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F" w:rsidRPr="00E01674" w:rsidRDefault="00764301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E01674">
        <w:rPr>
          <w:rFonts w:ascii="Arial" w:hAnsi="Arial" w:cs="Arial"/>
          <w:i/>
          <w:sz w:val="16"/>
          <w:szCs w:val="16"/>
          <w:lang w:val="pl-PL"/>
        </w:rPr>
        <w:t xml:space="preserve">Załącznik nr </w:t>
      </w:r>
      <w:r w:rsidR="00A06852" w:rsidRPr="00E01674">
        <w:rPr>
          <w:rFonts w:ascii="Arial" w:hAnsi="Arial" w:cs="Arial"/>
          <w:i/>
          <w:sz w:val="16"/>
          <w:szCs w:val="16"/>
          <w:lang w:val="pl-PL"/>
        </w:rPr>
        <w:t>3</w:t>
      </w:r>
      <w:r w:rsidRPr="00E01674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:rsidR="00DD4DD7" w:rsidRPr="00E01674" w:rsidRDefault="00DD4DD7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E01674">
        <w:rPr>
          <w:rFonts w:ascii="Arial" w:hAnsi="Arial" w:cs="Arial"/>
          <w:i/>
          <w:sz w:val="16"/>
          <w:szCs w:val="16"/>
          <w:lang w:val="pl-PL"/>
        </w:rPr>
        <w:t xml:space="preserve">do Regulaminu konkursu </w:t>
      </w:r>
    </w:p>
    <w:p w:rsidR="00DD4DD7" w:rsidRPr="00E01674" w:rsidRDefault="00DD4DD7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E01674">
        <w:rPr>
          <w:rFonts w:ascii="Arial" w:hAnsi="Arial" w:cs="Arial"/>
          <w:i/>
          <w:sz w:val="16"/>
          <w:szCs w:val="16"/>
          <w:lang w:val="pl-PL"/>
        </w:rPr>
        <w:t xml:space="preserve">- </w:t>
      </w:r>
      <w:r w:rsidR="00764301" w:rsidRPr="00E01674">
        <w:rPr>
          <w:rFonts w:ascii="Arial" w:hAnsi="Arial" w:cs="Arial"/>
          <w:i/>
          <w:sz w:val="16"/>
          <w:szCs w:val="16"/>
          <w:lang w:val="pl-PL"/>
        </w:rPr>
        <w:t xml:space="preserve">Lista wymaganych załączników do wniosku </w:t>
      </w:r>
    </w:p>
    <w:p w:rsidR="00757971" w:rsidRPr="00E01674" w:rsidRDefault="00764301" w:rsidP="00DD4DD7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  <w:lang w:val="pl-PL"/>
        </w:rPr>
      </w:pPr>
      <w:r w:rsidRPr="00E01674">
        <w:rPr>
          <w:rFonts w:ascii="Arial" w:hAnsi="Arial" w:cs="Arial"/>
          <w:i/>
          <w:sz w:val="16"/>
          <w:szCs w:val="16"/>
          <w:lang w:val="pl-PL"/>
        </w:rPr>
        <w:t>na etapie aplikowania</w:t>
      </w:r>
      <w:r w:rsidR="00A06852" w:rsidRPr="00E01674">
        <w:rPr>
          <w:rFonts w:ascii="Arial" w:hAnsi="Arial" w:cs="Arial"/>
          <w:i/>
          <w:sz w:val="16"/>
          <w:szCs w:val="16"/>
          <w:lang w:val="pl-PL"/>
        </w:rPr>
        <w:t xml:space="preserve"> dla Działania 6.4</w:t>
      </w:r>
    </w:p>
    <w:p w:rsidR="00757971" w:rsidRDefault="00757971" w:rsidP="00757971">
      <w:pPr>
        <w:pStyle w:val="Tekstkomentarza"/>
        <w:spacing w:after="0"/>
        <w:rPr>
          <w:rFonts w:ascii="Arial" w:hAnsi="Arial" w:cs="Arial"/>
          <w:sz w:val="22"/>
          <w:szCs w:val="22"/>
          <w:lang w:val="pl-PL"/>
        </w:rPr>
      </w:pPr>
    </w:p>
    <w:p w:rsidR="00103A6B" w:rsidRDefault="00103A6B" w:rsidP="00757971">
      <w:pPr>
        <w:pStyle w:val="Tekstkomentarza"/>
        <w:spacing w:after="0"/>
        <w:rPr>
          <w:rFonts w:ascii="Arial" w:hAnsi="Arial" w:cs="Arial"/>
          <w:sz w:val="22"/>
          <w:szCs w:val="22"/>
          <w:lang w:val="pl-PL"/>
        </w:rPr>
      </w:pPr>
    </w:p>
    <w:p w:rsidR="00103A6B" w:rsidRDefault="00103A6B" w:rsidP="00757971">
      <w:pPr>
        <w:pStyle w:val="Tekstkomentarza"/>
        <w:spacing w:after="0"/>
        <w:rPr>
          <w:rFonts w:ascii="Arial" w:hAnsi="Arial" w:cs="Arial"/>
          <w:sz w:val="22"/>
          <w:szCs w:val="22"/>
          <w:lang w:val="pl-PL"/>
        </w:rPr>
      </w:pPr>
    </w:p>
    <w:p w:rsidR="00103A6B" w:rsidRDefault="00103A6B" w:rsidP="00103A6B">
      <w:pPr>
        <w:pStyle w:val="Tekstkomentarza"/>
        <w:spacing w:after="0"/>
        <w:rPr>
          <w:rFonts w:ascii="Arial" w:hAnsi="Arial" w:cs="Arial"/>
          <w:sz w:val="22"/>
          <w:szCs w:val="22"/>
          <w:lang w:val="pl-PL"/>
        </w:rPr>
      </w:pPr>
      <w:r w:rsidRPr="00103A6B">
        <w:rPr>
          <w:rFonts w:ascii="Arial" w:hAnsi="Arial" w:cs="Arial"/>
          <w:sz w:val="22"/>
          <w:szCs w:val="22"/>
          <w:lang w:val="pl-PL"/>
        </w:rPr>
        <w:t>Lista wym</w:t>
      </w:r>
      <w:r>
        <w:rPr>
          <w:rFonts w:ascii="Arial" w:hAnsi="Arial" w:cs="Arial"/>
          <w:sz w:val="22"/>
          <w:szCs w:val="22"/>
          <w:lang w:val="pl-PL"/>
        </w:rPr>
        <w:t xml:space="preserve">aganych załączników do wniosku </w:t>
      </w:r>
      <w:r w:rsidRPr="00103A6B">
        <w:rPr>
          <w:rFonts w:ascii="Arial" w:hAnsi="Arial" w:cs="Arial"/>
          <w:sz w:val="22"/>
          <w:szCs w:val="22"/>
          <w:lang w:val="pl-PL"/>
        </w:rPr>
        <w:t>na etapie aplikowania dla Działania 6.4</w:t>
      </w:r>
      <w:r>
        <w:rPr>
          <w:rFonts w:ascii="Arial" w:hAnsi="Arial" w:cs="Arial"/>
          <w:sz w:val="22"/>
          <w:szCs w:val="22"/>
          <w:lang w:val="pl-PL"/>
        </w:rPr>
        <w:t>:</w:t>
      </w:r>
      <w:bookmarkStart w:id="0" w:name="_GoBack"/>
      <w:bookmarkEnd w:id="0"/>
    </w:p>
    <w:p w:rsidR="00103A6B" w:rsidRPr="00E01674" w:rsidRDefault="00103A6B" w:rsidP="00757971">
      <w:pPr>
        <w:pStyle w:val="Tekstkomentarza"/>
        <w:spacing w:after="0"/>
        <w:rPr>
          <w:rFonts w:ascii="Arial" w:hAnsi="Arial" w:cs="Arial"/>
          <w:sz w:val="22"/>
          <w:szCs w:val="22"/>
          <w:lang w:val="pl-PL"/>
        </w:rPr>
      </w:pPr>
    </w:p>
    <w:p w:rsidR="00A33676" w:rsidRPr="00F23D57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Studium</w:t>
      </w:r>
      <w:r w:rsidR="00A33676" w:rsidRPr="00F23D57">
        <w:rPr>
          <w:rFonts w:ascii="Arial" w:hAnsi="Arial" w:cs="Arial"/>
          <w:sz w:val="22"/>
          <w:szCs w:val="22"/>
          <w:lang w:val="pl-PL"/>
        </w:rPr>
        <w:t xml:space="preserve"> </w:t>
      </w:r>
      <w:r w:rsidRPr="00F23D57">
        <w:rPr>
          <w:rFonts w:ascii="Arial" w:hAnsi="Arial" w:cs="Arial"/>
          <w:sz w:val="22"/>
          <w:szCs w:val="22"/>
        </w:rPr>
        <w:t>Wykonalności</w:t>
      </w:r>
      <w:r w:rsidRPr="00F23D57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Dokumenty dotyczące oceny oddziaływania na środowisko</w:t>
      </w:r>
      <w:r w:rsidRPr="00F23D57">
        <w:rPr>
          <w:rFonts w:ascii="Arial" w:hAnsi="Arial" w:cs="Arial"/>
          <w:sz w:val="22"/>
          <w:szCs w:val="22"/>
          <w:lang w:val="pl-PL"/>
        </w:rPr>
        <w:t>: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Formularz do wniosku o dofinansowanie w zakresie OOŚ. 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Zaświadczenie organu odpowiedzialnego za monitorowanie obszarów sieci Natura 2000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Deklaracja organu odpowiedzialnego za gospodarkę wodną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Oświadczenie o niezaleganiu z przekazaniem informacji istotnej dla rejestrów prowadzonych przez GDOŚ – dotyczy beneficjentów, którzy są jednocześnie podmiotem zobowiązanym do przekazywania informacji do GDOŚ (art. 129 u</w:t>
      </w:r>
      <w:r w:rsidR="00EA47CC">
        <w:rPr>
          <w:rFonts w:ascii="Arial" w:hAnsi="Arial" w:cs="Arial"/>
          <w:sz w:val="22"/>
          <w:szCs w:val="22"/>
        </w:rPr>
        <w:t xml:space="preserve">st. 1 </w:t>
      </w:r>
      <w:proofErr w:type="spellStart"/>
      <w:r w:rsidR="00EA47CC">
        <w:rPr>
          <w:rFonts w:ascii="Arial" w:hAnsi="Arial" w:cs="Arial"/>
          <w:sz w:val="22"/>
          <w:szCs w:val="22"/>
        </w:rPr>
        <w:t>Uooś</w:t>
      </w:r>
      <w:proofErr w:type="spellEnd"/>
      <w:r w:rsidR="00EA47CC">
        <w:rPr>
          <w:rFonts w:ascii="Arial" w:hAnsi="Arial" w:cs="Arial"/>
          <w:sz w:val="22"/>
          <w:szCs w:val="22"/>
        </w:rPr>
        <w:t xml:space="preserve">  oraz art. 113 Uop )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B52BF3" w:rsidRDefault="00A33676" w:rsidP="00B52BF3">
      <w:pPr>
        <w:pStyle w:val="Tekstkomentarza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Dokumentacja środowiskowa – postanowienia/opinie/decyzje uzyskane w toku postępowania w sprawie OOŚ dla przedsięwzięć mogących zawsze lub potencjalnie znacząco oddziaływać na środowisko oraz potwierdzenia o podaniu do publicznej wiadomości informacji o każdym etapie prowadzonego postępowania. W przypadku przedsięwzięcia, dla którego właściwy organ ochrony środowiska nie stwierdził potrzeby przeprowadzania postępowania w sprawie OOŚ Beneficjenci zobowiązani są do zamieszczenia dokumentacji uzasadniającej po</w:t>
      </w:r>
      <w:r w:rsidR="00B52BF3">
        <w:rPr>
          <w:rFonts w:ascii="Arial" w:hAnsi="Arial" w:cs="Arial"/>
          <w:sz w:val="22"/>
          <w:szCs w:val="22"/>
        </w:rPr>
        <w:t>djętą decyzję.</w:t>
      </w:r>
    </w:p>
    <w:p w:rsidR="00A33676" w:rsidRPr="00812C8C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E01674">
        <w:rPr>
          <w:rFonts w:ascii="Arial" w:hAnsi="Arial" w:cs="Arial"/>
          <w:sz w:val="22"/>
          <w:szCs w:val="22"/>
        </w:rPr>
        <w:t xml:space="preserve">Kopia </w:t>
      </w:r>
      <w:r w:rsidRPr="00F23D57">
        <w:rPr>
          <w:rFonts w:ascii="Arial" w:hAnsi="Arial" w:cs="Arial"/>
          <w:sz w:val="22"/>
          <w:szCs w:val="22"/>
        </w:rPr>
        <w:t>zawartej umowy partnerskiej (porozumienia</w:t>
      </w:r>
      <w:r w:rsidRPr="00812C8C">
        <w:rPr>
          <w:rFonts w:ascii="Arial" w:hAnsi="Arial" w:cs="Arial"/>
          <w:sz w:val="22"/>
          <w:szCs w:val="22"/>
        </w:rPr>
        <w:t>)</w:t>
      </w:r>
      <w:r w:rsidR="00A06852" w:rsidRPr="00812C8C">
        <w:rPr>
          <w:rFonts w:ascii="Arial" w:hAnsi="Arial" w:cs="Arial"/>
          <w:sz w:val="22"/>
          <w:szCs w:val="22"/>
          <w:lang w:val="pl-PL"/>
        </w:rPr>
        <w:t>, jeżeli dotyczy.</w:t>
      </w:r>
    </w:p>
    <w:p w:rsidR="00A06852" w:rsidRPr="00E01674" w:rsidRDefault="00A06852" w:rsidP="00A068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x-none"/>
        </w:rPr>
      </w:pPr>
      <w:r w:rsidRPr="00E01674">
        <w:rPr>
          <w:rFonts w:ascii="Arial" w:hAnsi="Arial" w:cs="Arial"/>
          <w:lang w:eastAsia="x-none"/>
        </w:rPr>
        <w:t>Zezwolenie na realizację inwestycji (pozwolenie na budowę lub zgłoszenie budowy)/ zobowiązanie do przedłożenia dokumentów stanowiących zezwolenie na realizację inwestycji.</w:t>
      </w:r>
    </w:p>
    <w:p w:rsidR="00A06852" w:rsidRPr="00E01674" w:rsidRDefault="00A06852" w:rsidP="00A068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lang w:eastAsia="x-none"/>
        </w:rPr>
      </w:pPr>
      <w:r w:rsidRPr="00E01674">
        <w:rPr>
          <w:rFonts w:ascii="Arial" w:hAnsi="Arial" w:cs="Arial"/>
          <w:lang w:eastAsia="x-none"/>
        </w:rPr>
        <w:t>Wyciąg z dokumentacji technicznej, projektowej w zakresie realizowanej inwestycji</w:t>
      </w:r>
    </w:p>
    <w:p w:rsidR="00A06852" w:rsidRPr="00E01674" w:rsidRDefault="00A06852" w:rsidP="00A06852">
      <w:pPr>
        <w:pStyle w:val="Akapitzlist"/>
        <w:ind w:left="420"/>
        <w:jc w:val="both"/>
        <w:rPr>
          <w:rFonts w:ascii="Arial" w:hAnsi="Arial" w:cs="Arial"/>
          <w:lang w:eastAsia="x-none"/>
        </w:rPr>
      </w:pPr>
      <w:r w:rsidRPr="00E01674">
        <w:rPr>
          <w:rFonts w:ascii="Arial" w:hAnsi="Arial" w:cs="Arial"/>
          <w:lang w:eastAsia="x-none"/>
        </w:rPr>
        <w:t xml:space="preserve"> lub/i specyfikacja techniczna zakupywanego sprzętu/usług oraz plan rozmieszczenia sprzętu/Zobowiązanie do przedłożenia wyciągu z dokumentacji technicznej, projektowej w zakresie realizowanej inwestycji lub/i specyfikacji technicznej zakupywanego sprzętu/usług oraz planu rozmieszczenia sprzętu.</w:t>
      </w:r>
    </w:p>
    <w:p w:rsidR="00A06852" w:rsidRPr="00E01674" w:rsidRDefault="00A06852" w:rsidP="00A068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01674">
        <w:rPr>
          <w:rFonts w:ascii="Arial" w:hAnsi="Arial" w:cs="Arial"/>
        </w:rPr>
        <w:t>Wyciąg z kosztorysu inwestorskiego/Zobowiązanie do przedłożenia dokumentów stanowiących wyciąg z kosztorysu inwestorskiego.</w:t>
      </w:r>
    </w:p>
    <w:p w:rsidR="00B52BF3" w:rsidRPr="00A06852" w:rsidRDefault="00B52BF3" w:rsidP="00A06852">
      <w:pPr>
        <w:pStyle w:val="Akapitzlist"/>
        <w:numPr>
          <w:ilvl w:val="0"/>
          <w:numId w:val="8"/>
        </w:numPr>
        <w:spacing w:after="0"/>
        <w:ind w:left="419" w:hanging="357"/>
        <w:jc w:val="both"/>
        <w:rPr>
          <w:rFonts w:ascii="Arial" w:hAnsi="Arial" w:cs="Arial"/>
          <w:color w:val="FF0000"/>
          <w:lang w:eastAsia="x-none"/>
        </w:rPr>
      </w:pPr>
      <w:r w:rsidRPr="00A06852">
        <w:rPr>
          <w:rFonts w:ascii="Arial" w:hAnsi="Arial" w:cs="Arial"/>
        </w:rPr>
        <w:t>Oświadczenie o prawie do dysponowania nieruchomością</w:t>
      </w:r>
      <w:r w:rsidR="00EA47CC" w:rsidRPr="00A06852">
        <w:rPr>
          <w:rFonts w:ascii="Arial" w:hAnsi="Arial" w:cs="Arial"/>
        </w:rPr>
        <w:t>.</w:t>
      </w:r>
    </w:p>
    <w:p w:rsidR="00A33676" w:rsidRPr="00764301" w:rsidRDefault="00A33676" w:rsidP="00A06852">
      <w:pPr>
        <w:pStyle w:val="Tekstkomentarza"/>
        <w:numPr>
          <w:ilvl w:val="0"/>
          <w:numId w:val="8"/>
        </w:numPr>
        <w:spacing w:after="0"/>
        <w:ind w:left="419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Dokumenty wnioskodawcy potwierdzające zapewnienie środków finansowych niezbędnych dla prawidłowej realizacji projektu</w:t>
      </w:r>
      <w:r w:rsidR="00764301">
        <w:rPr>
          <w:rFonts w:ascii="Arial" w:hAnsi="Arial" w:cs="Arial"/>
          <w:sz w:val="22"/>
          <w:szCs w:val="22"/>
          <w:lang w:val="pl-PL"/>
        </w:rPr>
        <w:t>.</w:t>
      </w:r>
    </w:p>
    <w:p w:rsidR="00A33676" w:rsidRPr="00F23D57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Bilans za ostatni rok (potwierdzony przez głównego księgowego lub biegłego rewidenta) zgodnie z przepisami o rachunkowości, w przypadku </w:t>
      </w:r>
      <w:proofErr w:type="spellStart"/>
      <w:r w:rsidRPr="00F23D57">
        <w:rPr>
          <w:rFonts w:ascii="Arial" w:hAnsi="Arial" w:cs="Arial"/>
          <w:sz w:val="22"/>
          <w:szCs w:val="22"/>
        </w:rPr>
        <w:t>jst</w:t>
      </w:r>
      <w:proofErr w:type="spellEnd"/>
      <w:r w:rsidRPr="00F23D57">
        <w:rPr>
          <w:rFonts w:ascii="Arial" w:hAnsi="Arial" w:cs="Arial"/>
          <w:sz w:val="22"/>
          <w:szCs w:val="22"/>
        </w:rPr>
        <w:t xml:space="preserve"> – opinia składu orzekającego RIO o sprawozdaniu z wykonania budżetu za rok poprzedni.</w:t>
      </w:r>
    </w:p>
    <w:p w:rsidR="00A33676" w:rsidRPr="00F23D57" w:rsidRDefault="00757971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Rachunek zysków i strat</w:t>
      </w:r>
      <w:r w:rsidRPr="00F23D57">
        <w:rPr>
          <w:rFonts w:ascii="Arial" w:hAnsi="Arial" w:cs="Arial"/>
          <w:sz w:val="22"/>
          <w:szCs w:val="22"/>
          <w:lang w:val="pl-PL"/>
        </w:rPr>
        <w:t>.</w:t>
      </w:r>
    </w:p>
    <w:p w:rsidR="00A33676" w:rsidRDefault="00A33676" w:rsidP="00B52BF3">
      <w:pPr>
        <w:pStyle w:val="Tekstkomentarza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>Wypis z Krajowego Rejestru Sądowego / Ewidencji Działalności Gospodarczej</w:t>
      </w:r>
      <w:r w:rsidR="00B27026">
        <w:rPr>
          <w:rFonts w:ascii="Arial" w:hAnsi="Arial" w:cs="Arial"/>
          <w:sz w:val="22"/>
          <w:szCs w:val="22"/>
          <w:lang w:val="pl-PL"/>
        </w:rPr>
        <w:t>.</w:t>
      </w:r>
    </w:p>
    <w:p w:rsidR="00B27026" w:rsidRDefault="00B27026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  <w:lang w:eastAsia="x-none"/>
        </w:rPr>
        <w:t>Umowa o prowadzenie rachunku bankowego dla projektu</w:t>
      </w:r>
      <w:r w:rsidR="00EA47CC">
        <w:rPr>
          <w:rFonts w:ascii="Arial" w:hAnsi="Arial" w:cs="Arial"/>
          <w:lang w:eastAsia="x-none"/>
        </w:rPr>
        <w:t>.</w:t>
      </w:r>
    </w:p>
    <w:p w:rsidR="00B27026" w:rsidRDefault="00A33676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Harmonogram rzeczowo-finansowy realizacji projektu</w:t>
      </w:r>
      <w:r w:rsidR="00764301" w:rsidRPr="00B27026">
        <w:rPr>
          <w:rFonts w:ascii="Arial" w:hAnsi="Arial" w:cs="Arial"/>
        </w:rPr>
        <w:t>.</w:t>
      </w:r>
    </w:p>
    <w:p w:rsidR="00B27026" w:rsidRDefault="00F23D57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Zaświadczenie z Urzędu Skarbowego o statusie podatnika VAT</w:t>
      </w:r>
      <w:r w:rsidR="00EA47CC">
        <w:rPr>
          <w:rFonts w:ascii="Arial" w:hAnsi="Arial" w:cs="Arial"/>
        </w:rPr>
        <w:t>.</w:t>
      </w:r>
    </w:p>
    <w:p w:rsidR="00EA47CC" w:rsidRDefault="00EA47CC" w:rsidP="00B27026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Oświadczenie o kwalifikowalności VAT.</w:t>
      </w:r>
    </w:p>
    <w:p w:rsidR="00EA47CC" w:rsidRPr="00EA47CC" w:rsidRDefault="00F23D57" w:rsidP="00EA47CC">
      <w:pPr>
        <w:pStyle w:val="Akapitzlist"/>
        <w:numPr>
          <w:ilvl w:val="0"/>
          <w:numId w:val="8"/>
        </w:numPr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t>Pisemne upoważnienie / pełnomocnictwo do podpisania wniosku w przypadku gdy wniosek jest podpisany przez osobę/ osoby inne niż prawnie upoważnione do reprezentowania wnioskodawcy.</w:t>
      </w:r>
    </w:p>
    <w:p w:rsidR="00757971" w:rsidRPr="00B27026" w:rsidRDefault="00764301" w:rsidP="00B27026">
      <w:pPr>
        <w:pStyle w:val="Akapitzlist"/>
        <w:numPr>
          <w:ilvl w:val="0"/>
          <w:numId w:val="8"/>
        </w:numPr>
        <w:spacing w:after="0"/>
        <w:ind w:hanging="357"/>
        <w:rPr>
          <w:rFonts w:ascii="Arial" w:hAnsi="Arial" w:cs="Arial"/>
          <w:lang w:eastAsia="x-none"/>
        </w:rPr>
      </w:pPr>
      <w:r w:rsidRPr="00B27026">
        <w:rPr>
          <w:rFonts w:ascii="Arial" w:hAnsi="Arial" w:cs="Arial"/>
        </w:rPr>
        <w:lastRenderedPageBreak/>
        <w:t>Inne niezbędne załączniki</w:t>
      </w:r>
      <w:r w:rsidR="00B26FF5">
        <w:rPr>
          <w:rFonts w:ascii="Arial" w:hAnsi="Arial" w:cs="Arial"/>
        </w:rPr>
        <w:t xml:space="preserve"> (jeżeli dotyczy)</w:t>
      </w:r>
      <w:r w:rsidR="00F23D57" w:rsidRPr="00B27026">
        <w:rPr>
          <w:rFonts w:ascii="Arial" w:hAnsi="Arial" w:cs="Arial"/>
        </w:rPr>
        <w:t>:</w:t>
      </w:r>
    </w:p>
    <w:p w:rsidR="00F23D57" w:rsidRPr="00F23D57" w:rsidRDefault="00F23D57" w:rsidP="00B27026">
      <w:pPr>
        <w:pStyle w:val="Tekstkomentarza"/>
        <w:numPr>
          <w:ilvl w:val="0"/>
          <w:numId w:val="4"/>
        </w:numPr>
        <w:spacing w:after="0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764301">
        <w:rPr>
          <w:rFonts w:ascii="Arial" w:hAnsi="Arial" w:cs="Arial"/>
          <w:sz w:val="22"/>
          <w:szCs w:val="22"/>
          <w:lang w:val="pl-PL"/>
        </w:rPr>
        <w:t>o prowadzeniu inw</w:t>
      </w:r>
      <w:r w:rsidR="00EA47CC">
        <w:rPr>
          <w:rFonts w:ascii="Arial" w:hAnsi="Arial" w:cs="Arial"/>
          <w:sz w:val="22"/>
          <w:szCs w:val="22"/>
          <w:lang w:val="pl-PL"/>
        </w:rPr>
        <w:t>estycji na obszarze aglomeracji.</w:t>
      </w:r>
    </w:p>
    <w:p w:rsidR="00F23D57" w:rsidRPr="00F23D57" w:rsidRDefault="00EA47CC" w:rsidP="00B27026">
      <w:pPr>
        <w:pStyle w:val="Tekstkomentarza"/>
        <w:numPr>
          <w:ilvl w:val="0"/>
          <w:numId w:val="4"/>
        </w:numPr>
        <w:spacing w:after="0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Akt założycielski spółki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27026" w:rsidRDefault="00B27026" w:rsidP="00B27026">
      <w:pPr>
        <w:pStyle w:val="Tekstkomentarza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B27026">
        <w:rPr>
          <w:rFonts w:ascii="Arial" w:hAnsi="Arial" w:cs="Arial"/>
          <w:sz w:val="22"/>
          <w:szCs w:val="22"/>
        </w:rPr>
        <w:t xml:space="preserve"> przypadku projektów realizowanych w obiektach lub na obszarach objętych nadzorem konserwatorskim – zgoda właściwego konserwatora zabytków na prowadzenie prac, w zakresie jaki opisany jest dokumentacją projektową.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B27026">
        <w:rPr>
          <w:rFonts w:ascii="Arial" w:hAnsi="Arial" w:cs="Arial"/>
          <w:sz w:val="22"/>
          <w:szCs w:val="22"/>
        </w:rPr>
        <w:t>W przypadku, gdy z uwagi na brak dokumentacji technicznej nie jest możliwe wydanie ostatecznej zgody właściwego konserwatora zabytków, należy przedłożyć warunkową zgodę ww. organu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B27026" w:rsidRDefault="00B27026" w:rsidP="00B27026">
      <w:pPr>
        <w:pStyle w:val="Tekstkomentarza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</w:t>
      </w:r>
      <w:r w:rsidRPr="00B27026">
        <w:rPr>
          <w:rFonts w:ascii="Arial" w:hAnsi="Arial" w:cs="Arial"/>
          <w:sz w:val="22"/>
          <w:szCs w:val="22"/>
          <w:lang w:val="pl-PL"/>
        </w:rPr>
        <w:t>okumenty potwierdzające objęcie danego obiektu lub terenu nadzorem konserwatora zabytków</w:t>
      </w:r>
      <w:r w:rsidR="00EA47CC">
        <w:rPr>
          <w:rFonts w:ascii="Arial" w:hAnsi="Arial" w:cs="Arial"/>
          <w:sz w:val="22"/>
          <w:szCs w:val="22"/>
          <w:lang w:val="pl-PL"/>
        </w:rPr>
        <w:t>.</w:t>
      </w:r>
    </w:p>
    <w:p w:rsidR="00764301" w:rsidRDefault="00764301" w:rsidP="00B52BF3">
      <w:pPr>
        <w:pStyle w:val="Tekstkomentarza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757971" w:rsidRPr="00F23D57" w:rsidRDefault="00757971" w:rsidP="00764301">
      <w:pPr>
        <w:pStyle w:val="Tekstkomentarza"/>
        <w:spacing w:after="0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F23D57">
        <w:rPr>
          <w:rFonts w:ascii="Arial" w:hAnsi="Arial" w:cs="Arial"/>
          <w:sz w:val="22"/>
          <w:szCs w:val="22"/>
        </w:rPr>
        <w:t xml:space="preserve"> </w:t>
      </w:r>
    </w:p>
    <w:p w:rsidR="00757971" w:rsidRPr="00F23D57" w:rsidRDefault="00757971" w:rsidP="00757971">
      <w:pPr>
        <w:spacing w:after="0"/>
        <w:rPr>
          <w:rFonts w:ascii="Arial" w:hAnsi="Arial" w:cs="Arial"/>
        </w:rPr>
      </w:pPr>
    </w:p>
    <w:sectPr w:rsidR="00757971" w:rsidRPr="00F23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6B" w:rsidRDefault="006F2C6B" w:rsidP="00A33676">
      <w:pPr>
        <w:spacing w:after="0" w:line="240" w:lineRule="auto"/>
      </w:pPr>
      <w:r>
        <w:separator/>
      </w:r>
    </w:p>
  </w:endnote>
  <w:endnote w:type="continuationSeparator" w:id="0">
    <w:p w:rsidR="006F2C6B" w:rsidRDefault="006F2C6B" w:rsidP="00A3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 w:rsidP="00A06B6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BDF24F" wp14:editId="240594EC">
          <wp:extent cx="4748530" cy="530225"/>
          <wp:effectExtent l="0" t="0" r="0" b="317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8530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B62" w:rsidRDefault="00A06B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6B" w:rsidRDefault="006F2C6B" w:rsidP="00A33676">
      <w:pPr>
        <w:spacing w:after="0" w:line="240" w:lineRule="auto"/>
      </w:pPr>
      <w:r>
        <w:separator/>
      </w:r>
    </w:p>
  </w:footnote>
  <w:footnote w:type="continuationSeparator" w:id="0">
    <w:p w:rsidR="006F2C6B" w:rsidRDefault="006F2C6B" w:rsidP="00A3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62" w:rsidRDefault="00A06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99F"/>
    <w:multiLevelType w:val="hybridMultilevel"/>
    <w:tmpl w:val="31D068E8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26C6"/>
    <w:multiLevelType w:val="hybridMultilevel"/>
    <w:tmpl w:val="CF5A6B1C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778A8"/>
    <w:multiLevelType w:val="hybridMultilevel"/>
    <w:tmpl w:val="33C6B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F3536"/>
    <w:multiLevelType w:val="hybridMultilevel"/>
    <w:tmpl w:val="2DC2B660"/>
    <w:lvl w:ilvl="0" w:tplc="081A120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17FC"/>
    <w:multiLevelType w:val="hybridMultilevel"/>
    <w:tmpl w:val="AB44E3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3674"/>
    <w:multiLevelType w:val="hybridMultilevel"/>
    <w:tmpl w:val="661CE0F2"/>
    <w:lvl w:ilvl="0" w:tplc="9968D5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92305C"/>
    <w:multiLevelType w:val="hybridMultilevel"/>
    <w:tmpl w:val="CC3CB398"/>
    <w:lvl w:ilvl="0" w:tplc="9968D5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7">
    <w:nsid w:val="52AB2703"/>
    <w:multiLevelType w:val="hybridMultilevel"/>
    <w:tmpl w:val="B07AB4B6"/>
    <w:lvl w:ilvl="0" w:tplc="9968D54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0508C"/>
    <w:multiLevelType w:val="hybridMultilevel"/>
    <w:tmpl w:val="E22AECE4"/>
    <w:lvl w:ilvl="0" w:tplc="07800F80">
      <w:start w:val="1"/>
      <w:numFmt w:val="bullet"/>
      <w:lvlText w:val="·"/>
      <w:lvlJc w:val="left"/>
      <w:pPr>
        <w:ind w:left="720" w:hanging="360"/>
      </w:pPr>
      <w:rPr>
        <w:rFonts w:ascii="MS Mincho" w:eastAsia="MS Mincho" w:hAnsi="MS Mincho" w:hint="eastAsia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71"/>
    <w:rsid w:val="00103A6B"/>
    <w:rsid w:val="001118C8"/>
    <w:rsid w:val="00130C41"/>
    <w:rsid w:val="001F22B2"/>
    <w:rsid w:val="00220CFF"/>
    <w:rsid w:val="00242677"/>
    <w:rsid w:val="002706EB"/>
    <w:rsid w:val="003D2863"/>
    <w:rsid w:val="00490F64"/>
    <w:rsid w:val="005A46DD"/>
    <w:rsid w:val="006F2C6B"/>
    <w:rsid w:val="00757971"/>
    <w:rsid w:val="00764301"/>
    <w:rsid w:val="00812C8C"/>
    <w:rsid w:val="008F7D5F"/>
    <w:rsid w:val="00914611"/>
    <w:rsid w:val="009A131D"/>
    <w:rsid w:val="00A06852"/>
    <w:rsid w:val="00A06B62"/>
    <w:rsid w:val="00A33676"/>
    <w:rsid w:val="00A64B66"/>
    <w:rsid w:val="00B26FF5"/>
    <w:rsid w:val="00B27026"/>
    <w:rsid w:val="00B30041"/>
    <w:rsid w:val="00B52BF3"/>
    <w:rsid w:val="00DA7947"/>
    <w:rsid w:val="00DD4DD7"/>
    <w:rsid w:val="00E01674"/>
    <w:rsid w:val="00E55A9A"/>
    <w:rsid w:val="00E845AB"/>
    <w:rsid w:val="00EA47CC"/>
    <w:rsid w:val="00F23D57"/>
    <w:rsid w:val="00F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579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9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57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9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75797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797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57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0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B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Augustyniak</dc:creator>
  <cp:lastModifiedBy>Magdalena Karasek</cp:lastModifiedBy>
  <cp:revision>20</cp:revision>
  <cp:lastPrinted>2015-09-21T16:02:00Z</cp:lastPrinted>
  <dcterms:created xsi:type="dcterms:W3CDTF">2015-08-11T06:16:00Z</dcterms:created>
  <dcterms:modified xsi:type="dcterms:W3CDTF">2015-09-21T16:03:00Z</dcterms:modified>
</cp:coreProperties>
</file>