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3EBD2" w14:textId="77777777" w:rsidR="00EC71E7" w:rsidRPr="00CF3D8A" w:rsidRDefault="00EC71E7" w:rsidP="00275067">
      <w:pPr>
        <w:spacing w:after="0"/>
        <w:jc w:val="both"/>
        <w:rPr>
          <w:rFonts w:cs="Arial"/>
          <w:b/>
        </w:rPr>
      </w:pPr>
      <w:bookmarkStart w:id="0" w:name="_GoBack"/>
      <w:bookmarkEnd w:id="0"/>
      <w:r w:rsidRPr="00CF3D8A">
        <w:rPr>
          <w:rFonts w:cs="Arial"/>
          <w:b/>
        </w:rPr>
        <w:t>Załącznik nr 1</w:t>
      </w:r>
      <w:r w:rsidR="00E4265F" w:rsidRPr="00CF3D8A">
        <w:rPr>
          <w:rFonts w:cs="Arial"/>
          <w:b/>
        </w:rPr>
        <w:t xml:space="preserve"> do Standardów</w:t>
      </w:r>
      <w:r w:rsidR="00275067" w:rsidRPr="00CF3D8A">
        <w:rPr>
          <w:rFonts w:cs="Arial"/>
          <w:b/>
        </w:rPr>
        <w:t>: Minimalny zakres</w:t>
      </w:r>
      <w:r w:rsidR="00275067" w:rsidRPr="00CF3D8A">
        <w:rPr>
          <w:rFonts w:cs="Arial"/>
          <w:b/>
          <w:i/>
        </w:rPr>
        <w:t xml:space="preserve"> </w:t>
      </w:r>
      <w:r w:rsidR="00E4265F" w:rsidRPr="00CF3D8A">
        <w:rPr>
          <w:rFonts w:cs="Arial"/>
          <w:b/>
          <w:i/>
        </w:rPr>
        <w:t>R</w:t>
      </w:r>
      <w:r w:rsidR="00275067" w:rsidRPr="00CF3D8A">
        <w:rPr>
          <w:rFonts w:cs="Arial"/>
          <w:b/>
          <w:i/>
        </w:rPr>
        <w:t>egulaminu wsparcia dla przedsiębiorców i ich pracowników w ramach Podmiotowego Systemu Finansowania</w:t>
      </w:r>
    </w:p>
    <w:p w14:paraId="2E1AD1B9" w14:textId="77777777" w:rsidR="00275067" w:rsidRPr="002F6E49" w:rsidRDefault="00275067" w:rsidP="00275067">
      <w:pPr>
        <w:spacing w:after="0"/>
        <w:jc w:val="both"/>
        <w:rPr>
          <w:rFonts w:cs="Arial"/>
        </w:rPr>
      </w:pPr>
    </w:p>
    <w:p w14:paraId="55EC7867" w14:textId="77777777" w:rsidR="00275067" w:rsidRPr="002F6E49" w:rsidRDefault="00275067" w:rsidP="00275067">
      <w:pPr>
        <w:spacing w:after="0"/>
        <w:jc w:val="both"/>
        <w:rPr>
          <w:rFonts w:cs="Arial"/>
        </w:rPr>
      </w:pPr>
    </w:p>
    <w:p w14:paraId="6BD3EB38" w14:textId="77777777" w:rsidR="00EC71E7" w:rsidRPr="002F6E49" w:rsidRDefault="00EC71E7" w:rsidP="00EC71E7">
      <w:pPr>
        <w:spacing w:after="0"/>
        <w:jc w:val="right"/>
        <w:rPr>
          <w:rFonts w:cs="Arial"/>
        </w:rPr>
      </w:pPr>
    </w:p>
    <w:p w14:paraId="3BF3C173" w14:textId="77777777" w:rsidR="004F3797" w:rsidRPr="002F6E49" w:rsidRDefault="00EC71E7" w:rsidP="004F3797">
      <w:pPr>
        <w:spacing w:after="0"/>
        <w:jc w:val="center"/>
        <w:rPr>
          <w:rFonts w:cs="Arial"/>
          <w:b/>
          <w:i/>
          <w:u w:val="single"/>
        </w:rPr>
      </w:pPr>
      <w:r w:rsidRPr="002F6E49">
        <w:rPr>
          <w:rFonts w:cs="Arial"/>
          <w:b/>
          <w:i/>
          <w:u w:val="single"/>
        </w:rPr>
        <w:t xml:space="preserve">Minimalny zakres </w:t>
      </w:r>
      <w:r w:rsidR="00B730F6">
        <w:rPr>
          <w:rFonts w:cs="Arial"/>
          <w:b/>
          <w:i/>
          <w:u w:val="single"/>
        </w:rPr>
        <w:t>R</w:t>
      </w:r>
      <w:r w:rsidR="004949F8" w:rsidRPr="002F6E49">
        <w:rPr>
          <w:rFonts w:cs="Arial"/>
          <w:b/>
          <w:i/>
          <w:u w:val="single"/>
        </w:rPr>
        <w:t>egulamin</w:t>
      </w:r>
      <w:r w:rsidRPr="002F6E49">
        <w:rPr>
          <w:rFonts w:cs="Arial"/>
          <w:b/>
          <w:i/>
          <w:u w:val="single"/>
        </w:rPr>
        <w:t>u</w:t>
      </w:r>
      <w:r w:rsidR="0092166A" w:rsidRPr="002F6E49">
        <w:rPr>
          <w:rFonts w:cs="Arial"/>
          <w:b/>
          <w:i/>
          <w:u w:val="single"/>
        </w:rPr>
        <w:t xml:space="preserve"> </w:t>
      </w:r>
      <w:r w:rsidR="004949F8" w:rsidRPr="002F6E49">
        <w:rPr>
          <w:rFonts w:cs="Arial"/>
          <w:b/>
          <w:i/>
          <w:u w:val="single"/>
        </w:rPr>
        <w:t xml:space="preserve">wsparcia dla przedsiębiorców </w:t>
      </w:r>
      <w:r w:rsidR="004949F8" w:rsidRPr="002F6E49">
        <w:rPr>
          <w:rFonts w:cs="Arial"/>
          <w:b/>
          <w:i/>
          <w:u w:val="single"/>
        </w:rPr>
        <w:br/>
        <w:t xml:space="preserve">i </w:t>
      </w:r>
      <w:r w:rsidRPr="002F6E49">
        <w:rPr>
          <w:rFonts w:cs="Arial"/>
          <w:b/>
          <w:i/>
          <w:u w:val="single"/>
        </w:rPr>
        <w:t xml:space="preserve">ich </w:t>
      </w:r>
      <w:r w:rsidR="004949F8" w:rsidRPr="002F6E49">
        <w:rPr>
          <w:rFonts w:cs="Arial"/>
          <w:b/>
          <w:i/>
          <w:u w:val="single"/>
        </w:rPr>
        <w:t xml:space="preserve">pracowników w ramach </w:t>
      </w:r>
    </w:p>
    <w:p w14:paraId="1151273B" w14:textId="77777777" w:rsidR="00275067" w:rsidRPr="002F6E49" w:rsidRDefault="004949F8" w:rsidP="004F3797">
      <w:pPr>
        <w:spacing w:after="0"/>
        <w:jc w:val="center"/>
        <w:rPr>
          <w:rFonts w:cs="Arial"/>
          <w:b/>
          <w:i/>
          <w:u w:val="single"/>
        </w:rPr>
      </w:pPr>
      <w:r w:rsidRPr="002F6E49">
        <w:rPr>
          <w:rFonts w:cs="Arial"/>
          <w:b/>
          <w:i/>
          <w:u w:val="single"/>
        </w:rPr>
        <w:t>Podmiotowego Systemu Finansowania</w:t>
      </w:r>
    </w:p>
    <w:p w14:paraId="715ABCBA" w14:textId="77777777" w:rsidR="004F3797" w:rsidRPr="002F6E49" w:rsidRDefault="004949F8" w:rsidP="004F3797">
      <w:pPr>
        <w:spacing w:after="0"/>
        <w:jc w:val="center"/>
        <w:rPr>
          <w:rFonts w:cs="Arial"/>
          <w:b/>
          <w:i/>
          <w:u w:val="single"/>
        </w:rPr>
      </w:pPr>
      <w:r w:rsidRPr="002F6E49">
        <w:rPr>
          <w:rFonts w:cs="Arial"/>
          <w:b/>
          <w:i/>
          <w:u w:val="single"/>
        </w:rPr>
        <w:t xml:space="preserve"> </w:t>
      </w:r>
    </w:p>
    <w:p w14:paraId="4107118C" w14:textId="77777777" w:rsidR="00275067" w:rsidRPr="002F6E49" w:rsidRDefault="00275067" w:rsidP="00275067">
      <w:pPr>
        <w:spacing w:after="0" w:line="240" w:lineRule="auto"/>
        <w:jc w:val="center"/>
        <w:rPr>
          <w:rFonts w:cs="Arial"/>
        </w:rPr>
      </w:pPr>
      <w:r w:rsidRPr="002F6E49">
        <w:rPr>
          <w:rFonts w:cs="Arial"/>
        </w:rPr>
        <w:t>w ramach</w:t>
      </w:r>
    </w:p>
    <w:p w14:paraId="473909F1" w14:textId="77777777" w:rsidR="00275067" w:rsidRPr="002F6E49" w:rsidRDefault="00275067" w:rsidP="00275067">
      <w:pPr>
        <w:spacing w:after="0" w:line="240" w:lineRule="auto"/>
        <w:jc w:val="center"/>
        <w:rPr>
          <w:rFonts w:cs="Arial"/>
          <w:b/>
        </w:rPr>
      </w:pPr>
      <w:r w:rsidRPr="002F6E49">
        <w:rPr>
          <w:rFonts w:cs="Arial"/>
          <w:b/>
        </w:rPr>
        <w:t xml:space="preserve">Regionalnego Programu Operacyjnego Województwa Lubelskiego </w:t>
      </w:r>
    </w:p>
    <w:p w14:paraId="723F3378" w14:textId="77777777" w:rsidR="00275067" w:rsidRPr="002F6E49" w:rsidRDefault="00275067" w:rsidP="00275067">
      <w:pPr>
        <w:spacing w:after="0" w:line="240" w:lineRule="auto"/>
        <w:jc w:val="center"/>
        <w:rPr>
          <w:rFonts w:cs="Arial"/>
          <w:b/>
        </w:rPr>
      </w:pPr>
      <w:r w:rsidRPr="002F6E49">
        <w:rPr>
          <w:rFonts w:cs="Arial"/>
          <w:b/>
        </w:rPr>
        <w:t>na lata 2014-2020</w:t>
      </w:r>
    </w:p>
    <w:p w14:paraId="7DA68963" w14:textId="77777777" w:rsidR="00275067" w:rsidRPr="002F6E49" w:rsidRDefault="00275067" w:rsidP="00275067">
      <w:pPr>
        <w:spacing w:after="0" w:line="240" w:lineRule="auto"/>
        <w:jc w:val="center"/>
        <w:rPr>
          <w:rFonts w:cs="Arial"/>
          <w:b/>
        </w:rPr>
      </w:pPr>
    </w:p>
    <w:p w14:paraId="78F19279" w14:textId="77777777" w:rsidR="00275067" w:rsidRPr="002F6E49" w:rsidRDefault="00275067" w:rsidP="00275067">
      <w:pPr>
        <w:spacing w:after="0" w:line="240" w:lineRule="auto"/>
        <w:jc w:val="center"/>
        <w:rPr>
          <w:rFonts w:cs="Arial"/>
          <w:b/>
        </w:rPr>
      </w:pPr>
      <w:r w:rsidRPr="002F6E49">
        <w:rPr>
          <w:rFonts w:cs="Arial"/>
          <w:b/>
        </w:rPr>
        <w:t xml:space="preserve">Oś priorytetowa 10 </w:t>
      </w:r>
      <w:r w:rsidRPr="002F6E49">
        <w:rPr>
          <w:rFonts w:cs="Arial"/>
          <w:i/>
        </w:rPr>
        <w:t>Adaptacyjność przedsiębiorstw i pracowników do zmian</w:t>
      </w:r>
    </w:p>
    <w:p w14:paraId="668D215E" w14:textId="77777777" w:rsidR="00275067" w:rsidRPr="002F6E49" w:rsidRDefault="00275067" w:rsidP="00275067">
      <w:pPr>
        <w:spacing w:after="0" w:line="240" w:lineRule="auto"/>
        <w:jc w:val="center"/>
        <w:rPr>
          <w:rFonts w:cs="Arial"/>
          <w:b/>
        </w:rPr>
      </w:pPr>
      <w:r w:rsidRPr="002F6E49">
        <w:rPr>
          <w:rFonts w:cs="Arial"/>
          <w:b/>
        </w:rPr>
        <w:t xml:space="preserve">Działanie 10.1 </w:t>
      </w:r>
      <w:r w:rsidRPr="002F6E49">
        <w:rPr>
          <w:rFonts w:cs="Arial"/>
          <w:i/>
        </w:rPr>
        <w:t>Usługi rozwojowe dla MŚP</w:t>
      </w:r>
    </w:p>
    <w:p w14:paraId="4F460543" w14:textId="77777777" w:rsidR="001F6B4A" w:rsidRPr="002F6E49" w:rsidRDefault="001F6B4A" w:rsidP="004F3797">
      <w:pPr>
        <w:spacing w:after="0"/>
        <w:jc w:val="center"/>
        <w:rPr>
          <w:rFonts w:cs="Arial"/>
        </w:rPr>
      </w:pPr>
    </w:p>
    <w:p w14:paraId="4C44CDAE" w14:textId="77777777" w:rsidR="00584951" w:rsidRDefault="00751D50" w:rsidP="00584951">
      <w:pPr>
        <w:autoSpaceDE w:val="0"/>
        <w:autoSpaceDN w:val="0"/>
        <w:adjustRightInd w:val="0"/>
        <w:spacing w:after="0" w:line="360" w:lineRule="auto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Tytuł projektu: ………………….</w:t>
      </w:r>
    </w:p>
    <w:p w14:paraId="06936D19" w14:textId="77777777" w:rsidR="00584951" w:rsidRPr="00584951" w:rsidRDefault="00751D50" w:rsidP="00584951">
      <w:pPr>
        <w:autoSpaceDE w:val="0"/>
        <w:autoSpaceDN w:val="0"/>
        <w:adjustRightInd w:val="0"/>
        <w:spacing w:after="0" w:line="360" w:lineRule="auto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Nr umowy…………………………</w:t>
      </w:r>
    </w:p>
    <w:p w14:paraId="60CD063C" w14:textId="77777777" w:rsidR="00EC71E7" w:rsidRPr="002F6E49" w:rsidRDefault="00EC71E7" w:rsidP="00EC71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iCs/>
          <w:color w:val="000000"/>
        </w:rPr>
      </w:pPr>
      <w:r w:rsidRPr="002F6E49">
        <w:rPr>
          <w:rFonts w:cs="Arial"/>
          <w:b/>
          <w:iCs/>
          <w:color w:val="000000"/>
        </w:rPr>
        <w:t>§ 1 Postanowienia ogólne</w:t>
      </w:r>
    </w:p>
    <w:p w14:paraId="347527CE" w14:textId="77777777" w:rsidR="00EC71E7" w:rsidRPr="002F6E49" w:rsidRDefault="00EC71E7" w:rsidP="004F3797">
      <w:pPr>
        <w:spacing w:after="0"/>
        <w:jc w:val="center"/>
        <w:rPr>
          <w:rFonts w:cs="Arial"/>
        </w:rPr>
      </w:pPr>
    </w:p>
    <w:p w14:paraId="0D84D4EB" w14:textId="77777777" w:rsidR="00EC71E7" w:rsidRPr="002F6E49" w:rsidRDefault="00EC71E7" w:rsidP="004F3797">
      <w:pPr>
        <w:spacing w:after="0"/>
        <w:jc w:val="center"/>
        <w:rPr>
          <w:rFonts w:cs="Arial"/>
        </w:rPr>
      </w:pPr>
    </w:p>
    <w:p w14:paraId="3BE8EEFF" w14:textId="77777777" w:rsidR="00EC71E7" w:rsidRPr="002F6E49" w:rsidRDefault="00EC71E7" w:rsidP="00307CE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iCs/>
          <w:color w:val="000000"/>
          <w:sz w:val="22"/>
          <w:szCs w:val="22"/>
        </w:rPr>
      </w:pPr>
      <w:r w:rsidRPr="002F6E49">
        <w:rPr>
          <w:rFonts w:cs="Arial"/>
          <w:iCs/>
          <w:color w:val="000000"/>
          <w:sz w:val="22"/>
          <w:szCs w:val="22"/>
        </w:rPr>
        <w:t xml:space="preserve">Niniejszy Regulamin określa zasady udzielania wsparcia MŚP w ramach Regionalnego Programu Operacyjnego Województwa Lubelskiego na lata 2014-2020, Oś Priorytetowa 10 </w:t>
      </w:r>
      <w:r w:rsidRPr="002F6E49">
        <w:rPr>
          <w:rFonts w:cs="Arial"/>
          <w:i/>
          <w:iCs/>
          <w:color w:val="000000"/>
          <w:sz w:val="22"/>
          <w:szCs w:val="22"/>
        </w:rPr>
        <w:t>Adaptacyjność przedsiębiorstw i pracowników do zmian</w:t>
      </w:r>
      <w:r w:rsidRPr="002F6E49">
        <w:rPr>
          <w:rFonts w:cs="Arial"/>
          <w:iCs/>
          <w:color w:val="000000"/>
          <w:sz w:val="22"/>
          <w:szCs w:val="22"/>
        </w:rPr>
        <w:t xml:space="preserve">, Działanie 10.1 </w:t>
      </w:r>
      <w:r w:rsidRPr="002F6E49">
        <w:rPr>
          <w:rFonts w:cs="Arial"/>
          <w:i/>
          <w:iCs/>
          <w:color w:val="000000"/>
          <w:sz w:val="22"/>
          <w:szCs w:val="22"/>
        </w:rPr>
        <w:t>Usługi rozwojowe dla MŚP</w:t>
      </w:r>
      <w:r w:rsidRPr="002F6E49">
        <w:rPr>
          <w:rFonts w:cs="Arial"/>
          <w:iCs/>
          <w:color w:val="000000"/>
          <w:sz w:val="22"/>
          <w:szCs w:val="22"/>
        </w:rPr>
        <w:t>.</w:t>
      </w:r>
    </w:p>
    <w:p w14:paraId="72258C3E" w14:textId="77777777" w:rsidR="00EC71E7" w:rsidRPr="002F6E49" w:rsidRDefault="00EC71E7" w:rsidP="00307CE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Dystrybucja środków E</w:t>
      </w:r>
      <w:r w:rsidR="000859CF">
        <w:rPr>
          <w:rFonts w:cs="Arial"/>
          <w:sz w:val="22"/>
          <w:szCs w:val="22"/>
        </w:rPr>
        <w:t xml:space="preserve">uropejskiego </w:t>
      </w:r>
      <w:r w:rsidRPr="002F6E49">
        <w:rPr>
          <w:rFonts w:cs="Arial"/>
          <w:sz w:val="22"/>
          <w:szCs w:val="22"/>
        </w:rPr>
        <w:t>F</w:t>
      </w:r>
      <w:r w:rsidR="000859CF">
        <w:rPr>
          <w:rFonts w:cs="Arial"/>
          <w:sz w:val="22"/>
          <w:szCs w:val="22"/>
        </w:rPr>
        <w:t xml:space="preserve">unduszu </w:t>
      </w:r>
      <w:r w:rsidRPr="002F6E49">
        <w:rPr>
          <w:rFonts w:cs="Arial"/>
          <w:sz w:val="22"/>
          <w:szCs w:val="22"/>
        </w:rPr>
        <w:t>S</w:t>
      </w:r>
      <w:r w:rsidR="000859CF">
        <w:rPr>
          <w:rFonts w:cs="Arial"/>
          <w:sz w:val="22"/>
          <w:szCs w:val="22"/>
        </w:rPr>
        <w:t>połecznego</w:t>
      </w:r>
      <w:r w:rsidRPr="002F6E49">
        <w:rPr>
          <w:rFonts w:cs="Arial"/>
          <w:sz w:val="22"/>
          <w:szCs w:val="22"/>
        </w:rPr>
        <w:t xml:space="preserve"> </w:t>
      </w:r>
      <w:r w:rsidR="00240A37">
        <w:rPr>
          <w:rFonts w:cs="Arial"/>
          <w:sz w:val="22"/>
          <w:szCs w:val="22"/>
        </w:rPr>
        <w:t xml:space="preserve">w ramach Podmiotowego Systemu Finansowania </w:t>
      </w:r>
      <w:r w:rsidRPr="002F6E49">
        <w:rPr>
          <w:rFonts w:cs="Arial"/>
          <w:sz w:val="22"/>
          <w:szCs w:val="22"/>
        </w:rPr>
        <w:t>jest dokonywana w oparciu o system refundacji połączony z promesą.</w:t>
      </w:r>
    </w:p>
    <w:p w14:paraId="25821E09" w14:textId="77777777" w:rsidR="00EC71E7" w:rsidRPr="002F6E49" w:rsidRDefault="00EC71E7" w:rsidP="004F3797">
      <w:pPr>
        <w:spacing w:after="0"/>
        <w:jc w:val="center"/>
        <w:rPr>
          <w:rFonts w:cs="Arial"/>
        </w:rPr>
      </w:pPr>
    </w:p>
    <w:p w14:paraId="0BC70E53" w14:textId="77777777" w:rsidR="002629EB" w:rsidRDefault="00EC71E7" w:rsidP="002629EB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iCs/>
          <w:color w:val="000000"/>
        </w:rPr>
      </w:pPr>
      <w:r w:rsidRPr="002F6E49">
        <w:rPr>
          <w:rFonts w:cs="Arial"/>
          <w:b/>
          <w:iCs/>
          <w:color w:val="000000"/>
        </w:rPr>
        <w:t>§ 2 Definicje</w:t>
      </w:r>
    </w:p>
    <w:p w14:paraId="6E7D2B77" w14:textId="77777777" w:rsidR="001E3408" w:rsidRDefault="00765012" w:rsidP="001E3408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iCs/>
          <w:color w:val="000000"/>
        </w:rPr>
      </w:pPr>
      <w:r>
        <w:rPr>
          <w:rFonts w:cs="Arial"/>
          <w:b/>
          <w:iCs/>
          <w:color w:val="000000"/>
        </w:rPr>
        <w:t>UWAGA!</w:t>
      </w:r>
    </w:p>
    <w:p w14:paraId="52F95F9A" w14:textId="5931D57A" w:rsidR="001E3408" w:rsidRDefault="00765012" w:rsidP="001E3408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iCs/>
          <w:color w:val="000000"/>
        </w:rPr>
      </w:pPr>
      <w:r>
        <w:rPr>
          <w:rFonts w:cs="Arial"/>
          <w:b/>
          <w:iCs/>
          <w:color w:val="000000"/>
        </w:rPr>
        <w:t xml:space="preserve">Wszędzie tam, gdzie </w:t>
      </w:r>
      <w:r w:rsidR="00231452">
        <w:rPr>
          <w:rFonts w:cs="Arial"/>
          <w:b/>
          <w:iCs/>
          <w:color w:val="000000"/>
        </w:rPr>
        <w:t xml:space="preserve">w definicjach jest </w:t>
      </w:r>
      <w:r>
        <w:rPr>
          <w:rFonts w:cs="Arial"/>
          <w:b/>
          <w:iCs/>
          <w:color w:val="000000"/>
        </w:rPr>
        <w:t xml:space="preserve">mowa o </w:t>
      </w:r>
      <w:r w:rsidR="00F36438">
        <w:rPr>
          <w:rFonts w:cs="Arial"/>
          <w:b/>
          <w:iCs/>
          <w:color w:val="000000"/>
        </w:rPr>
        <w:t>Bazie</w:t>
      </w:r>
      <w:r>
        <w:rPr>
          <w:rFonts w:cs="Arial"/>
          <w:b/>
          <w:iCs/>
          <w:color w:val="000000"/>
        </w:rPr>
        <w:t xml:space="preserve"> Usług Rozwojowych (</w:t>
      </w:r>
      <w:r w:rsidR="00F36438">
        <w:rPr>
          <w:rFonts w:cs="Arial"/>
          <w:b/>
          <w:iCs/>
          <w:color w:val="000000"/>
        </w:rPr>
        <w:t>BUR/Baza</w:t>
      </w:r>
      <w:r>
        <w:rPr>
          <w:rFonts w:cs="Arial"/>
          <w:b/>
          <w:iCs/>
          <w:color w:val="000000"/>
        </w:rPr>
        <w:t xml:space="preserve">) należy przez to rozumieć </w:t>
      </w:r>
      <w:r w:rsidR="00F36438">
        <w:rPr>
          <w:rFonts w:cs="Arial"/>
          <w:b/>
          <w:iCs/>
          <w:color w:val="000000"/>
        </w:rPr>
        <w:t>dawny</w:t>
      </w:r>
      <w:r w:rsidR="00F36438">
        <w:t xml:space="preserve"> </w:t>
      </w:r>
      <w:r w:rsidR="00F36438" w:rsidRPr="00F36438">
        <w:rPr>
          <w:b/>
        </w:rPr>
        <w:t>Rejestr Usług Rozwojowych</w:t>
      </w:r>
      <w:r w:rsidR="00F36438">
        <w:rPr>
          <w:b/>
        </w:rPr>
        <w:t xml:space="preserve"> (RUR</w:t>
      </w:r>
      <w:r w:rsidR="00F36438">
        <w:t>).</w:t>
      </w:r>
    </w:p>
    <w:p w14:paraId="43D57C06" w14:textId="5B237431" w:rsidR="001E3408" w:rsidRDefault="00765012" w:rsidP="001E3408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iCs/>
          <w:color w:val="000000"/>
        </w:rPr>
      </w:pPr>
      <w:r>
        <w:rPr>
          <w:rFonts w:cs="Arial"/>
        </w:rPr>
        <w:t xml:space="preserve">Zgodnie z komunikatem Polskiej Agencji Rozwoju Przedsiębiorczości (PARP) zamieszczonym na stronie </w:t>
      </w:r>
      <w:hyperlink r:id="rId8" w:history="1">
        <w:r w:rsidRPr="00352FE8">
          <w:rPr>
            <w:rStyle w:val="Hipercze"/>
            <w:rFonts w:eastAsia="Calibri" w:cs="Arial"/>
          </w:rPr>
          <w:t>http://www.parp.gov.pl/baza-uslug-rozwojowych-rejestracja-i-nowy-regulamin</w:t>
        </w:r>
      </w:hyperlink>
      <w:r>
        <w:rPr>
          <w:rFonts w:cs="Arial"/>
        </w:rPr>
        <w:t xml:space="preserve">, w dniu 25 sierpnia </w:t>
      </w:r>
      <w:r w:rsidR="00F36438">
        <w:rPr>
          <w:rFonts w:cs="Arial"/>
        </w:rPr>
        <w:t xml:space="preserve">2016 </w:t>
      </w:r>
      <w:r>
        <w:rPr>
          <w:rFonts w:cs="Arial"/>
        </w:rPr>
        <w:t xml:space="preserve">r. Rejestr Usług Rozwojowych został przekształcony w </w:t>
      </w:r>
      <w:r w:rsidRPr="00D74116">
        <w:rPr>
          <w:rFonts w:cs="Arial"/>
          <w:b/>
        </w:rPr>
        <w:t>Bazę Usług Rozwojowych (B</w:t>
      </w:r>
      <w:r w:rsidR="004423E1">
        <w:rPr>
          <w:rFonts w:cs="Arial"/>
          <w:b/>
        </w:rPr>
        <w:t>UR</w:t>
      </w:r>
      <w:r w:rsidR="006F3611">
        <w:rPr>
          <w:rFonts w:cs="Arial"/>
          <w:b/>
        </w:rPr>
        <w:t>).</w:t>
      </w:r>
    </w:p>
    <w:p w14:paraId="7003CD4A" w14:textId="77777777" w:rsidR="00EC71E7" w:rsidRPr="002F6E49" w:rsidRDefault="00EC71E7" w:rsidP="002629EB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iCs/>
          <w:color w:val="000000"/>
        </w:rPr>
      </w:pPr>
    </w:p>
    <w:p w14:paraId="5CE78B4A" w14:textId="6BA3B92E" w:rsidR="004F3797" w:rsidRPr="002F6E49" w:rsidRDefault="004949F8" w:rsidP="00F3643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Administrator </w:t>
      </w:r>
      <w:r w:rsidR="00F36438">
        <w:rPr>
          <w:rFonts w:cs="Arial"/>
          <w:b/>
          <w:bCs/>
          <w:sz w:val="22"/>
          <w:szCs w:val="22"/>
        </w:rPr>
        <w:t>BUR</w:t>
      </w:r>
      <w:r w:rsidRPr="002F6E49">
        <w:rPr>
          <w:rFonts w:cs="Arial"/>
          <w:b/>
          <w:bCs/>
          <w:sz w:val="22"/>
          <w:szCs w:val="22"/>
        </w:rPr>
        <w:t xml:space="preserve"> </w:t>
      </w:r>
      <w:r w:rsidR="00F36438" w:rsidRPr="00F36438">
        <w:rPr>
          <w:rFonts w:cs="Arial"/>
          <w:b/>
          <w:bCs/>
          <w:sz w:val="22"/>
          <w:szCs w:val="22"/>
        </w:rPr>
        <w:t>(</w:t>
      </w:r>
      <w:bookmarkStart w:id="1" w:name="_Hlk498328374"/>
      <w:r w:rsidR="00F36438" w:rsidRPr="00F36438">
        <w:rPr>
          <w:rFonts w:cs="Arial"/>
          <w:b/>
          <w:bCs/>
          <w:sz w:val="22"/>
          <w:szCs w:val="22"/>
        </w:rPr>
        <w:t>dawniej R</w:t>
      </w:r>
      <w:r w:rsidR="00F36438">
        <w:rPr>
          <w:rFonts w:cs="Arial"/>
          <w:b/>
          <w:bCs/>
          <w:sz w:val="22"/>
          <w:szCs w:val="22"/>
        </w:rPr>
        <w:t>UR</w:t>
      </w:r>
      <w:bookmarkEnd w:id="1"/>
      <w:r w:rsidR="00F36438">
        <w:rPr>
          <w:rFonts w:cs="Arial"/>
          <w:b/>
          <w:bCs/>
          <w:sz w:val="22"/>
          <w:szCs w:val="22"/>
        </w:rPr>
        <w:t xml:space="preserve">) </w:t>
      </w:r>
      <w:r w:rsidRPr="002F6E49">
        <w:rPr>
          <w:rFonts w:cs="Arial"/>
          <w:sz w:val="22"/>
          <w:szCs w:val="22"/>
        </w:rPr>
        <w:t xml:space="preserve">– podmiot odpowiedzialny za nadzorowanie prawidłowego funkcjonowania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, zarządzanie kontami i uprawnieniami użytkowników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 oraz dbający </w:t>
      </w:r>
      <w:r w:rsidR="00F36438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lastRenderedPageBreak/>
        <w:t xml:space="preserve">o bezpieczeństwo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 i zawartych w nim danych. Funkcję Administratora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 pełni Polska Agencja Rozwoju Przedsiębiorczości.</w:t>
      </w:r>
    </w:p>
    <w:p w14:paraId="39D77604" w14:textId="6D269713" w:rsidR="004F3797" w:rsidRDefault="004949F8" w:rsidP="00307CE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Administrator Regionalny </w:t>
      </w:r>
      <w:r w:rsidR="00F36438">
        <w:rPr>
          <w:rFonts w:cs="Arial"/>
          <w:b/>
          <w:bCs/>
          <w:sz w:val="22"/>
          <w:szCs w:val="22"/>
        </w:rPr>
        <w:t>BUR (</w:t>
      </w:r>
      <w:r w:rsidR="00F36438" w:rsidRPr="00F36438">
        <w:rPr>
          <w:rFonts w:cs="Arial"/>
          <w:b/>
          <w:bCs/>
          <w:sz w:val="22"/>
          <w:szCs w:val="22"/>
        </w:rPr>
        <w:t>dawniej R</w:t>
      </w:r>
      <w:r w:rsidR="00F36438">
        <w:rPr>
          <w:rFonts w:cs="Arial"/>
          <w:b/>
          <w:bCs/>
          <w:sz w:val="22"/>
          <w:szCs w:val="22"/>
        </w:rPr>
        <w:t>UR)</w:t>
      </w:r>
      <w:r w:rsidRPr="002F6E49">
        <w:rPr>
          <w:rFonts w:cs="Arial"/>
          <w:b/>
          <w:bCs/>
          <w:sz w:val="22"/>
          <w:szCs w:val="22"/>
        </w:rPr>
        <w:t xml:space="preserve"> </w:t>
      </w:r>
      <w:r w:rsidRPr="002F6E49">
        <w:rPr>
          <w:rFonts w:cs="Arial"/>
          <w:sz w:val="22"/>
          <w:szCs w:val="22"/>
        </w:rPr>
        <w:t>– podmio</w:t>
      </w:r>
      <w:r w:rsidR="00DC5F35">
        <w:rPr>
          <w:rFonts w:cs="Arial"/>
          <w:sz w:val="22"/>
          <w:szCs w:val="22"/>
        </w:rPr>
        <w:t xml:space="preserve">t odpowiedzialny za zarządzanie </w:t>
      </w:r>
      <w:r w:rsidRPr="002F6E49">
        <w:rPr>
          <w:rFonts w:cs="Arial"/>
          <w:sz w:val="22"/>
          <w:szCs w:val="22"/>
        </w:rPr>
        <w:t xml:space="preserve">kontami </w:t>
      </w:r>
      <w:r w:rsidR="00DC5F35">
        <w:rPr>
          <w:rFonts w:cs="Arial"/>
          <w:sz w:val="22"/>
          <w:szCs w:val="22"/>
        </w:rPr>
        <w:t xml:space="preserve"> </w:t>
      </w:r>
      <w:r w:rsidR="00DC5F35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>i uprawnieniami pracowników IZ RPO lub innych osób lub instytucji wskazanych przez IZ RPO w celu wdrażania projektu PSF.</w:t>
      </w:r>
    </w:p>
    <w:p w14:paraId="43DC33E7" w14:textId="52E2401F" w:rsidR="000C3C43" w:rsidRPr="002F6E49" w:rsidRDefault="000C3C43" w:rsidP="000C3C43">
      <w:pPr>
        <w:pStyle w:val="Default"/>
        <w:numPr>
          <w:ilvl w:val="0"/>
          <w:numId w:val="9"/>
        </w:numPr>
        <w:spacing w:line="360" w:lineRule="auto"/>
        <w:ind w:left="284" w:hanging="284"/>
        <w:contextualSpacing/>
        <w:jc w:val="both"/>
        <w:rPr>
          <w:rFonts w:ascii="Calibri" w:eastAsia="Calibri" w:hAnsi="Calibri"/>
          <w:color w:val="auto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Baza</w:t>
      </w:r>
      <w:r w:rsidRPr="002F6E49">
        <w:rPr>
          <w:rFonts w:ascii="Calibri" w:hAnsi="Calibri"/>
          <w:b/>
          <w:bCs/>
          <w:sz w:val="22"/>
          <w:szCs w:val="22"/>
        </w:rPr>
        <w:t xml:space="preserve"> Usług Rozwojowych (</w:t>
      </w:r>
      <w:r>
        <w:rPr>
          <w:rFonts w:ascii="Calibri" w:hAnsi="Calibri"/>
          <w:b/>
          <w:bCs/>
          <w:sz w:val="22"/>
          <w:szCs w:val="22"/>
        </w:rPr>
        <w:t>BUR/Baza</w:t>
      </w:r>
      <w:r w:rsidRPr="002F6E49">
        <w:rPr>
          <w:rFonts w:ascii="Calibri" w:hAnsi="Calibri"/>
          <w:b/>
          <w:bCs/>
          <w:sz w:val="22"/>
          <w:szCs w:val="22"/>
        </w:rPr>
        <w:t>)</w:t>
      </w:r>
      <w:r>
        <w:rPr>
          <w:rFonts w:ascii="Calibri" w:hAnsi="Calibri"/>
          <w:b/>
          <w:bCs/>
          <w:sz w:val="22"/>
          <w:szCs w:val="22"/>
        </w:rPr>
        <w:t>,</w:t>
      </w:r>
      <w:r w:rsidRPr="002F6E49">
        <w:rPr>
          <w:rFonts w:ascii="Calibri" w:hAnsi="Calibri"/>
          <w:b/>
          <w:bCs/>
          <w:sz w:val="22"/>
          <w:szCs w:val="22"/>
        </w:rPr>
        <w:t xml:space="preserve"> </w:t>
      </w:r>
      <w:r w:rsidRPr="00F36438">
        <w:rPr>
          <w:rFonts w:ascii="Calibri" w:hAnsi="Calibri"/>
          <w:b/>
          <w:bCs/>
          <w:sz w:val="22"/>
          <w:szCs w:val="22"/>
        </w:rPr>
        <w:t xml:space="preserve">dawniej RUR </w:t>
      </w:r>
      <w:r w:rsidRPr="002F6E49">
        <w:rPr>
          <w:rFonts w:ascii="Calibri" w:hAnsi="Calibri"/>
          <w:sz w:val="22"/>
          <w:szCs w:val="22"/>
        </w:rPr>
        <w:t>– internetowa baza usług rozwojowych, obejmująca w szczególności rejestr podmiotów zapewniających należyte świadczenie usług rozwojowych współfinansowanych ze środków publiczny</w:t>
      </w:r>
      <w:r>
        <w:rPr>
          <w:rFonts w:ascii="Calibri" w:hAnsi="Calibri"/>
          <w:sz w:val="22"/>
          <w:szCs w:val="22"/>
        </w:rPr>
        <w:t xml:space="preserve">ch, prowadzona w formie systemu </w:t>
      </w:r>
      <w:r w:rsidRPr="002F6E49">
        <w:rPr>
          <w:rFonts w:ascii="Calibri" w:hAnsi="Calibri"/>
          <w:sz w:val="22"/>
          <w:szCs w:val="22"/>
        </w:rPr>
        <w:t>teleinfo</w:t>
      </w:r>
      <w:r>
        <w:rPr>
          <w:rFonts w:ascii="Calibri" w:hAnsi="Calibri"/>
          <w:sz w:val="22"/>
          <w:szCs w:val="22"/>
        </w:rPr>
        <w:t>rmatycznego przez Administrator B</w:t>
      </w:r>
      <w:r w:rsidRPr="002F6E49">
        <w:rPr>
          <w:rFonts w:ascii="Calibri" w:hAnsi="Calibri"/>
          <w:sz w:val="22"/>
          <w:szCs w:val="22"/>
        </w:rPr>
        <w:t xml:space="preserve">UR. </w:t>
      </w:r>
      <w:r>
        <w:rPr>
          <w:rFonts w:ascii="Calibri" w:hAnsi="Calibri"/>
          <w:sz w:val="22"/>
          <w:szCs w:val="22"/>
        </w:rPr>
        <w:t>S</w:t>
      </w:r>
      <w:r w:rsidRPr="002F6E49">
        <w:rPr>
          <w:rFonts w:ascii="Calibri" w:hAnsi="Calibri"/>
          <w:sz w:val="22"/>
          <w:szCs w:val="22"/>
        </w:rPr>
        <w:t xml:space="preserve">zczegółowe zasady funkcjonowania </w:t>
      </w:r>
      <w:r>
        <w:rPr>
          <w:rFonts w:ascii="Calibri" w:hAnsi="Calibri"/>
          <w:sz w:val="22"/>
          <w:szCs w:val="22"/>
        </w:rPr>
        <w:t xml:space="preserve">rejestru podmiotów </w:t>
      </w:r>
      <w:r w:rsidRPr="002F6E49">
        <w:rPr>
          <w:rFonts w:ascii="Calibri" w:hAnsi="Calibri"/>
          <w:sz w:val="22"/>
          <w:szCs w:val="22"/>
        </w:rPr>
        <w:t xml:space="preserve">określa rozporządzenie Ministra </w:t>
      </w:r>
      <w:r>
        <w:rPr>
          <w:rFonts w:ascii="Calibri" w:hAnsi="Calibri"/>
          <w:sz w:val="22"/>
          <w:szCs w:val="22"/>
        </w:rPr>
        <w:t>Rozwoju i Finansów</w:t>
      </w:r>
      <w:r w:rsidRPr="002F6E49">
        <w:rPr>
          <w:rFonts w:ascii="Calibri" w:hAnsi="Calibri"/>
          <w:sz w:val="22"/>
          <w:szCs w:val="22"/>
        </w:rPr>
        <w:t xml:space="preserve"> z dnia 2</w:t>
      </w:r>
      <w:r>
        <w:rPr>
          <w:rFonts w:ascii="Calibri" w:hAnsi="Calibri"/>
          <w:sz w:val="22"/>
          <w:szCs w:val="22"/>
        </w:rPr>
        <w:t>9</w:t>
      </w:r>
      <w:r w:rsidRPr="002F6E4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sierpnia</w:t>
      </w:r>
      <w:r w:rsidRPr="002F6E49">
        <w:rPr>
          <w:rFonts w:ascii="Calibri" w:hAnsi="Calibri"/>
          <w:sz w:val="22"/>
          <w:szCs w:val="22"/>
        </w:rPr>
        <w:t xml:space="preserve"> 201</w:t>
      </w:r>
      <w:r>
        <w:rPr>
          <w:rFonts w:ascii="Calibri" w:hAnsi="Calibri"/>
          <w:sz w:val="22"/>
          <w:szCs w:val="22"/>
        </w:rPr>
        <w:t>7</w:t>
      </w:r>
      <w:r w:rsidRPr="002F6E49">
        <w:rPr>
          <w:rFonts w:ascii="Calibri" w:hAnsi="Calibri"/>
          <w:sz w:val="22"/>
          <w:szCs w:val="22"/>
        </w:rPr>
        <w:t xml:space="preserve"> r. </w:t>
      </w:r>
      <w:r>
        <w:rPr>
          <w:rFonts w:ascii="Calibri" w:hAnsi="Calibri"/>
          <w:sz w:val="22"/>
          <w:szCs w:val="22"/>
        </w:rPr>
        <w:br/>
      </w:r>
      <w:r w:rsidRPr="004423E1">
        <w:rPr>
          <w:rFonts w:ascii="Calibri" w:hAnsi="Calibri"/>
          <w:i/>
          <w:sz w:val="22"/>
          <w:szCs w:val="22"/>
        </w:rPr>
        <w:t>w sprawie rejestru podmiotów świadczących usługi rozwojowe</w:t>
      </w:r>
      <w:r w:rsidRPr="002F6E49">
        <w:rPr>
          <w:rFonts w:ascii="Calibri" w:hAnsi="Calibri"/>
          <w:sz w:val="22"/>
          <w:szCs w:val="22"/>
        </w:rPr>
        <w:t xml:space="preserve"> (Dz. U. z 201</w:t>
      </w:r>
      <w:r>
        <w:rPr>
          <w:rFonts w:ascii="Calibri" w:hAnsi="Calibri"/>
          <w:sz w:val="22"/>
          <w:szCs w:val="22"/>
        </w:rPr>
        <w:t>7</w:t>
      </w:r>
      <w:r w:rsidRPr="002F6E49">
        <w:rPr>
          <w:rFonts w:ascii="Calibri" w:hAnsi="Calibri"/>
          <w:sz w:val="22"/>
          <w:szCs w:val="22"/>
        </w:rPr>
        <w:t xml:space="preserve">, poz. </w:t>
      </w:r>
      <w:r>
        <w:rPr>
          <w:rFonts w:ascii="Calibri" w:hAnsi="Calibri"/>
          <w:sz w:val="22"/>
          <w:szCs w:val="22"/>
        </w:rPr>
        <w:t>1678</w:t>
      </w:r>
      <w:r w:rsidRPr="002F6E49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>. B</w:t>
      </w:r>
      <w:r w:rsidRPr="002F6E49">
        <w:rPr>
          <w:rFonts w:ascii="Calibri" w:hAnsi="Calibri"/>
          <w:sz w:val="22"/>
          <w:szCs w:val="22"/>
        </w:rPr>
        <w:t xml:space="preserve">UR umożliwia w szczególności obsługę następujących procesów: </w:t>
      </w:r>
    </w:p>
    <w:p w14:paraId="71BFFD41" w14:textId="0665C954" w:rsidR="000C3C43" w:rsidRPr="002F6E49" w:rsidRDefault="000C3C43" w:rsidP="000C3C43">
      <w:pPr>
        <w:pStyle w:val="Default"/>
        <w:spacing w:line="360" w:lineRule="auto"/>
        <w:ind w:left="567" w:hanging="283"/>
        <w:jc w:val="both"/>
        <w:rPr>
          <w:rFonts w:ascii="Calibri" w:hAnsi="Calibri"/>
          <w:sz w:val="22"/>
          <w:szCs w:val="22"/>
        </w:rPr>
      </w:pPr>
      <w:r w:rsidRPr="002F6E49">
        <w:rPr>
          <w:rFonts w:ascii="Calibri" w:hAnsi="Calibri"/>
          <w:sz w:val="22"/>
          <w:szCs w:val="22"/>
        </w:rPr>
        <w:t>−</w:t>
      </w:r>
      <w:r>
        <w:rPr>
          <w:rFonts w:ascii="Calibri" w:hAnsi="Calibri"/>
          <w:sz w:val="22"/>
          <w:szCs w:val="22"/>
        </w:rPr>
        <w:t xml:space="preserve"> </w:t>
      </w:r>
      <w:r w:rsidRPr="002F6E49">
        <w:rPr>
          <w:rFonts w:ascii="Calibri" w:hAnsi="Calibri"/>
          <w:sz w:val="22"/>
          <w:szCs w:val="22"/>
        </w:rPr>
        <w:t>publikację ofert usług rozwojowych przez podmioty świ</w:t>
      </w:r>
      <w:r>
        <w:rPr>
          <w:rFonts w:ascii="Calibri" w:hAnsi="Calibri"/>
          <w:sz w:val="22"/>
          <w:szCs w:val="22"/>
        </w:rPr>
        <w:t xml:space="preserve">adczące usługi rozwojowe wraz </w:t>
      </w:r>
      <w:r>
        <w:rPr>
          <w:rFonts w:ascii="Calibri" w:hAnsi="Calibri"/>
          <w:sz w:val="22"/>
          <w:szCs w:val="22"/>
        </w:rPr>
        <w:br/>
        <w:t xml:space="preserve">z </w:t>
      </w:r>
      <w:r w:rsidRPr="002F6E49">
        <w:rPr>
          <w:rFonts w:ascii="Calibri" w:hAnsi="Calibri"/>
          <w:sz w:val="22"/>
          <w:szCs w:val="22"/>
        </w:rPr>
        <w:t xml:space="preserve">danymi identyfikującymi te podmioty, </w:t>
      </w:r>
    </w:p>
    <w:p w14:paraId="6D63ACBC" w14:textId="77777777" w:rsidR="000C3C43" w:rsidRPr="002F6E49" w:rsidRDefault="000C3C43" w:rsidP="000C3C43">
      <w:pPr>
        <w:pStyle w:val="Default"/>
        <w:spacing w:line="360" w:lineRule="auto"/>
        <w:ind w:left="993" w:hanging="709"/>
        <w:jc w:val="both"/>
        <w:rPr>
          <w:rFonts w:ascii="Calibri" w:hAnsi="Calibri"/>
          <w:sz w:val="22"/>
          <w:szCs w:val="22"/>
        </w:rPr>
      </w:pPr>
      <w:r w:rsidRPr="002F6E49">
        <w:rPr>
          <w:rFonts w:ascii="Calibri" w:hAnsi="Calibri"/>
          <w:sz w:val="22"/>
          <w:szCs w:val="22"/>
        </w:rPr>
        <w:t xml:space="preserve">−  dokonywanie zapisów na poszczególne usługi rozwojowe, </w:t>
      </w:r>
    </w:p>
    <w:p w14:paraId="23E68788" w14:textId="77777777" w:rsidR="000C3C43" w:rsidRPr="002F6E49" w:rsidRDefault="000C3C43" w:rsidP="000C3C43">
      <w:pPr>
        <w:pStyle w:val="Default"/>
        <w:spacing w:line="360" w:lineRule="auto"/>
        <w:ind w:left="993" w:hanging="709"/>
        <w:jc w:val="both"/>
        <w:rPr>
          <w:rFonts w:ascii="Calibri" w:hAnsi="Calibri"/>
          <w:sz w:val="22"/>
          <w:szCs w:val="22"/>
        </w:rPr>
      </w:pPr>
      <w:r w:rsidRPr="002F6E49">
        <w:rPr>
          <w:rFonts w:ascii="Calibri" w:hAnsi="Calibri"/>
          <w:sz w:val="22"/>
          <w:szCs w:val="22"/>
        </w:rPr>
        <w:t xml:space="preserve">−  zamieszczanie ogłoszeń o zapotrzebowaniu na usługi rozwojowe, </w:t>
      </w:r>
    </w:p>
    <w:p w14:paraId="5DEA4126" w14:textId="77777777" w:rsidR="000C3C43" w:rsidRPr="002F6E49" w:rsidRDefault="000C3C43" w:rsidP="000C3C43">
      <w:pPr>
        <w:pStyle w:val="Default"/>
        <w:spacing w:line="360" w:lineRule="auto"/>
        <w:ind w:left="993" w:hanging="709"/>
        <w:rPr>
          <w:rFonts w:ascii="Calibri" w:hAnsi="Calibri"/>
          <w:sz w:val="22"/>
          <w:szCs w:val="22"/>
        </w:rPr>
      </w:pPr>
      <w:r w:rsidRPr="002F6E49">
        <w:rPr>
          <w:rFonts w:ascii="Calibri" w:hAnsi="Calibri"/>
          <w:sz w:val="22"/>
          <w:szCs w:val="22"/>
        </w:rPr>
        <w:t xml:space="preserve">−  dokonywanie oceny usług rozwojowych zgodnie z Systemem Oceny Usług Rozwojowych, </w:t>
      </w:r>
    </w:p>
    <w:p w14:paraId="7C7E9E4C" w14:textId="7F661C35" w:rsidR="000C3C43" w:rsidRPr="000C3C43" w:rsidRDefault="000C3C43" w:rsidP="000C3C43">
      <w:pPr>
        <w:pStyle w:val="Default"/>
        <w:spacing w:line="360" w:lineRule="auto"/>
        <w:ind w:left="567" w:hanging="283"/>
        <w:rPr>
          <w:rFonts w:ascii="Calibri" w:hAnsi="Calibri"/>
          <w:sz w:val="22"/>
          <w:szCs w:val="22"/>
        </w:rPr>
      </w:pPr>
      <w:r w:rsidRPr="002F6E49">
        <w:rPr>
          <w:rFonts w:ascii="Calibri" w:hAnsi="Calibri"/>
          <w:sz w:val="22"/>
          <w:szCs w:val="22"/>
        </w:rPr>
        <w:t xml:space="preserve">−  zapoznania się z wynikiem ocen usług rozwojowych dokonanych przez innych uczestników usług. </w:t>
      </w:r>
    </w:p>
    <w:p w14:paraId="19D75305" w14:textId="77777777" w:rsidR="00D65E19" w:rsidRPr="00D65E19" w:rsidRDefault="00D65E19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sz w:val="22"/>
          <w:szCs w:val="22"/>
        </w:rPr>
        <w:t>EFS</w:t>
      </w:r>
      <w:r w:rsidRPr="002F6E49">
        <w:rPr>
          <w:rFonts w:cs="Arial"/>
          <w:sz w:val="22"/>
          <w:szCs w:val="22"/>
        </w:rPr>
        <w:t xml:space="preserve"> - Europejski Fundusz Społeczny.</w:t>
      </w:r>
    </w:p>
    <w:p w14:paraId="749898F1" w14:textId="77777777" w:rsidR="00B9394F" w:rsidRPr="002F6E49" w:rsidRDefault="00B9394F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b/>
          <w:color w:val="222222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IZ RPO </w:t>
      </w:r>
      <w:r w:rsidRPr="002F6E49">
        <w:rPr>
          <w:rFonts w:cs="Arial"/>
          <w:bCs/>
          <w:sz w:val="22"/>
          <w:szCs w:val="22"/>
        </w:rPr>
        <w:t>– Instytucja Zarządzająca Regionalnym Programem Operacyjnym</w:t>
      </w:r>
      <w:r w:rsidR="00867EC2">
        <w:rPr>
          <w:rFonts w:cs="Arial"/>
          <w:bCs/>
          <w:sz w:val="22"/>
          <w:szCs w:val="22"/>
        </w:rPr>
        <w:t xml:space="preserve"> Województwa Lubelskiego na lata 2014-2020 – Zarząd Województwa Lubelskiego</w:t>
      </w:r>
      <w:r w:rsidRPr="002F6E49">
        <w:rPr>
          <w:rFonts w:cs="Arial"/>
          <w:bCs/>
          <w:sz w:val="22"/>
          <w:szCs w:val="22"/>
        </w:rPr>
        <w:t xml:space="preserve">. </w:t>
      </w:r>
    </w:p>
    <w:p w14:paraId="1D304340" w14:textId="35F58431" w:rsidR="004F3797" w:rsidRPr="002F6E49" w:rsidRDefault="004949F8" w:rsidP="000C3C4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color w:val="222222"/>
          <w:sz w:val="22"/>
          <w:szCs w:val="22"/>
        </w:rPr>
        <w:t xml:space="preserve">ID wsparcia - </w:t>
      </w:r>
      <w:r w:rsidRPr="002F6E49">
        <w:rPr>
          <w:rFonts w:cs="Arial"/>
          <w:color w:val="222222"/>
          <w:sz w:val="22"/>
          <w:szCs w:val="22"/>
        </w:rPr>
        <w:t xml:space="preserve">indywidualny numer identyfikacyjny wsparcia, składający się z ciągu znaków alfanumerycznych nadanych zgodnie z wymogami Administratora </w:t>
      </w:r>
      <w:r w:rsidR="00F36438">
        <w:rPr>
          <w:rFonts w:cs="Arial"/>
          <w:color w:val="222222"/>
          <w:sz w:val="22"/>
          <w:szCs w:val="22"/>
        </w:rPr>
        <w:t>BUR</w:t>
      </w:r>
      <w:r w:rsidRPr="002F6E49">
        <w:rPr>
          <w:rFonts w:cs="Arial"/>
          <w:color w:val="222222"/>
          <w:sz w:val="22"/>
          <w:szCs w:val="22"/>
        </w:rPr>
        <w:t xml:space="preserve">, przypisany przez </w:t>
      </w:r>
      <w:r w:rsidR="00213643">
        <w:rPr>
          <w:rFonts w:cs="Arial"/>
          <w:color w:val="222222"/>
          <w:sz w:val="22"/>
          <w:szCs w:val="22"/>
        </w:rPr>
        <w:t>Operatora</w:t>
      </w:r>
      <w:r w:rsidRPr="002F6E49">
        <w:rPr>
          <w:rFonts w:cs="Arial"/>
          <w:color w:val="222222"/>
          <w:sz w:val="22"/>
          <w:szCs w:val="22"/>
        </w:rPr>
        <w:t xml:space="preserve"> do konkretnego Uczestnika.</w:t>
      </w:r>
    </w:p>
    <w:p w14:paraId="5F909EBA" w14:textId="5E0CA174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Karta Podmiotu </w:t>
      </w:r>
      <w:r w:rsidRPr="002F6E49">
        <w:rPr>
          <w:rFonts w:cs="Arial"/>
          <w:sz w:val="22"/>
          <w:szCs w:val="22"/>
        </w:rPr>
        <w:t xml:space="preserve">– formularz, który stanowi załącznik do regulaminu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>, określający zakres informacji</w:t>
      </w:r>
      <w:r w:rsidR="000F67BA">
        <w:rPr>
          <w:rFonts w:cs="Arial"/>
          <w:sz w:val="22"/>
          <w:szCs w:val="22"/>
        </w:rPr>
        <w:t xml:space="preserve">, które przestawia podmiot ubiegający się o wpis do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, zatwierdzony przez ministra właściwego do spraw rozwoju oraz dostępny na stronie </w:t>
      </w:r>
      <w:hyperlink r:id="rId9" w:history="1">
        <w:r w:rsidR="000F67BA" w:rsidRPr="00384781">
          <w:rPr>
            <w:rStyle w:val="Hipercze"/>
            <w:rFonts w:cs="Arial"/>
            <w:sz w:val="22"/>
            <w:szCs w:val="22"/>
          </w:rPr>
          <w:t>www.inwestycjawkadry.pl</w:t>
        </w:r>
      </w:hyperlink>
      <w:r w:rsidRPr="002F6E49">
        <w:rPr>
          <w:rFonts w:cs="Arial"/>
          <w:sz w:val="22"/>
          <w:szCs w:val="22"/>
        </w:rPr>
        <w:t xml:space="preserve"> .</w:t>
      </w:r>
    </w:p>
    <w:p w14:paraId="4A26336A" w14:textId="365FA84D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Karta Usługi </w:t>
      </w:r>
      <w:r w:rsidRPr="002F6E49">
        <w:rPr>
          <w:rFonts w:cs="Arial"/>
          <w:sz w:val="22"/>
          <w:szCs w:val="22"/>
        </w:rPr>
        <w:t xml:space="preserve">– formularz, który stanowi załącznik do regulaminu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,  określający zakres niezbędnych informacji umożliwiających zarejestrowanie danej usługi rozwojowej w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, zatwierdzony przez ministra właściwego do spraw rozwoju oraz dostępny na stronie </w:t>
      </w:r>
      <w:hyperlink r:id="rId10" w:history="1">
        <w:r w:rsidR="000F67BA" w:rsidRPr="00384781">
          <w:rPr>
            <w:rStyle w:val="Hipercze"/>
            <w:rFonts w:cs="Arial"/>
            <w:sz w:val="22"/>
            <w:szCs w:val="22"/>
          </w:rPr>
          <w:t>www.inwestycjawkadry.pl</w:t>
        </w:r>
      </w:hyperlink>
      <w:r w:rsidRPr="002F6E49">
        <w:rPr>
          <w:rFonts w:cs="Arial"/>
          <w:sz w:val="22"/>
          <w:szCs w:val="22"/>
        </w:rPr>
        <w:t>.</w:t>
      </w:r>
    </w:p>
    <w:p w14:paraId="368F4E4A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lastRenderedPageBreak/>
        <w:t>Operator projektu PSF (</w:t>
      </w:r>
      <w:r w:rsidR="000F67BA">
        <w:rPr>
          <w:rFonts w:cs="Arial"/>
          <w:b/>
          <w:bCs/>
          <w:sz w:val="22"/>
          <w:szCs w:val="22"/>
        </w:rPr>
        <w:t>B</w:t>
      </w:r>
      <w:r w:rsidRPr="002F6E49">
        <w:rPr>
          <w:rFonts w:cs="Arial"/>
          <w:b/>
          <w:bCs/>
          <w:sz w:val="22"/>
          <w:szCs w:val="22"/>
        </w:rPr>
        <w:t>eneficjent)</w:t>
      </w:r>
      <w:r w:rsidR="00DC5F35">
        <w:rPr>
          <w:rFonts w:cs="Arial"/>
          <w:b/>
          <w:bCs/>
          <w:sz w:val="22"/>
          <w:szCs w:val="22"/>
        </w:rPr>
        <w:t>, zwany dalej Operatorem</w:t>
      </w:r>
      <w:r w:rsidRPr="002F6E49">
        <w:rPr>
          <w:rFonts w:cs="Arial"/>
          <w:b/>
          <w:bCs/>
          <w:sz w:val="22"/>
          <w:szCs w:val="22"/>
        </w:rPr>
        <w:t xml:space="preserve"> </w:t>
      </w:r>
      <w:r w:rsidRPr="002F6E49">
        <w:rPr>
          <w:rFonts w:cs="Arial"/>
          <w:sz w:val="22"/>
          <w:szCs w:val="22"/>
        </w:rPr>
        <w:t xml:space="preserve">– podmiot, o którym mowa w art. 2 pkt 10 oraz w art. 63 rozporządzenia ogólnego. Wybrany </w:t>
      </w:r>
      <w:r w:rsidR="00127BE6">
        <w:rPr>
          <w:rFonts w:cs="Arial"/>
          <w:sz w:val="22"/>
          <w:szCs w:val="22"/>
        </w:rPr>
        <w:t>O</w:t>
      </w:r>
      <w:r w:rsidRPr="002F6E49">
        <w:rPr>
          <w:rFonts w:cs="Arial"/>
          <w:sz w:val="22"/>
          <w:szCs w:val="22"/>
        </w:rPr>
        <w:t xml:space="preserve">perator jest odpowiedzialny za realizację Podmiotowego Systemu Finansowania </w:t>
      </w:r>
      <w:r w:rsidR="006A0909">
        <w:rPr>
          <w:rFonts w:cs="Arial"/>
          <w:sz w:val="22"/>
          <w:szCs w:val="22"/>
        </w:rPr>
        <w:t>w danym podregionie województwa lubelsk</w:t>
      </w:r>
      <w:r w:rsidR="00DC5F35">
        <w:rPr>
          <w:rFonts w:cs="Arial"/>
          <w:sz w:val="22"/>
          <w:szCs w:val="22"/>
        </w:rPr>
        <w:t>i</w:t>
      </w:r>
      <w:r w:rsidR="006A0909">
        <w:rPr>
          <w:rFonts w:cs="Arial"/>
          <w:sz w:val="22"/>
          <w:szCs w:val="22"/>
        </w:rPr>
        <w:t>ego</w:t>
      </w:r>
      <w:r w:rsidRPr="002F6E49">
        <w:rPr>
          <w:rFonts w:cs="Arial"/>
          <w:sz w:val="22"/>
          <w:szCs w:val="22"/>
        </w:rPr>
        <w:t xml:space="preserve">, </w:t>
      </w:r>
      <w:r w:rsidR="006A0909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>w szczególności za kompleksową obsługę Uczestników, dystrybucję środków finansowych, rozliczanie umów wsparcia oraz działania kontrolne i monitoringowe.</w:t>
      </w:r>
    </w:p>
    <w:p w14:paraId="32BB2C20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Podejście popytowe </w:t>
      </w:r>
      <w:r w:rsidRPr="002F6E49">
        <w:rPr>
          <w:rFonts w:cs="Arial"/>
          <w:sz w:val="22"/>
          <w:szCs w:val="22"/>
        </w:rPr>
        <w:t xml:space="preserve">– mechanizm dystrybucji środków EFS ukierunkowany na możliwość dokonania </w:t>
      </w:r>
      <w:r w:rsidR="00127BE6">
        <w:rPr>
          <w:rFonts w:cs="Arial"/>
          <w:sz w:val="22"/>
          <w:szCs w:val="22"/>
        </w:rPr>
        <w:t>samodzielnego</w:t>
      </w:r>
      <w:r w:rsidRPr="002F6E49">
        <w:rPr>
          <w:rFonts w:cs="Arial"/>
          <w:sz w:val="22"/>
          <w:szCs w:val="22"/>
        </w:rPr>
        <w:t xml:space="preserve"> wyboru usług rozwojowych przez przedsiębiorcę oraz odpowiadający na indywidualne potrzeby rozwojowe przedsiębiorcy.</w:t>
      </w:r>
    </w:p>
    <w:p w14:paraId="519886CA" w14:textId="0C722C45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Podmiot świadczący usługi rozwojowe </w:t>
      </w:r>
      <w:r w:rsidRPr="002F6E49">
        <w:rPr>
          <w:rFonts w:cs="Arial"/>
          <w:sz w:val="22"/>
          <w:szCs w:val="22"/>
        </w:rPr>
        <w:t>- przeds</w:t>
      </w:r>
      <w:r w:rsidR="00B9394F" w:rsidRPr="002F6E49">
        <w:rPr>
          <w:rFonts w:cs="Arial"/>
          <w:sz w:val="22"/>
          <w:szCs w:val="22"/>
        </w:rPr>
        <w:t xml:space="preserve">iębiorca lub instytucja, którzy </w:t>
      </w:r>
      <w:r w:rsidRPr="002F6E49">
        <w:rPr>
          <w:rFonts w:cs="Arial"/>
          <w:sz w:val="22"/>
          <w:szCs w:val="22"/>
        </w:rPr>
        <w:t xml:space="preserve">świadczą usługi rozwojowe i dokonują rejestracji w Rejestrze Usług Rozwojowych za pomocą Karty Podmiotu w trybie określonym w regulaminie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. </w:t>
      </w:r>
    </w:p>
    <w:p w14:paraId="6377D1F1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Podmiotowy System Finansowania (PSF) </w:t>
      </w:r>
      <w:r w:rsidRPr="002F6E49">
        <w:rPr>
          <w:rFonts w:cs="Arial"/>
          <w:sz w:val="22"/>
          <w:szCs w:val="22"/>
        </w:rPr>
        <w:t xml:space="preserve">– system dystrybucji środków przeznaczonych na wspieranie rozwoju przedsiębiorców i pracowników, oparty na podejściu popytowym, wdrażany </w:t>
      </w:r>
      <w:r w:rsidR="00314CF4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>w ramach RPO.</w:t>
      </w:r>
    </w:p>
    <w:p w14:paraId="06BDED3C" w14:textId="77777777" w:rsidR="003E3D59" w:rsidRPr="002F6E49" w:rsidRDefault="003E3D59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PO WER </w:t>
      </w:r>
      <w:r w:rsidRPr="002F6E49">
        <w:rPr>
          <w:rFonts w:cs="Arial"/>
          <w:sz w:val="22"/>
          <w:szCs w:val="22"/>
        </w:rPr>
        <w:t>– Program Operacyjny Wiedza Edukacja Rozwój 2014-2020</w:t>
      </w:r>
    </w:p>
    <w:p w14:paraId="3F42D2BD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Pracownik </w:t>
      </w:r>
      <w:r w:rsidRPr="002F6E49">
        <w:rPr>
          <w:rFonts w:cs="Arial"/>
          <w:sz w:val="22"/>
          <w:szCs w:val="22"/>
        </w:rPr>
        <w:t xml:space="preserve">– personel w rozumieniu art. 5 załącznika I do rozporządzenia Komisji (UE) </w:t>
      </w:r>
      <w:r w:rsidR="00281796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 xml:space="preserve">nr 651/2014 z dnia 17 czerwca 2014 r. uznającego niektóre rodzaje pomocy za zgodne z rynkiem wewnętrznym </w:t>
      </w:r>
      <w:r w:rsidR="006A0909">
        <w:rPr>
          <w:rFonts w:cs="Arial"/>
          <w:sz w:val="22"/>
          <w:szCs w:val="22"/>
        </w:rPr>
        <w:t>w</w:t>
      </w:r>
      <w:r w:rsidRPr="002F6E49">
        <w:rPr>
          <w:rFonts w:cs="Arial"/>
          <w:sz w:val="22"/>
          <w:szCs w:val="22"/>
        </w:rPr>
        <w:t xml:space="preserve"> zastosowani</w:t>
      </w:r>
      <w:r w:rsidR="009F52C9">
        <w:rPr>
          <w:rFonts w:cs="Arial"/>
          <w:sz w:val="22"/>
          <w:szCs w:val="22"/>
        </w:rPr>
        <w:t>u</w:t>
      </w:r>
      <w:r w:rsidRPr="002F6E49">
        <w:rPr>
          <w:rFonts w:cs="Arial"/>
          <w:sz w:val="22"/>
          <w:szCs w:val="22"/>
        </w:rPr>
        <w:t xml:space="preserve"> art. 107 i 108 Traktatu (Dz. Urz. UE  L 187 z 26.06.2014, str. 1, z późn. zm.).</w:t>
      </w:r>
    </w:p>
    <w:p w14:paraId="019B827E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Pracownik o niskich kwalifikacjach </w:t>
      </w:r>
      <w:r w:rsidRPr="002F6E49">
        <w:rPr>
          <w:rFonts w:cs="Arial"/>
          <w:sz w:val="22"/>
          <w:szCs w:val="22"/>
        </w:rPr>
        <w:t>- osoba posiadająca w</w:t>
      </w:r>
      <w:r w:rsidRPr="002F6E49">
        <w:rPr>
          <w:rFonts w:cs="Arial"/>
          <w:bCs/>
          <w:sz w:val="22"/>
          <w:szCs w:val="22"/>
        </w:rPr>
        <w:t xml:space="preserve">ykształcenie na poziomie do ISCED 3 włącznie, zgodnie z Międzynarodową Klasyfikacją Standardów Edukacyjnych ISCED 2011 (UNESCO). </w:t>
      </w:r>
      <w:r w:rsidRPr="002F6E49">
        <w:rPr>
          <w:rFonts w:cs="Arial"/>
          <w:b/>
          <w:bCs/>
          <w:sz w:val="22"/>
          <w:szCs w:val="22"/>
        </w:rPr>
        <w:t xml:space="preserve"> </w:t>
      </w:r>
      <w:r w:rsidRPr="002F6E49">
        <w:rPr>
          <w:rFonts w:cs="Arial"/>
          <w:sz w:val="22"/>
          <w:szCs w:val="22"/>
        </w:rPr>
        <w:t xml:space="preserve">Definicja poziomów wykształcenia (ISCED) została zawarta w </w:t>
      </w:r>
      <w:r w:rsidRPr="002F6E49">
        <w:rPr>
          <w:rFonts w:cs="Arial"/>
          <w:i/>
          <w:iCs/>
          <w:sz w:val="22"/>
          <w:szCs w:val="22"/>
        </w:rPr>
        <w:t xml:space="preserve">Wytycznych Ministra Infrastruktury i Rozwoju w zakresie monitorowania postępu rzeczowego realizacji programów operacyjnych na lata 2014-2020 </w:t>
      </w:r>
      <w:r w:rsidRPr="002F6E49">
        <w:rPr>
          <w:rFonts w:cs="Arial"/>
          <w:sz w:val="22"/>
          <w:szCs w:val="22"/>
        </w:rPr>
        <w:t>w części dotyczącej wskaźników wspólnych EFS monitorowanych we wszystkich priorytetach inwestycyjnych. Stopień uzyskanego wykształcenia jest określany w dniu rozpoczęcia uczestnictwa w projekcie. Osoby przystępujące do projektu należy wykazać raz, uwzględniając najwyższy ukończony poziom ISCED.</w:t>
      </w:r>
    </w:p>
    <w:p w14:paraId="45E9C97B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Projekt PSF </w:t>
      </w:r>
      <w:r w:rsidRPr="002F6E49">
        <w:rPr>
          <w:rFonts w:cs="Arial"/>
          <w:sz w:val="22"/>
          <w:szCs w:val="22"/>
        </w:rPr>
        <w:t>– projekt, o którym mowa w art. 2 pkt 18 Ustawy</w:t>
      </w:r>
      <w:r w:rsidR="00281796">
        <w:rPr>
          <w:rFonts w:cs="Arial"/>
          <w:sz w:val="22"/>
          <w:szCs w:val="22"/>
        </w:rPr>
        <w:t xml:space="preserve"> wdrożeniowej</w:t>
      </w:r>
      <w:r w:rsidRPr="002F6E49">
        <w:rPr>
          <w:rFonts w:cs="Arial"/>
          <w:sz w:val="22"/>
          <w:szCs w:val="22"/>
        </w:rPr>
        <w:t>, mający na celu wdrożenie PSF.</w:t>
      </w:r>
    </w:p>
    <w:p w14:paraId="34E345E2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Przedsiębiorca </w:t>
      </w:r>
      <w:r w:rsidRPr="002F6E49">
        <w:rPr>
          <w:rFonts w:cs="Arial"/>
          <w:sz w:val="22"/>
          <w:szCs w:val="22"/>
        </w:rPr>
        <w:t xml:space="preserve">– podmiot, o którym mowa w art. 4 ustawy z dnia 2 lipca 2004 r. </w:t>
      </w:r>
      <w:r w:rsidR="001A0AA5" w:rsidRPr="002F6E49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>o swobodzie działalnośc</w:t>
      </w:r>
      <w:r w:rsidR="007C5D6A">
        <w:rPr>
          <w:rFonts w:cs="Arial"/>
          <w:sz w:val="22"/>
          <w:szCs w:val="22"/>
        </w:rPr>
        <w:t xml:space="preserve">i gospodarczej (Dz. U. z </w:t>
      </w:r>
      <w:r w:rsidR="001855FA">
        <w:rPr>
          <w:rFonts w:cs="Arial"/>
          <w:sz w:val="22"/>
          <w:szCs w:val="22"/>
        </w:rPr>
        <w:t>2016 r</w:t>
      </w:r>
      <w:r w:rsidR="007C5D6A">
        <w:rPr>
          <w:rFonts w:cs="Arial"/>
          <w:sz w:val="22"/>
          <w:szCs w:val="22"/>
        </w:rPr>
        <w:t>.</w:t>
      </w:r>
      <w:r w:rsidRPr="002F6E49">
        <w:rPr>
          <w:rFonts w:cs="Arial"/>
          <w:sz w:val="22"/>
          <w:szCs w:val="22"/>
        </w:rPr>
        <w:t xml:space="preserve"> poz. </w:t>
      </w:r>
      <w:r w:rsidR="001855FA">
        <w:rPr>
          <w:rFonts w:cs="Arial"/>
          <w:sz w:val="22"/>
          <w:szCs w:val="22"/>
        </w:rPr>
        <w:t>1829</w:t>
      </w:r>
      <w:r w:rsidRPr="002F6E49">
        <w:rPr>
          <w:rFonts w:cs="Arial"/>
          <w:sz w:val="22"/>
          <w:szCs w:val="22"/>
        </w:rPr>
        <w:t>, z późn. zm.).</w:t>
      </w:r>
    </w:p>
    <w:p w14:paraId="0DFCB803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lastRenderedPageBreak/>
        <w:t xml:space="preserve">Przedsiębiorstwo wysokiego wzrostu </w:t>
      </w:r>
      <w:r w:rsidRPr="002F6E49">
        <w:rPr>
          <w:rFonts w:cs="Arial"/>
          <w:sz w:val="22"/>
          <w:szCs w:val="22"/>
        </w:rPr>
        <w:t>- przedsiębiorstwo o największym potencjale do generowania nowych miejsc pracy w regionie w porównaniu do innych przedsiębiorstw, tj.: wykazujące w trzyletnim okresie średnioroczny przyrost przychodów o 20% i więcej.</w:t>
      </w:r>
    </w:p>
    <w:p w14:paraId="332BF474" w14:textId="11EAC505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Regulamin </w:t>
      </w:r>
      <w:r w:rsidR="00F36438">
        <w:rPr>
          <w:rFonts w:cs="Arial"/>
          <w:b/>
          <w:bCs/>
          <w:sz w:val="22"/>
          <w:szCs w:val="22"/>
        </w:rPr>
        <w:t>BUR</w:t>
      </w:r>
      <w:r w:rsidRPr="002F6E49">
        <w:rPr>
          <w:rFonts w:cs="Arial"/>
          <w:b/>
          <w:bCs/>
          <w:sz w:val="22"/>
          <w:szCs w:val="22"/>
        </w:rPr>
        <w:t xml:space="preserve"> </w:t>
      </w:r>
      <w:r w:rsidR="00F36438">
        <w:rPr>
          <w:rFonts w:cs="Arial"/>
          <w:b/>
          <w:bCs/>
          <w:sz w:val="22"/>
          <w:szCs w:val="22"/>
        </w:rPr>
        <w:t>(</w:t>
      </w:r>
      <w:r w:rsidR="00F36438" w:rsidRPr="00F36438">
        <w:rPr>
          <w:rFonts w:cs="Arial"/>
          <w:b/>
          <w:bCs/>
          <w:sz w:val="22"/>
          <w:szCs w:val="22"/>
        </w:rPr>
        <w:t>dawniej R</w:t>
      </w:r>
      <w:r w:rsidR="00F36438">
        <w:rPr>
          <w:rFonts w:cs="Arial"/>
          <w:b/>
          <w:bCs/>
          <w:sz w:val="22"/>
          <w:szCs w:val="22"/>
        </w:rPr>
        <w:t>UR)</w:t>
      </w:r>
      <w:r w:rsidR="00F36438" w:rsidRPr="002F6E49">
        <w:rPr>
          <w:rFonts w:cs="Arial"/>
          <w:sz w:val="22"/>
          <w:szCs w:val="22"/>
        </w:rPr>
        <w:t xml:space="preserve"> </w:t>
      </w:r>
      <w:r w:rsidRPr="002F6E49">
        <w:rPr>
          <w:rFonts w:cs="Arial"/>
          <w:sz w:val="22"/>
          <w:szCs w:val="22"/>
        </w:rPr>
        <w:t xml:space="preserve">- dokument określający zasady oraz warunki funkcjonowania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 oraz prawa i obowiązki użytkowników </w:t>
      </w:r>
      <w:r w:rsidR="00F36438">
        <w:rPr>
          <w:rFonts w:cs="Arial"/>
          <w:sz w:val="22"/>
          <w:szCs w:val="22"/>
        </w:rPr>
        <w:t>BUR</w:t>
      </w:r>
      <w:r w:rsidRPr="002F6E49">
        <w:rPr>
          <w:rFonts w:cs="Arial"/>
          <w:sz w:val="22"/>
          <w:szCs w:val="22"/>
        </w:rPr>
        <w:t xml:space="preserve">, zatwierdzony przez ministra właściwego do spraw rozwoju oraz dostępny na stronie </w:t>
      </w:r>
      <w:hyperlink r:id="rId11" w:history="1">
        <w:r w:rsidR="00610C0A" w:rsidRPr="00384781">
          <w:rPr>
            <w:rStyle w:val="Hipercze"/>
            <w:rFonts w:cs="Arial"/>
            <w:sz w:val="22"/>
            <w:szCs w:val="22"/>
          </w:rPr>
          <w:t>www.inwestycjawkadry.pl</w:t>
        </w:r>
      </w:hyperlink>
      <w:r w:rsidRPr="002F6E49">
        <w:rPr>
          <w:rFonts w:cs="Arial"/>
          <w:sz w:val="22"/>
          <w:szCs w:val="22"/>
        </w:rPr>
        <w:t xml:space="preserve"> .</w:t>
      </w:r>
    </w:p>
    <w:p w14:paraId="0C569DAF" w14:textId="77777777" w:rsidR="0094097F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bCs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Rozporządzenie Komisji (UE) nr 651/2014 </w:t>
      </w:r>
      <w:r w:rsidRPr="002F6E49">
        <w:rPr>
          <w:rFonts w:cs="Arial"/>
          <w:sz w:val="22"/>
          <w:szCs w:val="22"/>
        </w:rPr>
        <w:t xml:space="preserve">– rozporządzenie Komisji (UE) nr 651/2014 z dnia </w:t>
      </w:r>
      <w:r w:rsidR="00512E39">
        <w:rPr>
          <w:rFonts w:cs="Arial"/>
          <w:sz w:val="22"/>
          <w:szCs w:val="22"/>
        </w:rPr>
        <w:br/>
      </w:r>
      <w:r w:rsidR="0064408E">
        <w:rPr>
          <w:rFonts w:cs="Arial"/>
          <w:sz w:val="22"/>
          <w:szCs w:val="22"/>
        </w:rPr>
        <w:t>17 czerwca 2014 r. uznające</w:t>
      </w:r>
      <w:r w:rsidRPr="002F6E49">
        <w:rPr>
          <w:rFonts w:cs="Arial"/>
          <w:sz w:val="22"/>
          <w:szCs w:val="22"/>
        </w:rPr>
        <w:t xml:space="preserve"> niektóre rodzaje pomocy za zgodne z rynkiem wewnętrznym </w:t>
      </w:r>
      <w:r w:rsidR="00512E39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 xml:space="preserve">w zastosowaniu art. 107 i 108 Traktatu. </w:t>
      </w:r>
    </w:p>
    <w:p w14:paraId="71EC06E8" w14:textId="77777777" w:rsidR="004F3797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Cs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Rozporządzenie Komisji (UE) nr 1407/2013 </w:t>
      </w:r>
      <w:r w:rsidRPr="002F6E49">
        <w:rPr>
          <w:rFonts w:cs="Arial"/>
          <w:sz w:val="22"/>
          <w:szCs w:val="22"/>
        </w:rPr>
        <w:t xml:space="preserve">- rozporządzenie Komisji (UE) nr 1407/2013 z dnia </w:t>
      </w:r>
      <w:r w:rsidR="00512E39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>18 grudnia 2013 r. w sprawie stos</w:t>
      </w:r>
      <w:r w:rsidR="00512E39">
        <w:rPr>
          <w:rFonts w:cs="Arial"/>
          <w:sz w:val="22"/>
          <w:szCs w:val="22"/>
        </w:rPr>
        <w:t xml:space="preserve">owania art. 107 i 108 Traktatu </w:t>
      </w:r>
      <w:r w:rsidRPr="002F6E49">
        <w:rPr>
          <w:rFonts w:cs="Arial"/>
          <w:sz w:val="22"/>
          <w:szCs w:val="22"/>
        </w:rPr>
        <w:t xml:space="preserve">o funkcjonowaniu Unii Europejskiej do pomocy </w:t>
      </w:r>
      <w:r w:rsidRPr="002F6E49">
        <w:rPr>
          <w:rFonts w:cs="Arial"/>
          <w:i/>
          <w:iCs/>
          <w:sz w:val="22"/>
          <w:szCs w:val="22"/>
        </w:rPr>
        <w:t xml:space="preserve">de minimis </w:t>
      </w:r>
      <w:r w:rsidRPr="002F6E49">
        <w:rPr>
          <w:rFonts w:cs="Arial"/>
          <w:sz w:val="22"/>
          <w:szCs w:val="22"/>
        </w:rPr>
        <w:t>(</w:t>
      </w:r>
      <w:r w:rsidRPr="002F6E49">
        <w:rPr>
          <w:rFonts w:cs="Arial"/>
          <w:bCs/>
          <w:sz w:val="22"/>
          <w:szCs w:val="22"/>
        </w:rPr>
        <w:t>Dz. Urz. UE L 352 z 24.12.2013, str. 1).</w:t>
      </w:r>
    </w:p>
    <w:p w14:paraId="06D1E54D" w14:textId="378240DE" w:rsidR="00F73C5A" w:rsidRPr="00F73C5A" w:rsidRDefault="00F73C5A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Cs/>
          <w:sz w:val="22"/>
          <w:szCs w:val="22"/>
        </w:rPr>
      </w:pPr>
      <w:r w:rsidRPr="00F73C5A">
        <w:rPr>
          <w:rFonts w:cs="Arial"/>
          <w:b/>
          <w:bCs/>
          <w:sz w:val="22"/>
          <w:szCs w:val="22"/>
        </w:rPr>
        <w:t xml:space="preserve">Rozporządzenie Parlamentu Europejskiego i Rady (UE) nr 1303/2013 </w:t>
      </w:r>
      <w:r w:rsidRPr="00F73C5A">
        <w:rPr>
          <w:rFonts w:cs="Arial"/>
          <w:bCs/>
          <w:sz w:val="22"/>
          <w:szCs w:val="22"/>
        </w:rPr>
        <w:t xml:space="preserve">- </w:t>
      </w:r>
      <w:r>
        <w:rPr>
          <w:rFonts w:eastAsiaTheme="minorHAnsi" w:cs="Calibri"/>
          <w:color w:val="000000"/>
          <w:sz w:val="22"/>
          <w:szCs w:val="22"/>
        </w:rPr>
        <w:t>ro</w:t>
      </w:r>
      <w:r w:rsidRPr="00F73C5A">
        <w:rPr>
          <w:rFonts w:eastAsiaTheme="minorHAnsi" w:cs="Calibri"/>
          <w:color w:val="000000"/>
          <w:sz w:val="22"/>
          <w:szCs w:val="22"/>
        </w:rPr>
        <w:t>zporządzenie Parlamentu Europejskiego i Rady (UE) nr 1303/2013 z dnia 17 grudnia 2013 r</w:t>
      </w:r>
      <w:r>
        <w:rPr>
          <w:rFonts w:eastAsiaTheme="minorHAnsi" w:cs="Calibri"/>
          <w:color w:val="000000"/>
          <w:sz w:val="22"/>
          <w:szCs w:val="22"/>
        </w:rPr>
        <w:t>.</w:t>
      </w:r>
      <w:r w:rsidRPr="00F73C5A">
        <w:rPr>
          <w:rFonts w:eastAsiaTheme="minorHAnsi" w:cs="Calibri"/>
          <w:color w:val="000000"/>
          <w:sz w:val="22"/>
          <w:szCs w:val="22"/>
        </w:rPr>
        <w:t xml:space="preserve">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 Europejskiego Funduszu Społecznego, Funduszu Spójności i Europejskiego Funduszu Morskiego i Rybackiego oraz uchylające Rozporządzenie Rady (WE) </w:t>
      </w:r>
      <w:r>
        <w:rPr>
          <w:rFonts w:eastAsiaTheme="minorHAnsi" w:cs="Calibri"/>
          <w:color w:val="000000"/>
          <w:sz w:val="22"/>
          <w:szCs w:val="22"/>
        </w:rPr>
        <w:t xml:space="preserve">nr </w:t>
      </w:r>
      <w:r w:rsidRPr="00F73C5A">
        <w:rPr>
          <w:rFonts w:eastAsiaTheme="minorHAnsi" w:cs="Calibri"/>
          <w:color w:val="000000"/>
          <w:sz w:val="22"/>
          <w:szCs w:val="22"/>
        </w:rPr>
        <w:t>1083/2006 (Dz. Urz. UE L 347 z 20.12.2013, s</w:t>
      </w:r>
      <w:r>
        <w:rPr>
          <w:rFonts w:eastAsiaTheme="minorHAnsi" w:cs="Calibri"/>
          <w:color w:val="000000"/>
          <w:sz w:val="22"/>
          <w:szCs w:val="22"/>
        </w:rPr>
        <w:t>tr</w:t>
      </w:r>
      <w:r w:rsidRPr="00F73C5A">
        <w:rPr>
          <w:rFonts w:eastAsiaTheme="minorHAnsi" w:cs="Calibri"/>
          <w:color w:val="000000"/>
          <w:sz w:val="22"/>
          <w:szCs w:val="22"/>
        </w:rPr>
        <w:t xml:space="preserve">. 320, z późn. zm.), zwane dalej </w:t>
      </w:r>
      <w:r>
        <w:rPr>
          <w:rFonts w:eastAsiaTheme="minorHAnsi" w:cs="Calibri"/>
          <w:color w:val="000000"/>
          <w:sz w:val="22"/>
          <w:szCs w:val="22"/>
        </w:rPr>
        <w:t>„r</w:t>
      </w:r>
      <w:r w:rsidRPr="00F73C5A">
        <w:rPr>
          <w:rFonts w:eastAsiaTheme="minorHAnsi" w:cs="Calibri"/>
          <w:color w:val="000000"/>
          <w:sz w:val="22"/>
          <w:szCs w:val="22"/>
        </w:rPr>
        <w:t>ozporządzeniem ogólnym</w:t>
      </w:r>
      <w:r>
        <w:rPr>
          <w:rFonts w:eastAsiaTheme="minorHAnsi" w:cs="Calibri"/>
          <w:color w:val="000000"/>
          <w:sz w:val="22"/>
          <w:szCs w:val="22"/>
        </w:rPr>
        <w:t>”.</w:t>
      </w:r>
      <w:r w:rsidRPr="00F73C5A">
        <w:rPr>
          <w:rFonts w:eastAsiaTheme="minorHAnsi" w:cs="Calibri"/>
          <w:color w:val="000000"/>
          <w:sz w:val="22"/>
          <w:szCs w:val="22"/>
        </w:rPr>
        <w:t xml:space="preserve"> </w:t>
      </w:r>
    </w:p>
    <w:p w14:paraId="3D56678E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RPO WL </w:t>
      </w:r>
      <w:r w:rsidRPr="002F6E49">
        <w:rPr>
          <w:rFonts w:cs="Arial"/>
          <w:sz w:val="22"/>
          <w:szCs w:val="22"/>
        </w:rPr>
        <w:t>- Regionalny Program Operacyjny Województwa Lubelskiego na lata 2014-2020.</w:t>
      </w:r>
    </w:p>
    <w:p w14:paraId="36CF8F59" w14:textId="341127F2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System Oceny Usług Rozwojowych </w:t>
      </w:r>
      <w:r w:rsidRPr="002F6E49">
        <w:rPr>
          <w:rFonts w:cs="Arial"/>
          <w:sz w:val="22"/>
          <w:szCs w:val="22"/>
        </w:rPr>
        <w:t xml:space="preserve">– dokument, który stanowi załącznik do regulaminu </w:t>
      </w:r>
      <w:r w:rsidR="00F36438">
        <w:rPr>
          <w:rFonts w:cs="Arial"/>
          <w:sz w:val="22"/>
          <w:szCs w:val="22"/>
        </w:rPr>
        <w:t>B</w:t>
      </w:r>
      <w:r w:rsidRPr="002F6E49">
        <w:rPr>
          <w:rFonts w:cs="Arial"/>
          <w:sz w:val="22"/>
          <w:szCs w:val="22"/>
        </w:rPr>
        <w:t xml:space="preserve">UR, określający zasady dokonywania oceny usług rozwojowych przez przedsiębiorcę, pracowników oraz podmioty świadczące usługi rozwojowe, zatwierdzony przez ministra właściwego do spraw rozwoju oraz dostępny na stronie </w:t>
      </w:r>
      <w:hyperlink r:id="rId12" w:history="1">
        <w:r w:rsidR="0067099A" w:rsidRPr="00384781">
          <w:rPr>
            <w:rStyle w:val="Hipercze"/>
            <w:rFonts w:cs="Arial"/>
            <w:sz w:val="22"/>
            <w:szCs w:val="22"/>
          </w:rPr>
          <w:t>www.inwestycjawkadry.pl</w:t>
        </w:r>
      </w:hyperlink>
      <w:r w:rsidRPr="002F6E49">
        <w:rPr>
          <w:rFonts w:cs="Arial"/>
          <w:sz w:val="22"/>
          <w:szCs w:val="22"/>
        </w:rPr>
        <w:t xml:space="preserve"> .</w:t>
      </w:r>
    </w:p>
    <w:p w14:paraId="53BB1E3A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i/>
          <w:iCs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Uczestnik projektu </w:t>
      </w:r>
      <w:r w:rsidRPr="002F6E49">
        <w:rPr>
          <w:rFonts w:cs="Arial"/>
          <w:sz w:val="22"/>
          <w:szCs w:val="22"/>
        </w:rPr>
        <w:t>– uczestnik projekt</w:t>
      </w:r>
      <w:r w:rsidR="00260A2E">
        <w:rPr>
          <w:rFonts w:cs="Arial"/>
          <w:sz w:val="22"/>
          <w:szCs w:val="22"/>
        </w:rPr>
        <w:t xml:space="preserve">u finansowanego ze środków EFS </w:t>
      </w:r>
      <w:r w:rsidRPr="002F6E49">
        <w:rPr>
          <w:rFonts w:cs="Arial"/>
          <w:sz w:val="22"/>
          <w:szCs w:val="22"/>
        </w:rPr>
        <w:t xml:space="preserve">w rozumieniu </w:t>
      </w:r>
      <w:r w:rsidRPr="002F6E49">
        <w:rPr>
          <w:rFonts w:cs="Arial"/>
          <w:i/>
          <w:iCs/>
          <w:sz w:val="22"/>
          <w:szCs w:val="22"/>
        </w:rPr>
        <w:t>Wytycznych Ministra Infrastruktury i Rozwoju w zakresie monitorowania postępu rz</w:t>
      </w:r>
      <w:r w:rsidR="00260A2E">
        <w:rPr>
          <w:rFonts w:cs="Arial"/>
          <w:i/>
          <w:iCs/>
          <w:sz w:val="22"/>
          <w:szCs w:val="22"/>
        </w:rPr>
        <w:t xml:space="preserve">eczowego </w:t>
      </w:r>
      <w:r w:rsidRPr="002F6E49">
        <w:rPr>
          <w:rFonts w:cs="Arial"/>
          <w:i/>
          <w:iCs/>
          <w:sz w:val="22"/>
          <w:szCs w:val="22"/>
        </w:rPr>
        <w:t>realizacji programów operacyjnych</w:t>
      </w:r>
      <w:r w:rsidRPr="002F6E49">
        <w:rPr>
          <w:rFonts w:cs="Arial"/>
          <w:sz w:val="22"/>
          <w:szCs w:val="22"/>
        </w:rPr>
        <w:t xml:space="preserve"> </w:t>
      </w:r>
      <w:r w:rsidRPr="002F6E49">
        <w:rPr>
          <w:rFonts w:cs="Arial"/>
          <w:i/>
          <w:iCs/>
          <w:sz w:val="22"/>
          <w:szCs w:val="22"/>
        </w:rPr>
        <w:t>na lata 2014 – 2020.</w:t>
      </w:r>
    </w:p>
    <w:p w14:paraId="4C836931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Umowa o dofinansowanie </w:t>
      </w:r>
      <w:r w:rsidR="00C36913">
        <w:rPr>
          <w:rFonts w:cs="Arial"/>
          <w:sz w:val="22"/>
          <w:szCs w:val="22"/>
        </w:rPr>
        <w:t xml:space="preserve">– </w:t>
      </w:r>
      <w:r w:rsidRPr="002F6E49">
        <w:rPr>
          <w:rFonts w:cs="Arial"/>
          <w:sz w:val="22"/>
          <w:szCs w:val="22"/>
        </w:rPr>
        <w:t>umowa, o której mowa w art. 2 pkt 26 lit. a Ustawy</w:t>
      </w:r>
      <w:r w:rsidR="00C36913">
        <w:rPr>
          <w:rFonts w:cs="Arial"/>
          <w:sz w:val="22"/>
          <w:szCs w:val="22"/>
        </w:rPr>
        <w:t xml:space="preserve"> wdrożeniowej</w:t>
      </w:r>
      <w:r w:rsidRPr="002F6E49">
        <w:rPr>
          <w:rFonts w:cs="Arial"/>
          <w:sz w:val="22"/>
          <w:szCs w:val="22"/>
        </w:rPr>
        <w:t>.</w:t>
      </w:r>
    </w:p>
    <w:p w14:paraId="686759A3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Umowa wsparcia </w:t>
      </w:r>
      <w:r w:rsidRPr="002F6E49">
        <w:rPr>
          <w:rFonts w:cs="Arial"/>
          <w:sz w:val="22"/>
          <w:szCs w:val="22"/>
        </w:rPr>
        <w:t>– umowa zawierana pomiędzy Operatorem (</w:t>
      </w:r>
      <w:r w:rsidR="009F52C9">
        <w:rPr>
          <w:rFonts w:cs="Arial"/>
          <w:sz w:val="22"/>
          <w:szCs w:val="22"/>
        </w:rPr>
        <w:t>B</w:t>
      </w:r>
      <w:r w:rsidR="009F52C9" w:rsidRPr="002F6E49">
        <w:rPr>
          <w:rFonts w:cs="Arial"/>
          <w:sz w:val="22"/>
          <w:szCs w:val="22"/>
        </w:rPr>
        <w:t>eneficjentem</w:t>
      </w:r>
      <w:r w:rsidRPr="002F6E49">
        <w:rPr>
          <w:rFonts w:cs="Arial"/>
          <w:sz w:val="22"/>
          <w:szCs w:val="22"/>
        </w:rPr>
        <w:t>) a przedsiębiorcą, określająca warunki dofinansowania, realizacji i rozliczania usług rozwojowych.</w:t>
      </w:r>
    </w:p>
    <w:p w14:paraId="5FE69E13" w14:textId="77777777" w:rsidR="004F3797" w:rsidRPr="002F6E49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lastRenderedPageBreak/>
        <w:t xml:space="preserve">Umowa Partnerstwa </w:t>
      </w:r>
      <w:r w:rsidRPr="002F6E49">
        <w:rPr>
          <w:rFonts w:cs="Arial"/>
          <w:sz w:val="22"/>
          <w:szCs w:val="22"/>
        </w:rPr>
        <w:t>– umowa partnerstwa, o której mowa w art. 2 pkt 20 rozporządzenia ogólnego.</w:t>
      </w:r>
    </w:p>
    <w:p w14:paraId="2D4B3344" w14:textId="5C9EB72C" w:rsidR="002E52F2" w:rsidRDefault="004949F8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b/>
          <w:bCs/>
          <w:sz w:val="22"/>
          <w:szCs w:val="22"/>
        </w:rPr>
        <w:t xml:space="preserve">Usługa rozwojowa </w:t>
      </w:r>
      <w:r w:rsidRPr="002F6E49">
        <w:rPr>
          <w:rFonts w:cs="Arial"/>
          <w:sz w:val="22"/>
          <w:szCs w:val="22"/>
        </w:rPr>
        <w:t>– usługa mająca na celu nabycie, p</w:t>
      </w:r>
      <w:r w:rsidR="00260A2E">
        <w:rPr>
          <w:rFonts w:cs="Arial"/>
          <w:sz w:val="22"/>
          <w:szCs w:val="22"/>
        </w:rPr>
        <w:t xml:space="preserve">otwierdzenie lub wzrost wiedzy, </w:t>
      </w:r>
      <w:r w:rsidRPr="002F6E49">
        <w:rPr>
          <w:rFonts w:cs="Arial"/>
          <w:sz w:val="22"/>
          <w:szCs w:val="22"/>
        </w:rPr>
        <w:t>umiejętności lub kompetencji społecznych przedsiębiorców i ich pracowników, w tym mająca na celu zdobycie kwalifikacji, o których mowa w art. 2 pkt</w:t>
      </w:r>
      <w:r w:rsidR="00275C15" w:rsidRPr="002F6E49">
        <w:rPr>
          <w:rFonts w:cs="Arial"/>
          <w:sz w:val="22"/>
          <w:szCs w:val="22"/>
        </w:rPr>
        <w:t>.</w:t>
      </w:r>
      <w:r w:rsidRPr="002F6E49">
        <w:rPr>
          <w:rFonts w:cs="Arial"/>
          <w:sz w:val="22"/>
          <w:szCs w:val="22"/>
        </w:rPr>
        <w:t xml:space="preserve"> 8 ustawy z dnia 22 grudnia 2015 r. </w:t>
      </w:r>
      <w:r w:rsidR="00260A2E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>o Zintegrowanym Systemie Kwalifikacji</w:t>
      </w:r>
      <w:r w:rsidR="00CB5717">
        <w:rPr>
          <w:rFonts w:cs="Arial"/>
          <w:sz w:val="22"/>
          <w:szCs w:val="22"/>
        </w:rPr>
        <w:t xml:space="preserve"> (Dz. U. z 201</w:t>
      </w:r>
      <w:r w:rsidR="00786A55">
        <w:rPr>
          <w:rFonts w:cs="Arial"/>
          <w:sz w:val="22"/>
          <w:szCs w:val="22"/>
        </w:rPr>
        <w:t>7</w:t>
      </w:r>
      <w:r w:rsidR="00CB5717">
        <w:rPr>
          <w:rFonts w:cs="Arial"/>
          <w:sz w:val="22"/>
          <w:szCs w:val="22"/>
        </w:rPr>
        <w:t xml:space="preserve"> r. poz. </w:t>
      </w:r>
      <w:r w:rsidR="00786A55">
        <w:rPr>
          <w:rFonts w:cs="Arial"/>
          <w:sz w:val="22"/>
          <w:szCs w:val="22"/>
        </w:rPr>
        <w:t>986</w:t>
      </w:r>
      <w:r w:rsidR="00CB5717">
        <w:rPr>
          <w:rFonts w:cs="Arial"/>
          <w:sz w:val="22"/>
          <w:szCs w:val="22"/>
        </w:rPr>
        <w:t xml:space="preserve"> z późn. zm.)</w:t>
      </w:r>
      <w:r w:rsidRPr="002F6E49">
        <w:rPr>
          <w:rFonts w:cs="Arial"/>
          <w:sz w:val="22"/>
          <w:szCs w:val="22"/>
        </w:rPr>
        <w:t xml:space="preserve"> lub pozwalająca na ich rozwój</w:t>
      </w:r>
      <w:r w:rsidR="00CB5717">
        <w:rPr>
          <w:rFonts w:cs="Arial"/>
          <w:sz w:val="22"/>
          <w:szCs w:val="22"/>
        </w:rPr>
        <w:t>.</w:t>
      </w:r>
      <w:r w:rsidR="00130B1D">
        <w:rPr>
          <w:rFonts w:cs="Arial"/>
          <w:sz w:val="22"/>
          <w:szCs w:val="22"/>
        </w:rPr>
        <w:t xml:space="preserve"> </w:t>
      </w:r>
    </w:p>
    <w:p w14:paraId="38FA94EA" w14:textId="45611B11" w:rsidR="00C36913" w:rsidRPr="002F6E49" w:rsidRDefault="00C36913" w:rsidP="000C3C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C36913">
        <w:rPr>
          <w:rFonts w:cs="Arial"/>
          <w:b/>
          <w:sz w:val="22"/>
          <w:szCs w:val="22"/>
        </w:rPr>
        <w:t>Ustawa wdrożeniowa</w:t>
      </w:r>
      <w:r>
        <w:rPr>
          <w:rFonts w:cs="Arial"/>
          <w:sz w:val="22"/>
          <w:szCs w:val="22"/>
        </w:rPr>
        <w:t xml:space="preserve"> – ustawa z dnia 11 lipca 2014 r. </w:t>
      </w:r>
      <w:r w:rsidRPr="00C36913">
        <w:rPr>
          <w:rFonts w:cs="Arial"/>
          <w:i/>
          <w:sz w:val="22"/>
          <w:szCs w:val="22"/>
        </w:rPr>
        <w:t>o zasadach realizacji programów w zakresie polityki spójności finansowanych w perspektywie finansowej 2014-2020</w:t>
      </w:r>
      <w:r>
        <w:rPr>
          <w:rFonts w:cs="Arial"/>
          <w:sz w:val="22"/>
          <w:szCs w:val="22"/>
        </w:rPr>
        <w:t xml:space="preserve"> (Dz. U. z 201</w:t>
      </w:r>
      <w:r w:rsidR="00786A55">
        <w:rPr>
          <w:rFonts w:cs="Arial"/>
          <w:sz w:val="22"/>
          <w:szCs w:val="22"/>
        </w:rPr>
        <w:t>7</w:t>
      </w:r>
      <w:r>
        <w:rPr>
          <w:rFonts w:cs="Arial"/>
          <w:sz w:val="22"/>
          <w:szCs w:val="22"/>
        </w:rPr>
        <w:t xml:space="preserve"> r. poz. </w:t>
      </w:r>
      <w:r w:rsidR="00786A55">
        <w:rPr>
          <w:rFonts w:cs="Arial"/>
          <w:sz w:val="22"/>
          <w:szCs w:val="22"/>
        </w:rPr>
        <w:t>1460</w:t>
      </w:r>
      <w:r w:rsidR="00CB5717">
        <w:rPr>
          <w:rFonts w:cs="Arial"/>
          <w:sz w:val="22"/>
          <w:szCs w:val="22"/>
        </w:rPr>
        <w:t xml:space="preserve"> z późn. zm.</w:t>
      </w:r>
      <w:r>
        <w:rPr>
          <w:rFonts w:cs="Arial"/>
          <w:sz w:val="22"/>
          <w:szCs w:val="22"/>
        </w:rPr>
        <w:t>).</w:t>
      </w:r>
    </w:p>
    <w:p w14:paraId="002FAD5A" w14:textId="77777777" w:rsidR="00414A74" w:rsidRDefault="00414A74" w:rsidP="00023A64">
      <w:pPr>
        <w:autoSpaceDE w:val="0"/>
        <w:autoSpaceDN w:val="0"/>
        <w:adjustRightInd w:val="0"/>
        <w:spacing w:after="0"/>
        <w:jc w:val="center"/>
        <w:rPr>
          <w:rFonts w:cs="Arial"/>
          <w:b/>
          <w:iCs/>
          <w:color w:val="000000"/>
        </w:rPr>
      </w:pPr>
    </w:p>
    <w:p w14:paraId="401A0F17" w14:textId="77777777" w:rsidR="004F3797" w:rsidRPr="00414A74" w:rsidRDefault="004949F8" w:rsidP="004F3797">
      <w:pPr>
        <w:autoSpaceDE w:val="0"/>
        <w:autoSpaceDN w:val="0"/>
        <w:adjustRightInd w:val="0"/>
        <w:spacing w:after="0"/>
        <w:jc w:val="center"/>
        <w:rPr>
          <w:rFonts w:cs="Arial"/>
          <w:b/>
          <w:color w:val="FF0000"/>
        </w:rPr>
      </w:pPr>
      <w:r w:rsidRPr="002F6E49">
        <w:rPr>
          <w:rFonts w:cs="Arial"/>
          <w:b/>
          <w:iCs/>
          <w:color w:val="000000"/>
        </w:rPr>
        <w:t>§</w:t>
      </w:r>
      <w:r w:rsidR="00023A64" w:rsidRPr="002F6E49">
        <w:rPr>
          <w:rFonts w:cs="Arial"/>
          <w:b/>
          <w:color w:val="000000"/>
        </w:rPr>
        <w:t xml:space="preserve"> 3 Uczestnicy usług rozwojowych</w:t>
      </w:r>
    </w:p>
    <w:p w14:paraId="42C1C471" w14:textId="77777777" w:rsidR="004F3797" w:rsidRPr="002F6E49" w:rsidRDefault="004F3797" w:rsidP="004F3797">
      <w:pPr>
        <w:autoSpaceDE w:val="0"/>
        <w:autoSpaceDN w:val="0"/>
        <w:adjustRightInd w:val="0"/>
        <w:spacing w:after="0"/>
        <w:jc w:val="center"/>
        <w:rPr>
          <w:rFonts w:cs="Arial"/>
          <w:b/>
          <w:color w:val="000000"/>
        </w:rPr>
      </w:pPr>
    </w:p>
    <w:p w14:paraId="1E99F82C" w14:textId="6FAA1D28" w:rsidR="004F3797" w:rsidRDefault="004949F8" w:rsidP="004F379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Wsparcie w ramach projektu PSF jest skierow</w:t>
      </w:r>
      <w:r w:rsidR="00A60AD6">
        <w:rPr>
          <w:rFonts w:cs="Arial"/>
          <w:sz w:val="22"/>
          <w:szCs w:val="22"/>
        </w:rPr>
        <w:t>ane wyłącznie do mikro, małych i średnich przedsiębiorców</w:t>
      </w:r>
      <w:r w:rsidRPr="002F6E49">
        <w:rPr>
          <w:rFonts w:cs="Arial"/>
          <w:sz w:val="22"/>
          <w:szCs w:val="22"/>
        </w:rPr>
        <w:t xml:space="preserve">, </w:t>
      </w:r>
      <w:r w:rsidR="00A60AD6">
        <w:rPr>
          <w:rFonts w:cs="Arial"/>
          <w:sz w:val="22"/>
          <w:szCs w:val="22"/>
        </w:rPr>
        <w:t xml:space="preserve">spełniających kryteria określone dla mikro, małych i średnich przedsiębiorstw </w:t>
      </w:r>
      <w:r w:rsidR="00093FC4">
        <w:rPr>
          <w:rFonts w:cs="Arial"/>
          <w:sz w:val="22"/>
          <w:szCs w:val="22"/>
        </w:rPr>
        <w:t>w</w:t>
      </w:r>
      <w:r w:rsidRPr="002F6E49">
        <w:rPr>
          <w:rFonts w:cs="Arial"/>
          <w:sz w:val="22"/>
          <w:szCs w:val="22"/>
        </w:rPr>
        <w:t xml:space="preserve"> art. 2 załącznika I do rozporządzenia Komisji (UE) nr 651/2014, posiadających siedzibę </w:t>
      </w:r>
      <w:r w:rsidR="00AB2B54">
        <w:rPr>
          <w:rFonts w:cs="Arial"/>
          <w:sz w:val="22"/>
          <w:szCs w:val="22"/>
        </w:rPr>
        <w:t xml:space="preserve">(filię, delegaturę, oddział czy </w:t>
      </w:r>
      <w:r w:rsidR="001A02EA">
        <w:rPr>
          <w:rFonts w:cs="Arial"/>
          <w:sz w:val="22"/>
          <w:szCs w:val="22"/>
        </w:rPr>
        <w:t xml:space="preserve">inną </w:t>
      </w:r>
      <w:r w:rsidR="00AB2B54">
        <w:rPr>
          <w:rFonts w:cs="Arial"/>
          <w:sz w:val="22"/>
          <w:szCs w:val="22"/>
        </w:rPr>
        <w:t xml:space="preserve">prawnie dozwoloną formę organizacyjną działalności podmiotu) </w:t>
      </w:r>
      <w:r w:rsidR="00093FC4">
        <w:rPr>
          <w:rFonts w:cs="Arial"/>
          <w:sz w:val="22"/>
          <w:szCs w:val="22"/>
        </w:rPr>
        <w:br/>
      </w:r>
      <w:r w:rsidR="00AB2B54">
        <w:rPr>
          <w:rFonts w:cs="Arial"/>
          <w:sz w:val="22"/>
          <w:szCs w:val="22"/>
        </w:rPr>
        <w:t>w podregionie, na terenie którego realizowane jest wsparcie</w:t>
      </w:r>
      <w:r w:rsidR="00093FC4" w:rsidRPr="00093FC4">
        <w:rPr>
          <w:rFonts w:cs="Arial"/>
          <w:sz w:val="22"/>
          <w:szCs w:val="22"/>
        </w:rPr>
        <w:t xml:space="preserve"> </w:t>
      </w:r>
      <w:r w:rsidR="00093FC4" w:rsidRPr="002F6E49">
        <w:rPr>
          <w:rFonts w:cs="Arial"/>
          <w:sz w:val="22"/>
          <w:szCs w:val="22"/>
        </w:rPr>
        <w:t>oraz ich pracowników</w:t>
      </w:r>
      <w:r w:rsidR="00093FC4">
        <w:rPr>
          <w:rFonts w:cs="Arial"/>
          <w:sz w:val="22"/>
          <w:szCs w:val="22"/>
        </w:rPr>
        <w:t>.</w:t>
      </w:r>
      <w:r w:rsidR="00AB2B54">
        <w:rPr>
          <w:rFonts w:cs="Arial"/>
          <w:sz w:val="22"/>
          <w:szCs w:val="22"/>
        </w:rPr>
        <w:t xml:space="preserve"> Wsparcie </w:t>
      </w:r>
      <w:r w:rsidR="00E21420">
        <w:rPr>
          <w:rFonts w:cs="Arial"/>
          <w:sz w:val="22"/>
          <w:szCs w:val="22"/>
        </w:rPr>
        <w:br/>
      </w:r>
      <w:r w:rsidR="00AB2B54">
        <w:rPr>
          <w:rFonts w:cs="Arial"/>
          <w:sz w:val="22"/>
          <w:szCs w:val="22"/>
        </w:rPr>
        <w:t>w ramach PSF skierowane jest do pojedynczych przedsiębiorstw, a nie do grupy przedsiębiorstw (np. klastrów).</w:t>
      </w:r>
      <w:r w:rsidRPr="002F6E49">
        <w:rPr>
          <w:rFonts w:cs="Arial"/>
          <w:sz w:val="22"/>
          <w:szCs w:val="22"/>
        </w:rPr>
        <w:t xml:space="preserve"> </w:t>
      </w:r>
    </w:p>
    <w:p w14:paraId="13D270A7" w14:textId="77777777" w:rsidR="00584951" w:rsidRDefault="00B1280D" w:rsidP="005849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Projekt obejmuje wsparciem minimum 20% osób w wieku 50 lat i więcej  oraz minimum 39% osób o niskich kwalifikacjach (do ISCED 3 włącznie). </w:t>
      </w:r>
    </w:p>
    <w:p w14:paraId="0B3860C8" w14:textId="77777777" w:rsidR="00E21420" w:rsidRPr="00E21420" w:rsidRDefault="00E21420" w:rsidP="00E21420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sz w:val="22"/>
          <w:szCs w:val="22"/>
        </w:rPr>
      </w:pPr>
    </w:p>
    <w:p w14:paraId="0CE58F48" w14:textId="77777777" w:rsidR="004F3797" w:rsidRPr="002F6E49" w:rsidRDefault="004F3797" w:rsidP="004F3797">
      <w:pPr>
        <w:spacing w:after="0" w:line="240" w:lineRule="auto"/>
        <w:jc w:val="center"/>
        <w:rPr>
          <w:rFonts w:cs="Arial"/>
          <w:b/>
        </w:rPr>
      </w:pPr>
    </w:p>
    <w:p w14:paraId="5DB68097" w14:textId="77777777" w:rsidR="004F3797" w:rsidRPr="002F6E49" w:rsidRDefault="004F3797" w:rsidP="004F3797">
      <w:pPr>
        <w:spacing w:after="0" w:line="240" w:lineRule="auto"/>
        <w:jc w:val="center"/>
        <w:rPr>
          <w:rFonts w:cs="Arial"/>
          <w:b/>
        </w:rPr>
      </w:pPr>
      <w:r w:rsidRPr="002F6E49">
        <w:rPr>
          <w:rFonts w:cs="Arial"/>
          <w:b/>
        </w:rPr>
        <w:t xml:space="preserve">§ </w:t>
      </w:r>
      <w:r w:rsidR="00D110FA">
        <w:rPr>
          <w:rFonts w:cs="Arial"/>
          <w:b/>
        </w:rPr>
        <w:t>4</w:t>
      </w:r>
      <w:r w:rsidR="00D110FA" w:rsidRPr="002F6E49">
        <w:rPr>
          <w:rFonts w:cs="Arial"/>
          <w:b/>
        </w:rPr>
        <w:t xml:space="preserve"> </w:t>
      </w:r>
      <w:r w:rsidR="006627FE">
        <w:rPr>
          <w:rFonts w:cs="Arial"/>
          <w:b/>
        </w:rPr>
        <w:t>Podmiot świadczący usługi rozwojowe</w:t>
      </w:r>
    </w:p>
    <w:p w14:paraId="3D700CFA" w14:textId="77777777" w:rsidR="004F3797" w:rsidRPr="002F6E49" w:rsidRDefault="004F3797" w:rsidP="004F3797">
      <w:pPr>
        <w:spacing w:after="0" w:line="240" w:lineRule="auto"/>
        <w:jc w:val="center"/>
        <w:rPr>
          <w:rFonts w:cs="Arial"/>
          <w:b/>
        </w:rPr>
      </w:pPr>
    </w:p>
    <w:p w14:paraId="0EAEB0C9" w14:textId="57D8336B" w:rsidR="004F3797" w:rsidRPr="002F6E49" w:rsidRDefault="00984B68" w:rsidP="000F6162">
      <w:pPr>
        <w:pStyle w:val="Teksttreci20"/>
        <w:numPr>
          <w:ilvl w:val="0"/>
          <w:numId w:val="10"/>
        </w:numPr>
        <w:shd w:val="clear" w:color="auto" w:fill="auto"/>
        <w:tabs>
          <w:tab w:val="left" w:pos="346"/>
        </w:tabs>
        <w:spacing w:before="0" w:after="0" w:line="360" w:lineRule="auto"/>
        <w:ind w:left="380" w:hanging="38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Podmiotem świadczącym usługi rozwojowe</w:t>
      </w:r>
      <w:r w:rsidR="004F3797" w:rsidRPr="002F6E49">
        <w:rPr>
          <w:rFonts w:ascii="Calibri" w:hAnsi="Calibri" w:cs="Arial"/>
        </w:rPr>
        <w:t xml:space="preserve"> może być wyłącznie podmiot wpisany do </w:t>
      </w:r>
      <w:r w:rsidR="000F6162">
        <w:rPr>
          <w:rFonts w:ascii="Calibri" w:hAnsi="Calibri" w:cs="Arial"/>
        </w:rPr>
        <w:t>Bazy</w:t>
      </w:r>
      <w:r w:rsidR="004F3797" w:rsidRPr="002F6E49">
        <w:rPr>
          <w:rFonts w:ascii="Calibri" w:hAnsi="Calibri" w:cs="Arial"/>
        </w:rPr>
        <w:t xml:space="preserve"> Usług Rozwojowych</w:t>
      </w:r>
      <w:r w:rsidR="000F6162">
        <w:rPr>
          <w:rFonts w:ascii="Calibri" w:hAnsi="Calibri" w:cs="Arial"/>
        </w:rPr>
        <w:t xml:space="preserve"> (BUR/Baza), </w:t>
      </w:r>
      <w:r w:rsidR="000F6162" w:rsidRPr="000F6162">
        <w:rPr>
          <w:rFonts w:ascii="Calibri" w:hAnsi="Calibri" w:cs="Arial"/>
        </w:rPr>
        <w:t>dawniej R</w:t>
      </w:r>
      <w:r w:rsidR="000F6162">
        <w:rPr>
          <w:rFonts w:ascii="Calibri" w:hAnsi="Calibri" w:cs="Arial"/>
        </w:rPr>
        <w:t xml:space="preserve">ejestru </w:t>
      </w:r>
      <w:r w:rsidR="000F6162" w:rsidRPr="000F6162">
        <w:rPr>
          <w:rFonts w:ascii="Calibri" w:hAnsi="Calibri" w:cs="Arial"/>
        </w:rPr>
        <w:t>U</w:t>
      </w:r>
      <w:r w:rsidR="000F6162">
        <w:rPr>
          <w:rFonts w:ascii="Calibri" w:hAnsi="Calibri" w:cs="Arial"/>
        </w:rPr>
        <w:t xml:space="preserve">sług </w:t>
      </w:r>
      <w:r w:rsidR="000F6162" w:rsidRPr="000F6162">
        <w:rPr>
          <w:rFonts w:ascii="Calibri" w:hAnsi="Calibri" w:cs="Arial"/>
        </w:rPr>
        <w:t>R</w:t>
      </w:r>
      <w:r w:rsidR="000F6162">
        <w:rPr>
          <w:rFonts w:ascii="Calibri" w:hAnsi="Calibri" w:cs="Arial"/>
        </w:rPr>
        <w:t>ozwojowych</w:t>
      </w:r>
      <w:r w:rsidR="00462661">
        <w:rPr>
          <w:rFonts w:ascii="Calibri" w:hAnsi="Calibri" w:cs="Arial"/>
        </w:rPr>
        <w:t>(RUR</w:t>
      </w:r>
      <w:r w:rsidR="00355F5F">
        <w:rPr>
          <w:rFonts w:ascii="Calibri" w:hAnsi="Calibri" w:cs="Arial"/>
        </w:rPr>
        <w:t>)</w:t>
      </w:r>
      <w:r w:rsidR="00462661">
        <w:rPr>
          <w:rFonts w:ascii="Calibri" w:hAnsi="Calibri" w:cs="Arial"/>
        </w:rPr>
        <w:t>,</w:t>
      </w:r>
      <w:r w:rsidR="00355F5F">
        <w:rPr>
          <w:rFonts w:ascii="Calibri" w:hAnsi="Calibri" w:cs="Arial"/>
        </w:rPr>
        <w:t xml:space="preserve"> </w:t>
      </w:r>
      <w:r w:rsidR="004F3797" w:rsidRPr="002F6E49">
        <w:rPr>
          <w:rFonts w:ascii="Calibri" w:hAnsi="Calibri" w:cs="Arial"/>
        </w:rPr>
        <w:t>prowadzon</w:t>
      </w:r>
      <w:r w:rsidR="00462661">
        <w:rPr>
          <w:rFonts w:ascii="Calibri" w:hAnsi="Calibri" w:cs="Arial"/>
        </w:rPr>
        <w:t>ej</w:t>
      </w:r>
      <w:r w:rsidR="004F3797" w:rsidRPr="002F6E49">
        <w:rPr>
          <w:rFonts w:ascii="Calibri" w:hAnsi="Calibri" w:cs="Arial"/>
        </w:rPr>
        <w:t xml:space="preserve"> przez Polską Agencję Rozwoju Przedsiębiorczości. </w:t>
      </w:r>
    </w:p>
    <w:p w14:paraId="5EC0B9F4" w14:textId="77777777" w:rsidR="004F3797" w:rsidRPr="002F6E49" w:rsidRDefault="00984B68" w:rsidP="00307CE1">
      <w:pPr>
        <w:pStyle w:val="Teksttreci20"/>
        <w:numPr>
          <w:ilvl w:val="0"/>
          <w:numId w:val="10"/>
        </w:numPr>
        <w:shd w:val="clear" w:color="auto" w:fill="auto"/>
        <w:spacing w:before="0" w:after="0" w:line="360" w:lineRule="auto"/>
        <w:ind w:left="380" w:hanging="38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Podmiotem świadczącym usługi rozwojowe</w:t>
      </w:r>
      <w:r w:rsidR="004F3797" w:rsidRPr="002F6E49">
        <w:rPr>
          <w:rFonts w:ascii="Calibri" w:hAnsi="Calibri" w:cs="Arial"/>
        </w:rPr>
        <w:t xml:space="preserve"> nie może być podmiot, z którym Przedsiębiorca jest powiązany osobowo lub </w:t>
      </w:r>
      <w:r w:rsidR="0076372E" w:rsidRPr="002F6E49">
        <w:rPr>
          <w:rFonts w:ascii="Calibri" w:hAnsi="Calibri" w:cs="Arial"/>
        </w:rPr>
        <w:t>kapitałowo, przy czym przez powiązania kapitałowe lub osobowe rozumie się w szczeg</w:t>
      </w:r>
      <w:r w:rsidR="00023A64" w:rsidRPr="002F6E49">
        <w:rPr>
          <w:rFonts w:ascii="Calibri" w:hAnsi="Calibri" w:cs="Arial"/>
        </w:rPr>
        <w:t>ó</w:t>
      </w:r>
      <w:r w:rsidR="0076372E" w:rsidRPr="002F6E49">
        <w:rPr>
          <w:rFonts w:ascii="Calibri" w:hAnsi="Calibri" w:cs="Arial"/>
        </w:rPr>
        <w:t>lności</w:t>
      </w:r>
      <w:r w:rsidR="004F3797" w:rsidRPr="002F6E49">
        <w:rPr>
          <w:rFonts w:ascii="Calibri" w:hAnsi="Calibri" w:cs="Arial"/>
        </w:rPr>
        <w:t>:</w:t>
      </w:r>
    </w:p>
    <w:p w14:paraId="22AAA28E" w14:textId="77777777" w:rsidR="004F3797" w:rsidRPr="002F6E49" w:rsidRDefault="0076372E" w:rsidP="00307CE1">
      <w:pPr>
        <w:pStyle w:val="Teksttreci20"/>
        <w:numPr>
          <w:ilvl w:val="0"/>
          <w:numId w:val="12"/>
        </w:numPr>
        <w:shd w:val="clear" w:color="auto" w:fill="auto"/>
        <w:tabs>
          <w:tab w:val="left" w:pos="739"/>
        </w:tabs>
        <w:spacing w:before="0" w:after="0" w:line="360" w:lineRule="auto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>udział</w:t>
      </w:r>
      <w:r w:rsidR="004F3797" w:rsidRPr="002F6E49">
        <w:rPr>
          <w:rFonts w:ascii="Calibri" w:hAnsi="Calibri" w:cs="Arial"/>
        </w:rPr>
        <w:t xml:space="preserve"> w spółce jako wspólnik spółki cywilnej lub spółki osobowej,</w:t>
      </w:r>
    </w:p>
    <w:p w14:paraId="072ADE0F" w14:textId="77777777" w:rsidR="004F3797" w:rsidRPr="002F6E49" w:rsidRDefault="0076372E" w:rsidP="00307CE1">
      <w:pPr>
        <w:pStyle w:val="Teksttreci20"/>
        <w:numPr>
          <w:ilvl w:val="0"/>
          <w:numId w:val="12"/>
        </w:numPr>
        <w:shd w:val="clear" w:color="auto" w:fill="auto"/>
        <w:tabs>
          <w:tab w:val="left" w:pos="739"/>
        </w:tabs>
        <w:spacing w:before="0" w:after="0" w:line="360" w:lineRule="auto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>posiadanie co najmniej 2</w:t>
      </w:r>
      <w:r w:rsidR="004F3797" w:rsidRPr="002F6E49">
        <w:rPr>
          <w:rFonts w:ascii="Calibri" w:hAnsi="Calibri" w:cs="Arial"/>
        </w:rPr>
        <w:t>0 % udziałów lub akcji spółki,</w:t>
      </w:r>
    </w:p>
    <w:p w14:paraId="129588F8" w14:textId="77777777" w:rsidR="004F3797" w:rsidRPr="002F6E49" w:rsidRDefault="0076372E" w:rsidP="00307CE1">
      <w:pPr>
        <w:pStyle w:val="Teksttreci20"/>
        <w:numPr>
          <w:ilvl w:val="0"/>
          <w:numId w:val="12"/>
        </w:numPr>
        <w:shd w:val="clear" w:color="auto" w:fill="auto"/>
        <w:tabs>
          <w:tab w:val="left" w:pos="739"/>
        </w:tabs>
        <w:spacing w:before="0" w:after="0" w:line="360" w:lineRule="auto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lastRenderedPageBreak/>
        <w:t xml:space="preserve"> pełnienie</w:t>
      </w:r>
      <w:r w:rsidR="004F3797" w:rsidRPr="002F6E49">
        <w:rPr>
          <w:rFonts w:ascii="Calibri" w:hAnsi="Calibri" w:cs="Arial"/>
        </w:rPr>
        <w:t xml:space="preserve"> funkcji członka organu nadzorczego</w:t>
      </w:r>
      <w:r w:rsidR="00984B68">
        <w:rPr>
          <w:rFonts w:ascii="Calibri" w:hAnsi="Calibri" w:cs="Arial"/>
        </w:rPr>
        <w:t xml:space="preserve"> lub zarządzającego, prokurenta lub</w:t>
      </w:r>
      <w:r w:rsidR="004F3797" w:rsidRPr="002F6E49">
        <w:rPr>
          <w:rFonts w:ascii="Calibri" w:hAnsi="Calibri" w:cs="Arial"/>
        </w:rPr>
        <w:t xml:space="preserve"> pełnomocnika,</w:t>
      </w:r>
    </w:p>
    <w:p w14:paraId="0DB44952" w14:textId="77777777" w:rsidR="004F3797" w:rsidRPr="002F6E49" w:rsidRDefault="0076372E" w:rsidP="00307CE1">
      <w:pPr>
        <w:pStyle w:val="Teksttreci20"/>
        <w:numPr>
          <w:ilvl w:val="0"/>
          <w:numId w:val="12"/>
        </w:numPr>
        <w:shd w:val="clear" w:color="auto" w:fill="auto"/>
        <w:tabs>
          <w:tab w:val="left" w:pos="739"/>
        </w:tabs>
        <w:spacing w:before="0" w:after="0" w:line="360" w:lineRule="auto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>pozostawanie</w:t>
      </w:r>
      <w:r w:rsidR="004F3797" w:rsidRPr="002F6E49">
        <w:rPr>
          <w:rFonts w:ascii="Calibri" w:hAnsi="Calibri" w:cs="Arial"/>
        </w:rPr>
        <w:t xml:space="preserve"> w takim stosunku prawnym lub faktycznym, który może budzić uzasadnione wątpliwości, co do bezstronności w wyborze Dostawcy usługi, </w:t>
      </w:r>
      <w:r w:rsidR="004F3797" w:rsidRPr="002F6E49">
        <w:rPr>
          <w:rFonts w:ascii="Calibri" w:hAnsi="Calibri" w:cs="Arial"/>
        </w:rPr>
        <w:br/>
        <w:t>w szczególności pozostawanie w związku małżeńskim, w stosunku pokrewieństwa lub powinowactwa w linii prostej, pokrewieństwa lub powinowactwa w linii bocznej do Przedsiębiorcy lub w stosunku przysposobienia, opieki lub kurateli.</w:t>
      </w:r>
    </w:p>
    <w:p w14:paraId="586D7D3E" w14:textId="77777777" w:rsidR="004F3797" w:rsidRDefault="004F3797" w:rsidP="00307CE1">
      <w:pPr>
        <w:pStyle w:val="Teksttreci20"/>
        <w:numPr>
          <w:ilvl w:val="0"/>
          <w:numId w:val="10"/>
        </w:numPr>
        <w:shd w:val="clear" w:color="auto" w:fill="auto"/>
        <w:tabs>
          <w:tab w:val="left" w:pos="331"/>
        </w:tabs>
        <w:spacing w:before="0" w:after="0" w:line="360" w:lineRule="auto"/>
        <w:ind w:left="380" w:hanging="380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 xml:space="preserve">Przedsiębiorca oświadcza, że wybrany przez niego </w:t>
      </w:r>
      <w:r w:rsidR="00984B68">
        <w:rPr>
          <w:rFonts w:ascii="Calibri" w:hAnsi="Calibri" w:cs="Arial"/>
        </w:rPr>
        <w:t>podmiot świadczący usługi rozwojowe</w:t>
      </w:r>
      <w:r w:rsidRPr="002F6E49">
        <w:rPr>
          <w:rFonts w:ascii="Calibri" w:hAnsi="Calibri" w:cs="Arial"/>
        </w:rPr>
        <w:t xml:space="preserve"> spełnia wymagania określone w ust. 1 i 2. </w:t>
      </w:r>
    </w:p>
    <w:p w14:paraId="7B6AA509" w14:textId="77777777" w:rsidR="00D110FA" w:rsidRPr="002F6E49" w:rsidRDefault="00F71990" w:rsidP="00307CE1">
      <w:pPr>
        <w:pStyle w:val="Teksttreci20"/>
        <w:numPr>
          <w:ilvl w:val="0"/>
          <w:numId w:val="10"/>
        </w:numPr>
        <w:shd w:val="clear" w:color="auto" w:fill="auto"/>
        <w:tabs>
          <w:tab w:val="left" w:pos="331"/>
        </w:tabs>
        <w:spacing w:before="0" w:after="0" w:line="360" w:lineRule="auto"/>
        <w:ind w:left="380" w:hanging="38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Operator</w:t>
      </w:r>
      <w:r w:rsidR="00D110FA">
        <w:rPr>
          <w:rFonts w:ascii="Calibri" w:hAnsi="Calibri" w:cs="Arial"/>
        </w:rPr>
        <w:t xml:space="preserve"> </w:t>
      </w:r>
      <w:r w:rsidR="00976199">
        <w:rPr>
          <w:rFonts w:ascii="Calibri" w:hAnsi="Calibri" w:cs="Arial"/>
        </w:rPr>
        <w:t>w podregionie</w:t>
      </w:r>
      <w:r>
        <w:rPr>
          <w:rFonts w:ascii="Calibri" w:hAnsi="Calibri" w:cs="Arial"/>
        </w:rPr>
        <w:t>,</w:t>
      </w:r>
      <w:r w:rsidR="00D110FA">
        <w:rPr>
          <w:rFonts w:ascii="Calibri" w:hAnsi="Calibri" w:cs="Arial"/>
        </w:rPr>
        <w:t xml:space="preserve"> </w:t>
      </w:r>
      <w:r w:rsidR="00976199">
        <w:rPr>
          <w:rFonts w:ascii="Calibri" w:hAnsi="Calibri" w:cs="Arial"/>
        </w:rPr>
        <w:t>w</w:t>
      </w:r>
      <w:r w:rsidR="00D110FA">
        <w:rPr>
          <w:rFonts w:ascii="Calibri" w:hAnsi="Calibri" w:cs="Arial"/>
        </w:rPr>
        <w:t xml:space="preserve"> którym realizuje wsparcie, nie może samodzielnie świadczyć usług rozwojowych, które będą dofinansowane w ramach projektu.</w:t>
      </w:r>
    </w:p>
    <w:p w14:paraId="454A5197" w14:textId="77777777" w:rsidR="001F6B4A" w:rsidRPr="002F6E49" w:rsidRDefault="001F6B4A" w:rsidP="004F3797">
      <w:pPr>
        <w:spacing w:after="0" w:line="240" w:lineRule="auto"/>
        <w:jc w:val="center"/>
        <w:rPr>
          <w:rFonts w:cs="Arial"/>
          <w:b/>
        </w:rPr>
      </w:pPr>
    </w:p>
    <w:p w14:paraId="4F28E97E" w14:textId="77777777" w:rsidR="004F3797" w:rsidRPr="002F6E49" w:rsidRDefault="004F3797" w:rsidP="004F3797">
      <w:pPr>
        <w:spacing w:after="0" w:line="240" w:lineRule="auto"/>
        <w:jc w:val="center"/>
        <w:rPr>
          <w:rFonts w:cs="Arial"/>
          <w:b/>
        </w:rPr>
      </w:pPr>
      <w:r w:rsidRPr="002F6E49">
        <w:rPr>
          <w:rFonts w:cs="Arial"/>
          <w:b/>
        </w:rPr>
        <w:t xml:space="preserve">§ </w:t>
      </w:r>
      <w:r w:rsidR="00186771">
        <w:rPr>
          <w:rFonts w:cs="Arial"/>
          <w:b/>
        </w:rPr>
        <w:t>5</w:t>
      </w:r>
      <w:r w:rsidR="00186771" w:rsidRPr="002F6E49">
        <w:rPr>
          <w:rFonts w:cs="Arial"/>
          <w:b/>
        </w:rPr>
        <w:t xml:space="preserve"> </w:t>
      </w:r>
      <w:r w:rsidR="00023A64" w:rsidRPr="002F6E49">
        <w:rPr>
          <w:rFonts w:cs="Arial"/>
          <w:b/>
        </w:rPr>
        <w:t>Warunki udzielenia usług</w:t>
      </w:r>
    </w:p>
    <w:p w14:paraId="6F92663B" w14:textId="77777777" w:rsidR="004F3797" w:rsidRPr="002F6E49" w:rsidRDefault="004F3797" w:rsidP="004F3797">
      <w:pPr>
        <w:spacing w:after="0" w:line="240" w:lineRule="auto"/>
        <w:jc w:val="center"/>
        <w:rPr>
          <w:rFonts w:cs="Arial"/>
          <w:b/>
        </w:rPr>
      </w:pPr>
    </w:p>
    <w:p w14:paraId="5E68CF02" w14:textId="02443FE9" w:rsidR="00186771" w:rsidRPr="00032530" w:rsidRDefault="004F3797" w:rsidP="00307C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cs="Arial"/>
          <w:sz w:val="22"/>
          <w:szCs w:val="22"/>
        </w:rPr>
      </w:pPr>
      <w:r w:rsidRPr="00186771">
        <w:rPr>
          <w:rFonts w:cs="Arial"/>
          <w:sz w:val="22"/>
          <w:szCs w:val="22"/>
        </w:rPr>
        <w:t xml:space="preserve">Dofinansowanie kosztów realizacji usług rozwojowych ze środków EFS w ramach projektu PSF jest możliwe wyłącznie na usługi rozwojowe wpisane do </w:t>
      </w:r>
      <w:r w:rsidR="00F36438">
        <w:rPr>
          <w:rFonts w:cs="Arial"/>
          <w:sz w:val="22"/>
          <w:szCs w:val="22"/>
        </w:rPr>
        <w:t>B</w:t>
      </w:r>
      <w:r w:rsidRPr="00186771">
        <w:rPr>
          <w:rFonts w:cs="Arial"/>
          <w:sz w:val="22"/>
          <w:szCs w:val="22"/>
        </w:rPr>
        <w:t>UR</w:t>
      </w:r>
      <w:r w:rsidR="00355F5F">
        <w:rPr>
          <w:rFonts w:cs="Arial"/>
          <w:sz w:val="22"/>
          <w:szCs w:val="22"/>
        </w:rPr>
        <w:t xml:space="preserve"> (</w:t>
      </w:r>
      <w:bookmarkStart w:id="2" w:name="_Hlk498329324"/>
      <w:r w:rsidR="00F36438">
        <w:rPr>
          <w:rFonts w:cs="Arial"/>
          <w:sz w:val="22"/>
          <w:szCs w:val="22"/>
        </w:rPr>
        <w:t>dawniej</w:t>
      </w:r>
      <w:r w:rsidR="00355F5F">
        <w:rPr>
          <w:rFonts w:cs="Arial"/>
          <w:sz w:val="22"/>
          <w:szCs w:val="22"/>
        </w:rPr>
        <w:t xml:space="preserve"> </w:t>
      </w:r>
      <w:r w:rsidR="00F36438">
        <w:rPr>
          <w:rFonts w:cs="Arial"/>
          <w:sz w:val="22"/>
          <w:szCs w:val="22"/>
        </w:rPr>
        <w:t>R</w:t>
      </w:r>
      <w:r w:rsidR="004423E1">
        <w:rPr>
          <w:rFonts w:cs="Arial"/>
          <w:sz w:val="22"/>
          <w:szCs w:val="22"/>
        </w:rPr>
        <w:t>UR</w:t>
      </w:r>
      <w:bookmarkEnd w:id="2"/>
      <w:r w:rsidR="00355F5F">
        <w:rPr>
          <w:rFonts w:cs="Arial"/>
          <w:sz w:val="22"/>
          <w:szCs w:val="22"/>
        </w:rPr>
        <w:t>)</w:t>
      </w:r>
      <w:r w:rsidRPr="00186771">
        <w:rPr>
          <w:rFonts w:cs="Arial"/>
          <w:sz w:val="22"/>
          <w:szCs w:val="22"/>
        </w:rPr>
        <w:t xml:space="preserve"> za pomocą Karty Usługi przez </w:t>
      </w:r>
      <w:r w:rsidR="00186771" w:rsidRPr="00186771">
        <w:rPr>
          <w:rFonts w:cs="Arial"/>
          <w:sz w:val="22"/>
          <w:szCs w:val="22"/>
        </w:rPr>
        <w:t xml:space="preserve">podmioty świadczące usługi rozwojowe spełniające wymogi, o których mowa w rozdziale </w:t>
      </w:r>
      <w:r w:rsidR="00186771" w:rsidRPr="00032530">
        <w:rPr>
          <w:rFonts w:cs="Arial"/>
          <w:sz w:val="22"/>
          <w:szCs w:val="22"/>
        </w:rPr>
        <w:t xml:space="preserve">2 rozporządzenia </w:t>
      </w:r>
      <w:r w:rsidR="00801FB4" w:rsidRPr="00032530">
        <w:rPr>
          <w:rFonts w:cs="Arial"/>
          <w:sz w:val="22"/>
          <w:szCs w:val="22"/>
        </w:rPr>
        <w:t xml:space="preserve">Ministra </w:t>
      </w:r>
      <w:r w:rsidR="004423E1">
        <w:rPr>
          <w:rFonts w:cs="Arial"/>
          <w:sz w:val="22"/>
          <w:szCs w:val="22"/>
        </w:rPr>
        <w:t xml:space="preserve">Rozwoju i Finansów z dnia 29 sierpnia 2017 r. </w:t>
      </w:r>
      <w:r w:rsidR="004423E1" w:rsidRPr="004423E1">
        <w:rPr>
          <w:rFonts w:cs="Arial"/>
          <w:i/>
          <w:sz w:val="22"/>
          <w:szCs w:val="22"/>
        </w:rPr>
        <w:t>w sprawie rejestru podmiotów świadczących usługi rozwojowe</w:t>
      </w:r>
      <w:r w:rsidR="00EC7851">
        <w:rPr>
          <w:rFonts w:cs="Arial"/>
          <w:sz w:val="22"/>
          <w:szCs w:val="22"/>
        </w:rPr>
        <w:t xml:space="preserve"> (Dz. U. </w:t>
      </w:r>
      <w:r w:rsidR="004423E1">
        <w:rPr>
          <w:rFonts w:cs="Arial"/>
          <w:sz w:val="22"/>
          <w:szCs w:val="22"/>
        </w:rPr>
        <w:t>z  2017</w:t>
      </w:r>
      <w:r w:rsidR="00EC7851" w:rsidRPr="00EC7851">
        <w:rPr>
          <w:rFonts w:cs="Arial"/>
          <w:sz w:val="22"/>
          <w:szCs w:val="22"/>
        </w:rPr>
        <w:t>, poz. 1</w:t>
      </w:r>
      <w:r w:rsidR="004423E1">
        <w:rPr>
          <w:rFonts w:cs="Arial"/>
          <w:sz w:val="22"/>
          <w:szCs w:val="22"/>
        </w:rPr>
        <w:t>678</w:t>
      </w:r>
      <w:r w:rsidR="00EC7851" w:rsidRPr="00EC7851">
        <w:rPr>
          <w:rFonts w:cs="Arial"/>
          <w:sz w:val="22"/>
          <w:szCs w:val="22"/>
        </w:rPr>
        <w:t>).</w:t>
      </w:r>
    </w:p>
    <w:p w14:paraId="75DA5704" w14:textId="77777777" w:rsidR="004B732C" w:rsidRPr="004B732C" w:rsidRDefault="004F3797" w:rsidP="00307C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color w:val="FF0000"/>
          <w:sz w:val="22"/>
          <w:szCs w:val="22"/>
        </w:rPr>
      </w:pPr>
      <w:r w:rsidRPr="004B732C">
        <w:rPr>
          <w:rFonts w:cs="Arial"/>
          <w:sz w:val="22"/>
          <w:szCs w:val="22"/>
        </w:rPr>
        <w:t xml:space="preserve">Dofinansowanie kosztów usług rozwojowych odbywa się na zasadzie refundacji części </w:t>
      </w:r>
      <w:r w:rsidR="00801FB4" w:rsidRPr="004B732C">
        <w:rPr>
          <w:rFonts w:cs="Arial"/>
          <w:sz w:val="22"/>
          <w:szCs w:val="22"/>
        </w:rPr>
        <w:t xml:space="preserve">poniesionych kosztów. </w:t>
      </w:r>
    </w:p>
    <w:p w14:paraId="544925BE" w14:textId="77777777" w:rsidR="004B732C" w:rsidRPr="004B732C" w:rsidRDefault="004B732C" w:rsidP="004B732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color w:val="FF0000"/>
          <w:sz w:val="22"/>
          <w:szCs w:val="22"/>
        </w:rPr>
      </w:pPr>
      <w:r w:rsidRPr="004B732C">
        <w:rPr>
          <w:rFonts w:cs="Arial"/>
          <w:sz w:val="22"/>
          <w:szCs w:val="22"/>
        </w:rPr>
        <w:t xml:space="preserve">Koszty pojedynczej usługi rozwojowej w zakresie niedofinansowanym w ramach PSF mogą stanowić wkład własny w projekcie. Poziom wymaganego wkładu własnego od Operatora </w:t>
      </w:r>
      <w:r w:rsidRPr="004B732C">
        <w:rPr>
          <w:rFonts w:cs="Arial"/>
          <w:sz w:val="22"/>
          <w:szCs w:val="22"/>
        </w:rPr>
        <w:br/>
        <w:t>w</w:t>
      </w:r>
      <w:r w:rsidRPr="004B732C">
        <w:rPr>
          <w:rFonts w:cs="Arial"/>
          <w:i/>
          <w:sz w:val="22"/>
          <w:szCs w:val="22"/>
        </w:rPr>
        <w:t xml:space="preserve"> Regulaminie konkursu</w:t>
      </w:r>
      <w:r w:rsidRPr="004B732C">
        <w:rPr>
          <w:rFonts w:cs="Arial"/>
          <w:sz w:val="22"/>
          <w:szCs w:val="22"/>
        </w:rPr>
        <w:t xml:space="preserve"> został określony na poziomie 15% wydatków kwalifikowanych.</w:t>
      </w:r>
    </w:p>
    <w:p w14:paraId="1539DC71" w14:textId="77777777" w:rsidR="004F3797" w:rsidRPr="004B732C" w:rsidRDefault="00801FB4" w:rsidP="00307C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color w:val="FF0000"/>
          <w:sz w:val="22"/>
          <w:szCs w:val="22"/>
        </w:rPr>
      </w:pPr>
      <w:r w:rsidRPr="004B732C">
        <w:rPr>
          <w:rFonts w:cs="Arial"/>
          <w:sz w:val="22"/>
          <w:szCs w:val="22"/>
        </w:rPr>
        <w:t xml:space="preserve">Poziom dofinansowania pojedynczej usługi rozwojowej dla jednego przedsiębiorcy </w:t>
      </w:r>
      <w:r w:rsidRPr="004B732C">
        <w:rPr>
          <w:rFonts w:cs="Arial"/>
          <w:sz w:val="22"/>
          <w:szCs w:val="22"/>
        </w:rPr>
        <w:br/>
        <w:t>lub pracownika oddelegowanego przez przedsiębior</w:t>
      </w:r>
      <w:r w:rsidR="00635B76" w:rsidRPr="004B732C">
        <w:rPr>
          <w:rFonts w:cs="Arial"/>
          <w:sz w:val="22"/>
          <w:szCs w:val="22"/>
        </w:rPr>
        <w:t xml:space="preserve">cę nie może przekroczyć kwoty 5 </w:t>
      </w:r>
      <w:r w:rsidRPr="004B732C">
        <w:rPr>
          <w:rFonts w:cs="Arial"/>
          <w:sz w:val="22"/>
          <w:szCs w:val="22"/>
        </w:rPr>
        <w:t>000,00 PLN bez względu na poziom dofinansowania i koszt usługi rozwojowej.</w:t>
      </w:r>
    </w:p>
    <w:p w14:paraId="67CA9C89" w14:textId="77777777" w:rsidR="004F3797" w:rsidRPr="00186771" w:rsidRDefault="00801FB4" w:rsidP="00307CE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cs="Arial"/>
          <w:iCs/>
          <w:sz w:val="22"/>
          <w:szCs w:val="22"/>
        </w:rPr>
      </w:pPr>
      <w:r>
        <w:rPr>
          <w:rFonts w:cs="Arial"/>
          <w:sz w:val="22"/>
          <w:szCs w:val="22"/>
        </w:rPr>
        <w:t>Maksymalna wartość wsparcia na przedsiębiorstwo w w</w:t>
      </w:r>
      <w:r w:rsidR="00635B76">
        <w:rPr>
          <w:rFonts w:cs="Arial"/>
          <w:sz w:val="22"/>
          <w:szCs w:val="22"/>
        </w:rPr>
        <w:t xml:space="preserve">ymiarze rocznym może wynieść </w:t>
      </w:r>
      <w:r w:rsidR="00635B76">
        <w:rPr>
          <w:rFonts w:cs="Arial"/>
          <w:sz w:val="22"/>
          <w:szCs w:val="22"/>
        </w:rPr>
        <w:br/>
        <w:t xml:space="preserve">15 </w:t>
      </w:r>
      <w:r>
        <w:rPr>
          <w:rFonts w:cs="Arial"/>
          <w:sz w:val="22"/>
          <w:szCs w:val="22"/>
        </w:rPr>
        <w:t>000,00 PLN</w:t>
      </w:r>
      <w:r>
        <w:rPr>
          <w:rStyle w:val="Odwoanieprzypisudolnego"/>
          <w:rFonts w:cs="Arial"/>
          <w:sz w:val="22"/>
          <w:szCs w:val="22"/>
        </w:rPr>
        <w:footnoteReference w:id="1"/>
      </w:r>
      <w:r w:rsidR="00584951" w:rsidRPr="00584951">
        <w:rPr>
          <w:rFonts w:cs="Arial"/>
          <w:sz w:val="22"/>
          <w:szCs w:val="22"/>
        </w:rPr>
        <w:t xml:space="preserve">. </w:t>
      </w:r>
    </w:p>
    <w:p w14:paraId="62E42A87" w14:textId="77777777" w:rsidR="004F3797" w:rsidRPr="00186771" w:rsidRDefault="00584951" w:rsidP="00307C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584951">
        <w:rPr>
          <w:rFonts w:cs="Arial"/>
          <w:sz w:val="22"/>
          <w:szCs w:val="22"/>
        </w:rPr>
        <w:t xml:space="preserve">Koszt usługi rozwojowej może uwzględniać podatek od towarów i usług (VAT) wyłącznie </w:t>
      </w:r>
      <w:r w:rsidR="00186771">
        <w:rPr>
          <w:rFonts w:cs="Arial"/>
          <w:sz w:val="22"/>
          <w:szCs w:val="22"/>
        </w:rPr>
        <w:br/>
      </w:r>
      <w:r w:rsidR="004F3797" w:rsidRPr="00186771">
        <w:rPr>
          <w:rFonts w:cs="Arial"/>
          <w:sz w:val="22"/>
          <w:szCs w:val="22"/>
        </w:rPr>
        <w:t xml:space="preserve">w przypadku, gdy został on faktycznie poniesiony przez przedsiębiorcę oraz przedsiębiorca nie ma prawnej możliwości jego odzyskania. </w:t>
      </w:r>
    </w:p>
    <w:p w14:paraId="6640796C" w14:textId="77777777" w:rsidR="004F3797" w:rsidRPr="00186771" w:rsidRDefault="00584951" w:rsidP="00307C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584951">
        <w:rPr>
          <w:rFonts w:cs="Arial"/>
          <w:sz w:val="22"/>
          <w:szCs w:val="22"/>
        </w:rPr>
        <w:lastRenderedPageBreak/>
        <w:t>W ramach projektu PSF nie jest możliwe refundowanie kosztów usługi rozwojowej, która:</w:t>
      </w:r>
    </w:p>
    <w:p w14:paraId="527F1227" w14:textId="77777777" w:rsidR="004F3797" w:rsidRPr="002F6E49" w:rsidRDefault="00584951" w:rsidP="00307C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584951">
        <w:rPr>
          <w:rFonts w:cs="Arial"/>
          <w:sz w:val="22"/>
          <w:szCs w:val="22"/>
        </w:rPr>
        <w:t>polega na opracowaniu analizy potrzeb rozwojowych lub planu rozwoju przedsiębiorcy lub grupy przedsiębiorców – w pr</w:t>
      </w:r>
      <w:r w:rsidR="00B21140" w:rsidRPr="002F6E49">
        <w:rPr>
          <w:rFonts w:cs="Arial"/>
          <w:sz w:val="22"/>
          <w:szCs w:val="22"/>
        </w:rPr>
        <w:t>zypadku przedsiębiorców</w:t>
      </w:r>
      <w:r w:rsidR="004F3797" w:rsidRPr="002F6E49">
        <w:rPr>
          <w:rFonts w:cs="Arial"/>
          <w:sz w:val="22"/>
          <w:szCs w:val="22"/>
        </w:rPr>
        <w:t xml:space="preserve">, </w:t>
      </w:r>
      <w:r w:rsidR="00B21140" w:rsidRPr="002F6E49">
        <w:rPr>
          <w:rFonts w:cs="Arial"/>
          <w:sz w:val="22"/>
          <w:szCs w:val="22"/>
        </w:rPr>
        <w:t>którzy otrzymali</w:t>
      </w:r>
      <w:r w:rsidR="004F3797" w:rsidRPr="002F6E49">
        <w:rPr>
          <w:rFonts w:cs="Arial"/>
          <w:sz w:val="22"/>
          <w:szCs w:val="22"/>
        </w:rPr>
        <w:t xml:space="preserve"> tego typu wsparcie w ramach </w:t>
      </w:r>
      <w:r w:rsidR="00B21140" w:rsidRPr="002F6E49">
        <w:rPr>
          <w:rFonts w:cs="Arial"/>
          <w:sz w:val="22"/>
          <w:szCs w:val="22"/>
        </w:rPr>
        <w:t>Działania 2.2.</w:t>
      </w:r>
      <w:r w:rsidR="004F3797" w:rsidRPr="002F6E49">
        <w:rPr>
          <w:rFonts w:cs="Arial"/>
          <w:sz w:val="22"/>
          <w:szCs w:val="22"/>
        </w:rPr>
        <w:t xml:space="preserve"> PO WER;</w:t>
      </w:r>
    </w:p>
    <w:p w14:paraId="6FE84DEA" w14:textId="77777777" w:rsidR="004F3797" w:rsidRPr="002F6E49" w:rsidRDefault="004F3797" w:rsidP="00307C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dotyczy funkcjonowania na rynku zamówień publicznych oraz wdrażania strategii wejścia na zagraniczne rynki zamówień publicznych</w:t>
      </w:r>
      <w:r w:rsidR="00B21140" w:rsidRPr="002F6E49">
        <w:rPr>
          <w:rFonts w:cs="Arial"/>
          <w:sz w:val="22"/>
          <w:szCs w:val="22"/>
        </w:rPr>
        <w:t xml:space="preserve"> – w </w:t>
      </w:r>
      <w:r w:rsidR="00470B8B" w:rsidRPr="002F6E49">
        <w:rPr>
          <w:rFonts w:cs="Arial"/>
          <w:sz w:val="22"/>
          <w:szCs w:val="22"/>
        </w:rPr>
        <w:t>przypadku przedsiębiorców</w:t>
      </w:r>
      <w:r w:rsidR="00B21140" w:rsidRPr="002F6E49">
        <w:rPr>
          <w:rFonts w:cs="Arial"/>
          <w:sz w:val="22"/>
          <w:szCs w:val="22"/>
        </w:rPr>
        <w:t>,</w:t>
      </w:r>
      <w:r w:rsidR="00470B8B" w:rsidRPr="002F6E49">
        <w:rPr>
          <w:rFonts w:cs="Arial"/>
          <w:sz w:val="22"/>
          <w:szCs w:val="22"/>
        </w:rPr>
        <w:t xml:space="preserve"> którzy otrzymali tego typu wsparcie w ramach Działania 2.2. PO WER</w:t>
      </w:r>
      <w:r w:rsidRPr="002F6E49">
        <w:rPr>
          <w:rFonts w:cs="Arial"/>
          <w:sz w:val="22"/>
          <w:szCs w:val="22"/>
        </w:rPr>
        <w:t>;</w:t>
      </w:r>
    </w:p>
    <w:p w14:paraId="3E01EB7D" w14:textId="77777777" w:rsidR="004F3797" w:rsidRPr="002F6E49" w:rsidRDefault="004F3797" w:rsidP="00307C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dotyczy zasad realizacji przedsięwzięć w formule PPP oraz przygotowania oferty do przedsięwzięcia realizowanego w formule PPP oraz procesu negocjacji</w:t>
      </w:r>
      <w:r w:rsidR="00B21140" w:rsidRPr="002F6E49">
        <w:rPr>
          <w:rFonts w:cs="Arial"/>
          <w:sz w:val="22"/>
          <w:szCs w:val="22"/>
        </w:rPr>
        <w:t xml:space="preserve"> </w:t>
      </w:r>
      <w:r w:rsidR="00470B8B" w:rsidRPr="002F6E49">
        <w:rPr>
          <w:rFonts w:cs="Arial"/>
          <w:sz w:val="22"/>
          <w:szCs w:val="22"/>
        </w:rPr>
        <w:t xml:space="preserve">– </w:t>
      </w:r>
      <w:r w:rsidR="004756C5" w:rsidRPr="002F6E49">
        <w:rPr>
          <w:rFonts w:cs="Arial"/>
          <w:sz w:val="22"/>
          <w:szCs w:val="22"/>
        </w:rPr>
        <w:br/>
      </w:r>
      <w:r w:rsidR="00470B8B" w:rsidRPr="002F6E49">
        <w:rPr>
          <w:rFonts w:cs="Arial"/>
          <w:sz w:val="22"/>
          <w:szCs w:val="22"/>
        </w:rPr>
        <w:t>w przypadku przedsiębiorców, którzy otrzymali tego typu wsparcie w ramach Działania 2.2. PO WER</w:t>
      </w:r>
      <w:r w:rsidRPr="002F6E49">
        <w:rPr>
          <w:rFonts w:cs="Arial"/>
          <w:sz w:val="22"/>
          <w:szCs w:val="22"/>
        </w:rPr>
        <w:t>;</w:t>
      </w:r>
    </w:p>
    <w:p w14:paraId="6AB40063" w14:textId="77777777" w:rsidR="004F3797" w:rsidRPr="002F6E49" w:rsidRDefault="004F3797" w:rsidP="00307C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jest świadczona przez po</w:t>
      </w:r>
      <w:r w:rsidR="00470B8B" w:rsidRPr="002F6E49">
        <w:rPr>
          <w:rFonts w:cs="Arial"/>
          <w:sz w:val="22"/>
          <w:szCs w:val="22"/>
        </w:rPr>
        <w:t>dmiot, z którym przedsiębiorca jest powiązany</w:t>
      </w:r>
      <w:r w:rsidRPr="002F6E49">
        <w:rPr>
          <w:rFonts w:cs="Arial"/>
          <w:sz w:val="22"/>
          <w:szCs w:val="22"/>
        </w:rPr>
        <w:t xml:space="preserve"> kapitałowo lub osobowo, przy czym przez powiązania kapitałowe lub osobowe rozumie się </w:t>
      </w:r>
      <w:r w:rsidR="004F05F2">
        <w:rPr>
          <w:rFonts w:cs="Arial"/>
          <w:sz w:val="22"/>
          <w:szCs w:val="22"/>
        </w:rPr>
        <w:br/>
        <w:t>w szczególności warunki</w:t>
      </w:r>
      <w:r w:rsidRPr="002F6E49">
        <w:rPr>
          <w:rFonts w:cs="Arial"/>
          <w:sz w:val="22"/>
          <w:szCs w:val="22"/>
        </w:rPr>
        <w:t xml:space="preserve"> określon</w:t>
      </w:r>
      <w:r w:rsidR="004F05F2">
        <w:rPr>
          <w:rFonts w:cs="Arial"/>
          <w:sz w:val="22"/>
          <w:szCs w:val="22"/>
        </w:rPr>
        <w:t>e</w:t>
      </w:r>
      <w:r w:rsidRPr="002F6E49">
        <w:rPr>
          <w:rFonts w:cs="Arial"/>
          <w:sz w:val="22"/>
          <w:szCs w:val="22"/>
        </w:rPr>
        <w:t xml:space="preserve"> w § </w:t>
      </w:r>
      <w:r w:rsidR="00FE7E82">
        <w:rPr>
          <w:rFonts w:cs="Arial"/>
          <w:sz w:val="22"/>
          <w:szCs w:val="22"/>
        </w:rPr>
        <w:t>4</w:t>
      </w:r>
      <w:r w:rsidR="00FE7E82" w:rsidRPr="002F6E49">
        <w:rPr>
          <w:rFonts w:cs="Arial"/>
          <w:sz w:val="22"/>
          <w:szCs w:val="22"/>
        </w:rPr>
        <w:t xml:space="preserve"> </w:t>
      </w:r>
      <w:r w:rsidRPr="002F6E49">
        <w:rPr>
          <w:rFonts w:cs="Arial"/>
          <w:sz w:val="22"/>
          <w:szCs w:val="22"/>
        </w:rPr>
        <w:t>pkt 2;</w:t>
      </w:r>
    </w:p>
    <w:p w14:paraId="167FB7F9" w14:textId="77777777" w:rsidR="00470B8B" w:rsidRPr="002F6E49" w:rsidRDefault="00470B8B" w:rsidP="00307CE1">
      <w:pPr>
        <w:pStyle w:val="Default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2F6E49">
        <w:rPr>
          <w:rFonts w:ascii="Calibri" w:hAnsi="Calibri"/>
          <w:sz w:val="22"/>
          <w:szCs w:val="22"/>
        </w:rPr>
        <w:t xml:space="preserve">obejmuje koszty niezwiązane bezpośrednio z usługą rozwojową, w szczególności koszty środków trwałych przekazywanych przedsiębiorcom lub ich pracownikom, koszty dojazdu i zakwaterowania, z wyłączeniem kosztów związanych z pokryciem specyficznych potrzeb osób z niepełnosprawnościami, które mogą zostać sfinansowane w ramach projektu PSF w ramach mechanizmu racjonalnych usprawnień; </w:t>
      </w:r>
    </w:p>
    <w:p w14:paraId="3CC19569" w14:textId="77777777" w:rsidR="004F3797" w:rsidRPr="002F6E49" w:rsidRDefault="00470B8B" w:rsidP="00307CE1">
      <w:pPr>
        <w:pStyle w:val="Default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2F6E49">
        <w:rPr>
          <w:rFonts w:ascii="Calibri" w:hAnsi="Calibri"/>
          <w:sz w:val="22"/>
          <w:szCs w:val="22"/>
        </w:rPr>
        <w:t>dotyczy kosztów usługi rozwojowej, której obowiązek przeprowadzenia na zajmowanym stanowisku pracy wynika z odrębnych przepisów p</w:t>
      </w:r>
      <w:r w:rsidR="00334E38">
        <w:rPr>
          <w:rFonts w:ascii="Calibri" w:hAnsi="Calibri"/>
          <w:sz w:val="22"/>
          <w:szCs w:val="22"/>
        </w:rPr>
        <w:t xml:space="preserve">rawa (np. wstępne i </w:t>
      </w:r>
      <w:r w:rsidRPr="002F6E49">
        <w:rPr>
          <w:rFonts w:ascii="Calibri" w:hAnsi="Calibri"/>
          <w:sz w:val="22"/>
          <w:szCs w:val="22"/>
        </w:rPr>
        <w:t xml:space="preserve">okresowe szkolenia z zakresu bezpieczeństwa i higieny pracy, szkolenia okresowe potwierdzające kwalifikacje na zajmowanym stanowisku pracy); </w:t>
      </w:r>
    </w:p>
    <w:p w14:paraId="698DC1B2" w14:textId="77777777" w:rsidR="004F3797" w:rsidRPr="002F6E49" w:rsidRDefault="004F3797" w:rsidP="00307CE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dotyczy kosztów realizacji seminariów i konferencji.</w:t>
      </w:r>
    </w:p>
    <w:p w14:paraId="7E4CC0B9" w14:textId="047C1FFA" w:rsidR="004F3797" w:rsidRPr="002F6E49" w:rsidRDefault="004F3797" w:rsidP="00307C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i/>
          <w:iCs/>
          <w:sz w:val="22"/>
          <w:szCs w:val="22"/>
        </w:rPr>
      </w:pPr>
      <w:r w:rsidRPr="002F6E49">
        <w:rPr>
          <w:rFonts w:cs="Arial"/>
          <w:sz w:val="22"/>
          <w:szCs w:val="22"/>
        </w:rPr>
        <w:t>Do wydatków ponoszonych przez uczestników projektu</w:t>
      </w:r>
      <w:r w:rsidR="00E52236">
        <w:rPr>
          <w:rFonts w:cs="Arial"/>
          <w:sz w:val="22"/>
          <w:szCs w:val="22"/>
        </w:rPr>
        <w:t xml:space="preserve"> PSF</w:t>
      </w:r>
      <w:r w:rsidRPr="002F6E49">
        <w:rPr>
          <w:rFonts w:cs="Arial"/>
          <w:sz w:val="22"/>
          <w:szCs w:val="22"/>
        </w:rPr>
        <w:t xml:space="preserve">, nie mają zastosowania </w:t>
      </w:r>
      <w:r w:rsidRPr="002F6E49">
        <w:rPr>
          <w:rFonts w:cs="Arial"/>
          <w:i/>
          <w:iCs/>
          <w:sz w:val="22"/>
          <w:szCs w:val="22"/>
        </w:rPr>
        <w:t>Wytyczne Ministra Infrastruktury i Rozwoju w zakre</w:t>
      </w:r>
      <w:r w:rsidR="00E52236">
        <w:rPr>
          <w:rFonts w:cs="Arial"/>
          <w:i/>
          <w:iCs/>
          <w:sz w:val="22"/>
          <w:szCs w:val="22"/>
        </w:rPr>
        <w:t xml:space="preserve">sie kwalifikowalności wydatków </w:t>
      </w:r>
      <w:r w:rsidRPr="002F6E49">
        <w:rPr>
          <w:rFonts w:cs="Arial"/>
          <w:i/>
          <w:iCs/>
          <w:sz w:val="22"/>
          <w:szCs w:val="22"/>
        </w:rPr>
        <w:t xml:space="preserve">w ramach Europejskiego Funduszu Rozwoju Regionalnego, Europejskiego Funduszu Społecznego oraz Funduszu Spójności na lata 2014-2020, </w:t>
      </w:r>
      <w:r w:rsidRPr="002F6E49">
        <w:rPr>
          <w:rFonts w:cs="Arial"/>
          <w:sz w:val="22"/>
          <w:szCs w:val="22"/>
        </w:rPr>
        <w:t xml:space="preserve">w tym w szczególności wymóg stosowania zasady konkurencyjności w procesie wyboru usług rozwojowych za pośrednictwem </w:t>
      </w:r>
      <w:r w:rsidR="00F36438">
        <w:rPr>
          <w:rFonts w:cs="Arial"/>
          <w:sz w:val="22"/>
          <w:szCs w:val="22"/>
        </w:rPr>
        <w:t>B</w:t>
      </w:r>
      <w:r w:rsidRPr="002F6E49">
        <w:rPr>
          <w:rFonts w:cs="Arial"/>
          <w:sz w:val="22"/>
          <w:szCs w:val="22"/>
        </w:rPr>
        <w:t>UR</w:t>
      </w:r>
      <w:r w:rsidR="00355F5F">
        <w:rPr>
          <w:rFonts w:cs="Arial"/>
          <w:sz w:val="22"/>
          <w:szCs w:val="22"/>
        </w:rPr>
        <w:t xml:space="preserve"> </w:t>
      </w:r>
      <w:r w:rsidR="00355F5F" w:rsidRPr="00355F5F">
        <w:rPr>
          <w:rFonts w:cs="Arial"/>
          <w:sz w:val="22"/>
          <w:szCs w:val="22"/>
        </w:rPr>
        <w:t>(</w:t>
      </w:r>
      <w:r w:rsidR="00F36438" w:rsidRPr="00F36438">
        <w:rPr>
          <w:rFonts w:cs="Arial"/>
          <w:bCs/>
          <w:sz w:val="22"/>
          <w:szCs w:val="22"/>
        </w:rPr>
        <w:t>dawniej RUR</w:t>
      </w:r>
      <w:r w:rsidR="00355F5F" w:rsidRPr="00F36438">
        <w:rPr>
          <w:rFonts w:cs="Arial"/>
          <w:sz w:val="22"/>
          <w:szCs w:val="22"/>
        </w:rPr>
        <w:t>)</w:t>
      </w:r>
      <w:r w:rsidRPr="00F36438">
        <w:rPr>
          <w:rFonts w:cs="Arial"/>
          <w:i/>
          <w:iCs/>
          <w:sz w:val="22"/>
          <w:szCs w:val="22"/>
        </w:rPr>
        <w:t>.</w:t>
      </w:r>
    </w:p>
    <w:p w14:paraId="618A6B19" w14:textId="77777777" w:rsidR="00023A64" w:rsidRPr="002F6E49" w:rsidRDefault="00023A64" w:rsidP="004F3797">
      <w:pPr>
        <w:pStyle w:val="Akapitzlist"/>
        <w:spacing w:after="0" w:line="240" w:lineRule="auto"/>
        <w:jc w:val="center"/>
        <w:rPr>
          <w:rFonts w:eastAsia="Times New Roman" w:cs="Arial"/>
          <w:b/>
          <w:sz w:val="22"/>
          <w:szCs w:val="22"/>
        </w:rPr>
      </w:pPr>
    </w:p>
    <w:p w14:paraId="163B7B85" w14:textId="77777777" w:rsidR="004F3797" w:rsidRPr="002F6E49" w:rsidRDefault="004F3797" w:rsidP="004F05F2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  <w:sz w:val="22"/>
          <w:szCs w:val="22"/>
        </w:rPr>
      </w:pPr>
      <w:r w:rsidRPr="002F6E49">
        <w:rPr>
          <w:rFonts w:eastAsia="Times New Roman" w:cs="Arial"/>
          <w:b/>
          <w:sz w:val="22"/>
          <w:szCs w:val="22"/>
        </w:rPr>
        <w:t xml:space="preserve">§ </w:t>
      </w:r>
      <w:r w:rsidR="00186771">
        <w:rPr>
          <w:rFonts w:eastAsia="Times New Roman" w:cs="Arial"/>
          <w:b/>
          <w:sz w:val="22"/>
          <w:szCs w:val="22"/>
        </w:rPr>
        <w:t>6</w:t>
      </w:r>
      <w:r w:rsidR="00186771" w:rsidRPr="002F6E49">
        <w:rPr>
          <w:rFonts w:eastAsia="Times New Roman" w:cs="Arial"/>
          <w:b/>
          <w:sz w:val="22"/>
          <w:szCs w:val="22"/>
        </w:rPr>
        <w:t xml:space="preserve"> </w:t>
      </w:r>
      <w:r w:rsidR="00023A64" w:rsidRPr="002F6E49">
        <w:rPr>
          <w:rFonts w:eastAsia="Times New Roman" w:cs="Arial"/>
          <w:b/>
          <w:sz w:val="22"/>
          <w:szCs w:val="22"/>
        </w:rPr>
        <w:t>Umowa wsparcia usługi rozwojowej</w:t>
      </w:r>
    </w:p>
    <w:p w14:paraId="02FE6434" w14:textId="77777777" w:rsidR="00023A64" w:rsidRPr="002F6E49" w:rsidRDefault="00023A64" w:rsidP="004F05F2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  <w:sz w:val="22"/>
          <w:szCs w:val="22"/>
        </w:rPr>
      </w:pPr>
    </w:p>
    <w:p w14:paraId="7456CBEB" w14:textId="77777777" w:rsidR="00023A64" w:rsidRPr="002F6E49" w:rsidRDefault="00023A64" w:rsidP="00307CE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color w:val="0C0C0C"/>
          <w:sz w:val="22"/>
          <w:szCs w:val="22"/>
        </w:rPr>
      </w:pPr>
      <w:r w:rsidRPr="002F6E49">
        <w:rPr>
          <w:rFonts w:cs="Arial"/>
          <w:color w:val="0C0C0C"/>
          <w:sz w:val="22"/>
          <w:szCs w:val="22"/>
        </w:rPr>
        <w:t>Nabór formularzy o dofinansowanie usługi rozwojowej ogł</w:t>
      </w:r>
      <w:r w:rsidR="00EB42DC">
        <w:rPr>
          <w:rFonts w:cs="Arial"/>
          <w:color w:val="0C0C0C"/>
          <w:sz w:val="22"/>
          <w:szCs w:val="22"/>
        </w:rPr>
        <w:t>a</w:t>
      </w:r>
      <w:r w:rsidRPr="002F6E49">
        <w:rPr>
          <w:rFonts w:cs="Arial"/>
          <w:color w:val="0C0C0C"/>
          <w:sz w:val="22"/>
          <w:szCs w:val="22"/>
        </w:rPr>
        <w:t>sz</w:t>
      </w:r>
      <w:r w:rsidR="00EB42DC">
        <w:rPr>
          <w:rFonts w:cs="Arial"/>
          <w:color w:val="0C0C0C"/>
          <w:sz w:val="22"/>
          <w:szCs w:val="22"/>
        </w:rPr>
        <w:t>a</w:t>
      </w:r>
      <w:r w:rsidRPr="002F6E49">
        <w:rPr>
          <w:rFonts w:cs="Arial"/>
          <w:color w:val="0C0C0C"/>
          <w:sz w:val="22"/>
          <w:szCs w:val="22"/>
        </w:rPr>
        <w:t xml:space="preserve">ny </w:t>
      </w:r>
      <w:r w:rsidR="00EB42DC">
        <w:rPr>
          <w:rFonts w:cs="Arial"/>
          <w:color w:val="0C0C0C"/>
          <w:sz w:val="22"/>
          <w:szCs w:val="22"/>
        </w:rPr>
        <w:t xml:space="preserve">jest </w:t>
      </w:r>
      <w:r w:rsidR="007B4810">
        <w:rPr>
          <w:rFonts w:cs="Arial"/>
          <w:color w:val="0C0C0C"/>
          <w:sz w:val="22"/>
          <w:szCs w:val="22"/>
        </w:rPr>
        <w:t>przez Operatora, który</w:t>
      </w:r>
    </w:p>
    <w:p w14:paraId="40D9FCF2" w14:textId="77777777" w:rsidR="00023A64" w:rsidRPr="002F6E49" w:rsidRDefault="008B5D8E" w:rsidP="008B5D8E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color w:val="0C0C0C"/>
          <w:sz w:val="22"/>
          <w:szCs w:val="22"/>
        </w:rPr>
      </w:pPr>
      <w:r w:rsidRPr="002F6E49">
        <w:rPr>
          <w:rFonts w:cs="Arial"/>
          <w:color w:val="0C0C0C"/>
          <w:sz w:val="22"/>
          <w:szCs w:val="22"/>
        </w:rPr>
        <w:lastRenderedPageBreak/>
        <w:tab/>
      </w:r>
      <w:r w:rsidR="00023A64" w:rsidRPr="002F6E49">
        <w:rPr>
          <w:rFonts w:cs="Arial"/>
          <w:color w:val="0C0C0C"/>
          <w:sz w:val="22"/>
          <w:szCs w:val="22"/>
        </w:rPr>
        <w:t xml:space="preserve">zobowiązany </w:t>
      </w:r>
      <w:r w:rsidR="00EB42DC">
        <w:rPr>
          <w:rFonts w:cs="Arial"/>
          <w:color w:val="0C0C0C"/>
          <w:sz w:val="22"/>
          <w:szCs w:val="22"/>
        </w:rPr>
        <w:t xml:space="preserve">jest </w:t>
      </w:r>
      <w:r w:rsidR="00023A64" w:rsidRPr="002F6E49">
        <w:rPr>
          <w:rFonts w:cs="Arial"/>
          <w:color w:val="0C0C0C"/>
          <w:sz w:val="22"/>
          <w:szCs w:val="22"/>
        </w:rPr>
        <w:t>do udzielania informacji w zakresie:</w:t>
      </w:r>
    </w:p>
    <w:p w14:paraId="05C9A32A" w14:textId="77777777" w:rsidR="00023A64" w:rsidRPr="002F6E49" w:rsidRDefault="00023A64" w:rsidP="00307CE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2"/>
          <w:szCs w:val="22"/>
        </w:rPr>
      </w:pPr>
      <w:r w:rsidRPr="002F6E49">
        <w:rPr>
          <w:rFonts w:eastAsia="Times New Roman" w:cs="Arial"/>
          <w:sz w:val="22"/>
          <w:szCs w:val="22"/>
        </w:rPr>
        <w:t>zasad wsparcia dla przedsiębiorstw w PSF,</w:t>
      </w:r>
    </w:p>
    <w:p w14:paraId="23852E2B" w14:textId="77777777" w:rsidR="00023A64" w:rsidRPr="002F6E49" w:rsidRDefault="00023A64" w:rsidP="00307CE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2"/>
          <w:szCs w:val="22"/>
        </w:rPr>
      </w:pPr>
      <w:r w:rsidRPr="002F6E49">
        <w:rPr>
          <w:rFonts w:eastAsia="Times New Roman" w:cs="Arial"/>
          <w:sz w:val="22"/>
          <w:szCs w:val="22"/>
        </w:rPr>
        <w:t>przygotowania dokumentów zgłoszeniowych,</w:t>
      </w:r>
    </w:p>
    <w:p w14:paraId="4748EC08" w14:textId="7BC745F8" w:rsidR="00023A64" w:rsidRPr="002F6E49" w:rsidRDefault="00F36438" w:rsidP="00307CE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>zasad funkcjonowania B</w:t>
      </w:r>
      <w:r w:rsidR="00023A64" w:rsidRPr="002F6E49">
        <w:rPr>
          <w:rFonts w:eastAsia="Times New Roman" w:cs="Arial"/>
          <w:sz w:val="22"/>
          <w:szCs w:val="22"/>
        </w:rPr>
        <w:t>UR</w:t>
      </w:r>
      <w:r w:rsidR="00355F5F">
        <w:rPr>
          <w:rFonts w:eastAsia="Times New Roman" w:cs="Arial"/>
          <w:sz w:val="22"/>
          <w:szCs w:val="22"/>
        </w:rPr>
        <w:t xml:space="preserve"> </w:t>
      </w:r>
      <w:r w:rsidR="00355F5F" w:rsidRPr="00355F5F">
        <w:rPr>
          <w:rFonts w:eastAsia="Times New Roman" w:cs="Arial"/>
          <w:sz w:val="22"/>
          <w:szCs w:val="22"/>
        </w:rPr>
        <w:t>(</w:t>
      </w:r>
      <w:r w:rsidRPr="00F36438">
        <w:rPr>
          <w:rFonts w:cs="Arial"/>
          <w:bCs/>
          <w:sz w:val="22"/>
          <w:szCs w:val="22"/>
        </w:rPr>
        <w:t>dawniej RUR</w:t>
      </w:r>
      <w:r w:rsidR="00355F5F" w:rsidRPr="00355F5F">
        <w:rPr>
          <w:rFonts w:eastAsia="Times New Roman" w:cs="Arial"/>
          <w:sz w:val="22"/>
          <w:szCs w:val="22"/>
        </w:rPr>
        <w:t>)</w:t>
      </w:r>
      <w:r w:rsidR="00023A64" w:rsidRPr="002F6E49">
        <w:rPr>
          <w:rFonts w:eastAsia="Times New Roman" w:cs="Arial"/>
          <w:sz w:val="22"/>
          <w:szCs w:val="22"/>
        </w:rPr>
        <w:t>.</w:t>
      </w:r>
    </w:p>
    <w:p w14:paraId="5393C286" w14:textId="110B8507" w:rsidR="00023A64" w:rsidRDefault="00023A64" w:rsidP="00F3643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color w:val="0C0C0C"/>
          <w:sz w:val="22"/>
          <w:szCs w:val="22"/>
        </w:rPr>
      </w:pPr>
      <w:r w:rsidRPr="002F6E49">
        <w:rPr>
          <w:rFonts w:cs="Arial"/>
          <w:color w:val="0C0C0C"/>
          <w:sz w:val="22"/>
          <w:szCs w:val="22"/>
        </w:rPr>
        <w:t xml:space="preserve">Przedsiębiorca kontaktować się będzie bezpośrednio z Operatorem. W celu uzyskania dofinansowania wybranej usługi rozwojowej w </w:t>
      </w:r>
      <w:r w:rsidR="00F36438">
        <w:rPr>
          <w:rFonts w:cs="Arial"/>
          <w:color w:val="0C0C0C"/>
          <w:sz w:val="22"/>
          <w:szCs w:val="22"/>
        </w:rPr>
        <w:t>B</w:t>
      </w:r>
      <w:r w:rsidRPr="002F6E49">
        <w:rPr>
          <w:rFonts w:cs="Arial"/>
          <w:color w:val="0C0C0C"/>
          <w:sz w:val="22"/>
          <w:szCs w:val="22"/>
        </w:rPr>
        <w:t>UR</w:t>
      </w:r>
      <w:r w:rsidR="00355F5F">
        <w:rPr>
          <w:rFonts w:cs="Arial"/>
          <w:color w:val="0C0C0C"/>
          <w:sz w:val="22"/>
          <w:szCs w:val="22"/>
        </w:rPr>
        <w:t xml:space="preserve"> </w:t>
      </w:r>
      <w:r w:rsidR="00355F5F" w:rsidRPr="00355F5F">
        <w:rPr>
          <w:rFonts w:cs="Arial"/>
          <w:color w:val="0C0C0C"/>
          <w:sz w:val="22"/>
          <w:szCs w:val="22"/>
        </w:rPr>
        <w:t>(</w:t>
      </w:r>
      <w:r w:rsidR="00F36438" w:rsidRPr="00F36438">
        <w:rPr>
          <w:rFonts w:cs="Arial"/>
          <w:color w:val="0C0C0C"/>
          <w:sz w:val="22"/>
          <w:szCs w:val="22"/>
        </w:rPr>
        <w:t>dawniej RUR</w:t>
      </w:r>
      <w:r w:rsidR="00355F5F" w:rsidRPr="00355F5F">
        <w:rPr>
          <w:rFonts w:cs="Arial"/>
          <w:color w:val="0C0C0C"/>
          <w:sz w:val="22"/>
          <w:szCs w:val="22"/>
        </w:rPr>
        <w:t>)</w:t>
      </w:r>
      <w:r w:rsidRPr="002F6E49">
        <w:rPr>
          <w:rFonts w:cs="Arial"/>
          <w:color w:val="0C0C0C"/>
          <w:sz w:val="22"/>
          <w:szCs w:val="22"/>
        </w:rPr>
        <w:t xml:space="preserve"> przedsiębiorca zobligowany będzie  do złożenia w siedzibie Operatora lub p</w:t>
      </w:r>
      <w:r w:rsidR="007B4810">
        <w:rPr>
          <w:rFonts w:cs="Arial"/>
          <w:color w:val="0C0C0C"/>
          <w:sz w:val="22"/>
          <w:szCs w:val="22"/>
        </w:rPr>
        <w:t xml:space="preserve">rzesłania e-mailowo formularza </w:t>
      </w:r>
      <w:r w:rsidRPr="002F6E49">
        <w:rPr>
          <w:rFonts w:cs="Arial"/>
          <w:color w:val="0C0C0C"/>
          <w:sz w:val="22"/>
          <w:szCs w:val="22"/>
        </w:rPr>
        <w:t>o dofinansowanie usługi rozwojowej.</w:t>
      </w:r>
    </w:p>
    <w:p w14:paraId="669A83CA" w14:textId="77777777" w:rsidR="00584951" w:rsidRDefault="00023A64" w:rsidP="00307CE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color w:val="0C0C0C"/>
          <w:sz w:val="22"/>
          <w:szCs w:val="22"/>
        </w:rPr>
      </w:pPr>
      <w:r w:rsidRPr="002F6E49">
        <w:rPr>
          <w:rFonts w:cs="Arial"/>
          <w:color w:val="0C0C0C"/>
          <w:sz w:val="22"/>
          <w:szCs w:val="22"/>
        </w:rPr>
        <w:t xml:space="preserve">Do formularza </w:t>
      </w:r>
      <w:r w:rsidR="00EB42DC">
        <w:rPr>
          <w:rFonts w:cs="Arial"/>
          <w:color w:val="0C0C0C"/>
          <w:sz w:val="22"/>
          <w:szCs w:val="22"/>
        </w:rPr>
        <w:t xml:space="preserve">o dofinansowanie usługi rozwojowej, stanowiącego załącznik nr 1 do </w:t>
      </w:r>
      <w:r w:rsidR="00EB42DC">
        <w:rPr>
          <w:rFonts w:cs="Arial"/>
          <w:i/>
          <w:color w:val="0C0C0C"/>
          <w:sz w:val="22"/>
          <w:szCs w:val="22"/>
        </w:rPr>
        <w:t xml:space="preserve">Regulaminu wsparcia, </w:t>
      </w:r>
      <w:r w:rsidRPr="002F6E49">
        <w:rPr>
          <w:rFonts w:cs="Arial"/>
          <w:color w:val="0C0C0C"/>
          <w:sz w:val="22"/>
          <w:szCs w:val="22"/>
        </w:rPr>
        <w:t xml:space="preserve">przedsiębiorca </w:t>
      </w:r>
      <w:r w:rsidR="00EB42DC">
        <w:rPr>
          <w:rFonts w:cs="Arial"/>
          <w:color w:val="0C0C0C"/>
          <w:sz w:val="22"/>
          <w:szCs w:val="22"/>
        </w:rPr>
        <w:t xml:space="preserve"> zobowiązany jest</w:t>
      </w:r>
      <w:r w:rsidRPr="002F6E49">
        <w:rPr>
          <w:rFonts w:cs="Arial"/>
          <w:color w:val="0C0C0C"/>
          <w:sz w:val="22"/>
          <w:szCs w:val="22"/>
        </w:rPr>
        <w:t xml:space="preserve"> dołączyć </w:t>
      </w:r>
      <w:r w:rsidR="00EB42DC">
        <w:rPr>
          <w:rFonts w:cs="Arial"/>
          <w:color w:val="0C0C0C"/>
          <w:sz w:val="22"/>
          <w:szCs w:val="22"/>
        </w:rPr>
        <w:t xml:space="preserve">m.in. </w:t>
      </w:r>
      <w:r w:rsidRPr="002F6E49">
        <w:rPr>
          <w:rFonts w:cs="Arial"/>
          <w:color w:val="0C0C0C"/>
          <w:sz w:val="22"/>
          <w:szCs w:val="22"/>
        </w:rPr>
        <w:t>następujące dokumenty:</w:t>
      </w:r>
    </w:p>
    <w:p w14:paraId="50BED8EA" w14:textId="77777777" w:rsidR="001D577F" w:rsidRPr="00E1535E" w:rsidRDefault="001D577F" w:rsidP="00307CE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  <w:color w:val="0C0C0C"/>
          <w:sz w:val="22"/>
          <w:szCs w:val="22"/>
        </w:rPr>
      </w:pPr>
      <w:r w:rsidRPr="00E1535E">
        <w:rPr>
          <w:rFonts w:asciiTheme="minorHAnsi" w:hAnsiTheme="minorHAnsi" w:cs="Arial"/>
          <w:color w:val="0C0C0C"/>
          <w:sz w:val="22"/>
          <w:szCs w:val="22"/>
        </w:rPr>
        <w:t xml:space="preserve">w przypadku ubiegania się o pomoc </w:t>
      </w:r>
      <w:r w:rsidRPr="00E1535E">
        <w:rPr>
          <w:rFonts w:asciiTheme="minorHAnsi" w:hAnsiTheme="minorHAnsi" w:cs="Arial"/>
          <w:i/>
          <w:color w:val="0C0C0C"/>
          <w:sz w:val="22"/>
          <w:szCs w:val="22"/>
        </w:rPr>
        <w:t>de minimis</w:t>
      </w:r>
      <w:r w:rsidRPr="00E1535E">
        <w:rPr>
          <w:rFonts w:asciiTheme="minorHAnsi" w:hAnsiTheme="minorHAnsi" w:cs="Arial"/>
          <w:color w:val="0C0C0C"/>
          <w:sz w:val="22"/>
          <w:szCs w:val="22"/>
        </w:rPr>
        <w:t>:</w:t>
      </w:r>
    </w:p>
    <w:p w14:paraId="44945E80" w14:textId="77777777" w:rsidR="001D577F" w:rsidRPr="00E1535E" w:rsidRDefault="001D577F" w:rsidP="00307CE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Theme="minorHAnsi" w:hAnsiTheme="minorHAnsi" w:cs="Arial"/>
          <w:color w:val="0C0C0C"/>
          <w:sz w:val="22"/>
          <w:szCs w:val="22"/>
        </w:rPr>
      </w:pPr>
      <w:r w:rsidRPr="00E1535E">
        <w:rPr>
          <w:rFonts w:asciiTheme="minorHAnsi" w:hAnsiTheme="minorHAnsi" w:cs="Arial"/>
          <w:iCs/>
          <w:sz w:val="22"/>
          <w:szCs w:val="22"/>
        </w:rPr>
        <w:t xml:space="preserve">Formularz informacji przedstawianych przy ubieganiu się o pomoc </w:t>
      </w:r>
      <w:r w:rsidRPr="00E1535E">
        <w:rPr>
          <w:rFonts w:asciiTheme="minorHAnsi" w:hAnsiTheme="minorHAnsi" w:cs="Arial"/>
          <w:i/>
          <w:iCs/>
          <w:sz w:val="22"/>
          <w:szCs w:val="22"/>
        </w:rPr>
        <w:t>de minimis</w:t>
      </w:r>
      <w:r w:rsidRPr="00E1535E">
        <w:rPr>
          <w:rFonts w:asciiTheme="minorHAnsi" w:hAnsiTheme="minorHAnsi" w:cs="Arial"/>
          <w:iCs/>
          <w:sz w:val="22"/>
          <w:szCs w:val="22"/>
        </w:rPr>
        <w:t xml:space="preserve"> oraz</w:t>
      </w:r>
    </w:p>
    <w:p w14:paraId="0AFA3802" w14:textId="77777777" w:rsidR="001D577F" w:rsidRPr="00E1535E" w:rsidRDefault="001D577F" w:rsidP="00307CE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Theme="minorHAnsi" w:hAnsiTheme="minorHAnsi" w:cs="Arial"/>
          <w:color w:val="0C0C0C"/>
          <w:sz w:val="22"/>
          <w:szCs w:val="22"/>
        </w:rPr>
      </w:pPr>
      <w:r w:rsidRPr="00E1535E">
        <w:rPr>
          <w:rFonts w:asciiTheme="minorHAnsi" w:hAnsiTheme="minorHAnsi" w:cs="Arial"/>
          <w:iCs/>
          <w:sz w:val="22"/>
          <w:szCs w:val="22"/>
        </w:rPr>
        <w:t>Oś</w:t>
      </w:r>
      <w:r w:rsidRPr="00E1535E">
        <w:rPr>
          <w:rFonts w:asciiTheme="minorHAnsi" w:hAnsiTheme="minorHAnsi" w:cs="Arial"/>
          <w:sz w:val="22"/>
          <w:szCs w:val="22"/>
        </w:rPr>
        <w:t xml:space="preserve">wiadczenie podmiotu ubiegającego się o pomoc </w:t>
      </w:r>
      <w:r w:rsidRPr="00E1535E">
        <w:rPr>
          <w:rFonts w:asciiTheme="minorHAnsi" w:hAnsiTheme="minorHAnsi" w:cs="Arial"/>
          <w:i/>
          <w:sz w:val="22"/>
          <w:szCs w:val="22"/>
        </w:rPr>
        <w:t>de minimis</w:t>
      </w:r>
      <w:r w:rsidRPr="00E1535E">
        <w:rPr>
          <w:rFonts w:asciiTheme="minorHAnsi" w:hAnsiTheme="minorHAnsi" w:cs="Arial"/>
          <w:sz w:val="22"/>
          <w:szCs w:val="22"/>
        </w:rPr>
        <w:t xml:space="preserve"> dotyczące kwoty pomocy </w:t>
      </w:r>
      <w:r w:rsidRPr="00E1535E">
        <w:rPr>
          <w:rFonts w:asciiTheme="minorHAnsi" w:hAnsiTheme="minorHAnsi" w:cs="Arial"/>
          <w:i/>
          <w:sz w:val="22"/>
          <w:szCs w:val="22"/>
        </w:rPr>
        <w:t xml:space="preserve">de minimis </w:t>
      </w:r>
      <w:r w:rsidRPr="00E1535E">
        <w:rPr>
          <w:rFonts w:asciiTheme="minorHAnsi" w:hAnsiTheme="minorHAnsi" w:cs="Arial"/>
          <w:sz w:val="22"/>
          <w:szCs w:val="22"/>
        </w:rPr>
        <w:t xml:space="preserve">otrzymanej w okresie obejmującym bieżący rok podatkowy oraz poprzedzające go 2 lata podatkowe albo wszystkie zaświadczenia o pomocy </w:t>
      </w:r>
      <w:r w:rsidRPr="00E1535E">
        <w:rPr>
          <w:rFonts w:asciiTheme="minorHAnsi" w:hAnsiTheme="minorHAnsi" w:cs="Arial"/>
          <w:i/>
          <w:sz w:val="22"/>
          <w:szCs w:val="22"/>
        </w:rPr>
        <w:t xml:space="preserve">de minimis </w:t>
      </w:r>
      <w:r>
        <w:rPr>
          <w:rFonts w:asciiTheme="minorHAnsi" w:hAnsiTheme="minorHAnsi" w:cs="Arial"/>
          <w:sz w:val="22"/>
          <w:szCs w:val="22"/>
        </w:rPr>
        <w:t>jakie otrzymał w </w:t>
      </w:r>
      <w:r w:rsidRPr="00E1535E">
        <w:rPr>
          <w:rFonts w:asciiTheme="minorHAnsi" w:hAnsiTheme="minorHAnsi" w:cs="Arial"/>
          <w:sz w:val="22"/>
          <w:szCs w:val="22"/>
        </w:rPr>
        <w:t>tym okresie albo oświadczenie o nieotrzymaniu pomocy</w:t>
      </w:r>
      <w:r w:rsidRPr="00E1535E">
        <w:rPr>
          <w:rFonts w:asciiTheme="minorHAnsi" w:hAnsiTheme="minorHAnsi" w:cs="Arial"/>
          <w:i/>
          <w:sz w:val="22"/>
          <w:szCs w:val="22"/>
        </w:rPr>
        <w:t xml:space="preserve"> de minimis </w:t>
      </w:r>
      <w:r w:rsidRPr="00E1535E">
        <w:rPr>
          <w:rFonts w:asciiTheme="minorHAnsi" w:hAnsiTheme="minorHAnsi" w:cs="Arial"/>
          <w:sz w:val="22"/>
          <w:szCs w:val="22"/>
        </w:rPr>
        <w:t>w tym okresie</w:t>
      </w:r>
      <w:r w:rsidRPr="00E1535E">
        <w:rPr>
          <w:rStyle w:val="Odwoanieprzypisudolnego"/>
          <w:rFonts w:asciiTheme="minorHAnsi" w:hAnsiTheme="minorHAnsi" w:cs="Arial"/>
          <w:sz w:val="22"/>
          <w:szCs w:val="22"/>
        </w:rPr>
        <w:footnoteReference w:id="2"/>
      </w:r>
      <w:r w:rsidRPr="00E1535E">
        <w:rPr>
          <w:rFonts w:asciiTheme="minorHAnsi" w:hAnsiTheme="minorHAnsi" w:cs="Arial"/>
          <w:sz w:val="22"/>
          <w:szCs w:val="22"/>
        </w:rPr>
        <w:t>.</w:t>
      </w:r>
    </w:p>
    <w:p w14:paraId="3C436098" w14:textId="77777777" w:rsidR="001D577F" w:rsidRPr="00E1535E" w:rsidRDefault="001D577F" w:rsidP="00307CE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  <w:color w:val="0C0C0C"/>
          <w:sz w:val="22"/>
          <w:szCs w:val="22"/>
        </w:rPr>
      </w:pPr>
      <w:r>
        <w:rPr>
          <w:rFonts w:asciiTheme="minorHAnsi" w:hAnsiTheme="minorHAnsi" w:cs="Arial"/>
          <w:color w:val="0C0C0C"/>
          <w:sz w:val="22"/>
          <w:szCs w:val="22"/>
        </w:rPr>
        <w:t>w przypadku ubiegania się o pomoc publiczną:</w:t>
      </w:r>
    </w:p>
    <w:p w14:paraId="7FDD8613" w14:textId="77777777" w:rsidR="001D577F" w:rsidRPr="00E1535E" w:rsidRDefault="001D577F" w:rsidP="00307CE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Theme="minorHAnsi" w:hAnsiTheme="minorHAnsi" w:cs="Arial"/>
          <w:color w:val="0C0C0C"/>
          <w:sz w:val="22"/>
          <w:szCs w:val="22"/>
        </w:rPr>
      </w:pPr>
      <w:r w:rsidRPr="00E1535E">
        <w:rPr>
          <w:rFonts w:asciiTheme="minorHAnsi" w:hAnsiTheme="minorHAnsi" w:cs="Arial"/>
          <w:iCs/>
          <w:sz w:val="22"/>
          <w:szCs w:val="22"/>
        </w:rPr>
        <w:t>Formularz informacji przedstawianych przy ubieganiu się o pomoc inną niż pomoc w rolnictwie lub rybołówstwie, pomoc de minimis lub pomoc de minimis w rolnictwie lub rybołówstwie</w:t>
      </w:r>
      <w:r>
        <w:rPr>
          <w:rFonts w:asciiTheme="minorHAnsi" w:hAnsiTheme="minorHAnsi" w:cs="Arial"/>
          <w:iCs/>
          <w:sz w:val="22"/>
          <w:szCs w:val="22"/>
        </w:rPr>
        <w:t xml:space="preserve"> oraz</w:t>
      </w:r>
    </w:p>
    <w:p w14:paraId="706D8574" w14:textId="77777777" w:rsidR="001D577F" w:rsidRPr="001D577F" w:rsidRDefault="001D577F" w:rsidP="00307CE1">
      <w:pPr>
        <w:pStyle w:val="NormalnyWeb"/>
        <w:numPr>
          <w:ilvl w:val="0"/>
          <w:numId w:val="23"/>
        </w:numPr>
        <w:tabs>
          <w:tab w:val="left" w:pos="0"/>
          <w:tab w:val="left" w:pos="426"/>
        </w:tabs>
        <w:spacing w:before="0" w:beforeAutospacing="0" w:after="0" w:afterAutospacing="0" w:line="360" w:lineRule="auto"/>
        <w:ind w:left="993" w:hanging="284"/>
        <w:jc w:val="both"/>
        <w:rPr>
          <w:rFonts w:asciiTheme="minorHAnsi" w:hAnsiTheme="minorHAnsi" w:cs="Arial"/>
          <w:iCs/>
          <w:sz w:val="22"/>
          <w:szCs w:val="22"/>
        </w:rPr>
      </w:pPr>
      <w:r w:rsidRPr="00CA1ED9">
        <w:rPr>
          <w:rFonts w:asciiTheme="minorHAnsi" w:hAnsiTheme="minorHAnsi" w:cs="Arial"/>
          <w:iCs/>
          <w:sz w:val="22"/>
          <w:szCs w:val="22"/>
        </w:rPr>
        <w:t>Oświadczenie podmiotu ubiegającego się o pomoc publiczną, o nieotrzymaniu pomocy publicznej w odniesieniu do tego samego przedsięwzięcia, w związku z realizacją którego Wnioskodawca ubiega się o pomoc</w:t>
      </w:r>
      <w:r w:rsidRPr="00CA1ED9">
        <w:rPr>
          <w:rStyle w:val="Odwoanieprzypisudolnego"/>
          <w:rFonts w:asciiTheme="minorHAnsi" w:hAnsiTheme="minorHAnsi" w:cs="Arial"/>
          <w:iCs/>
          <w:sz w:val="22"/>
          <w:szCs w:val="22"/>
        </w:rPr>
        <w:footnoteReference w:id="3"/>
      </w:r>
      <w:r w:rsidRPr="00CA1ED9">
        <w:rPr>
          <w:rFonts w:asciiTheme="minorHAnsi" w:hAnsiTheme="minorHAnsi" w:cs="Arial"/>
          <w:iCs/>
          <w:sz w:val="22"/>
          <w:szCs w:val="22"/>
        </w:rPr>
        <w:t xml:space="preserve">. </w:t>
      </w:r>
    </w:p>
    <w:p w14:paraId="34A5AB67" w14:textId="77777777" w:rsidR="00023A64" w:rsidRPr="002F6E49" w:rsidRDefault="00023A64" w:rsidP="00307CE1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cs="Arial"/>
          <w:color w:val="0C0C0C"/>
          <w:sz w:val="22"/>
          <w:szCs w:val="22"/>
        </w:rPr>
      </w:pPr>
      <w:r w:rsidRPr="002F6E49">
        <w:rPr>
          <w:rFonts w:cs="Arial"/>
          <w:color w:val="0C0C0C"/>
          <w:sz w:val="22"/>
          <w:szCs w:val="22"/>
        </w:rPr>
        <w:t xml:space="preserve">Operator </w:t>
      </w:r>
      <w:r w:rsidR="00266083">
        <w:rPr>
          <w:rFonts w:cs="Arial"/>
          <w:color w:val="0C0C0C"/>
          <w:sz w:val="22"/>
          <w:szCs w:val="22"/>
        </w:rPr>
        <w:t xml:space="preserve">weryfikuje </w:t>
      </w:r>
      <w:r w:rsidRPr="002F6E49">
        <w:rPr>
          <w:rFonts w:cs="Arial"/>
          <w:color w:val="0C0C0C"/>
          <w:sz w:val="22"/>
          <w:szCs w:val="22"/>
        </w:rPr>
        <w:t xml:space="preserve">formularz o dofinansowanie usługi rozwojowej </w:t>
      </w:r>
      <w:r w:rsidR="00C93417">
        <w:rPr>
          <w:rFonts w:cs="Arial"/>
          <w:color w:val="0C0C0C"/>
          <w:sz w:val="22"/>
          <w:szCs w:val="22"/>
        </w:rPr>
        <w:t xml:space="preserve">wraz z </w:t>
      </w:r>
      <w:r w:rsidR="00010D45">
        <w:rPr>
          <w:rFonts w:cs="Arial"/>
          <w:color w:val="0C0C0C"/>
          <w:sz w:val="22"/>
          <w:szCs w:val="22"/>
        </w:rPr>
        <w:t xml:space="preserve">ww. </w:t>
      </w:r>
      <w:r w:rsidR="00C93417">
        <w:rPr>
          <w:rFonts w:cs="Arial"/>
          <w:color w:val="0C0C0C"/>
          <w:sz w:val="22"/>
          <w:szCs w:val="22"/>
        </w:rPr>
        <w:t xml:space="preserve">załącznikami </w:t>
      </w:r>
      <w:r w:rsidR="00010D45">
        <w:rPr>
          <w:rFonts w:cs="Arial"/>
          <w:color w:val="0C0C0C"/>
          <w:sz w:val="22"/>
          <w:szCs w:val="22"/>
        </w:rPr>
        <w:br/>
      </w:r>
      <w:r w:rsidRPr="002F6E49">
        <w:rPr>
          <w:rFonts w:cs="Arial"/>
          <w:color w:val="0C0C0C"/>
          <w:sz w:val="22"/>
          <w:szCs w:val="22"/>
        </w:rPr>
        <w:t xml:space="preserve">w celu potwierdzenia możliwości udzielenia wsparcia  na określony rodzaj usługi rozwojowej, </w:t>
      </w:r>
      <w:r w:rsidR="00010D45">
        <w:rPr>
          <w:rFonts w:cs="Arial"/>
          <w:color w:val="0C0C0C"/>
          <w:sz w:val="22"/>
          <w:szCs w:val="22"/>
        </w:rPr>
        <w:br/>
      </w:r>
      <w:r w:rsidRPr="002F6E49">
        <w:rPr>
          <w:rFonts w:cs="Arial"/>
          <w:color w:val="0C0C0C"/>
          <w:sz w:val="22"/>
          <w:szCs w:val="22"/>
        </w:rPr>
        <w:t xml:space="preserve">w tym możliwości udzielenia pomocy </w:t>
      </w:r>
      <w:r w:rsidRPr="002F6E49">
        <w:rPr>
          <w:rFonts w:cs="Arial"/>
          <w:i/>
          <w:color w:val="0C0C0C"/>
          <w:sz w:val="22"/>
          <w:szCs w:val="22"/>
        </w:rPr>
        <w:t>de minimis</w:t>
      </w:r>
      <w:r w:rsidRPr="002F6E49">
        <w:rPr>
          <w:rFonts w:cs="Arial"/>
          <w:color w:val="0C0C0C"/>
          <w:sz w:val="22"/>
          <w:szCs w:val="22"/>
        </w:rPr>
        <w:t>/pomocy publicznej. Weryfikacja i zatwierdzenie dokumentów zgłoszeniowych oraz podpisanie umowy wsparcia przez Operatora</w:t>
      </w:r>
      <w:r w:rsidR="008B5D8E" w:rsidRPr="002F6E49">
        <w:rPr>
          <w:rFonts w:cs="Arial"/>
          <w:color w:val="0C0C0C"/>
          <w:sz w:val="22"/>
          <w:szCs w:val="22"/>
        </w:rPr>
        <w:t xml:space="preserve"> </w:t>
      </w:r>
      <w:r w:rsidRPr="002F6E49">
        <w:rPr>
          <w:rFonts w:cs="Arial"/>
          <w:color w:val="0C0C0C"/>
          <w:sz w:val="22"/>
          <w:szCs w:val="22"/>
        </w:rPr>
        <w:t xml:space="preserve">z przedsiębiorcą </w:t>
      </w:r>
      <w:r w:rsidRPr="002F6E49">
        <w:rPr>
          <w:rFonts w:cs="Arial"/>
          <w:color w:val="0C0C0C"/>
          <w:sz w:val="22"/>
          <w:szCs w:val="22"/>
        </w:rPr>
        <w:lastRenderedPageBreak/>
        <w:t>następuje w terminie do 1</w:t>
      </w:r>
      <w:r w:rsidR="008B5D8E" w:rsidRPr="002F6E49">
        <w:rPr>
          <w:rFonts w:cs="Arial"/>
          <w:color w:val="0C0C0C"/>
          <w:sz w:val="22"/>
          <w:szCs w:val="22"/>
        </w:rPr>
        <w:t>0</w:t>
      </w:r>
      <w:r w:rsidRPr="002F6E49">
        <w:rPr>
          <w:rFonts w:cs="Arial"/>
          <w:color w:val="0C0C0C"/>
          <w:sz w:val="22"/>
          <w:szCs w:val="22"/>
        </w:rPr>
        <w:t xml:space="preserve"> dni </w:t>
      </w:r>
      <w:r w:rsidR="00A10F45">
        <w:rPr>
          <w:rFonts w:cs="Arial"/>
          <w:color w:val="0C0C0C"/>
          <w:sz w:val="22"/>
          <w:szCs w:val="22"/>
        </w:rPr>
        <w:t>roboczych</w:t>
      </w:r>
      <w:r w:rsidRPr="002F6E49">
        <w:rPr>
          <w:rFonts w:cs="Arial"/>
          <w:color w:val="0C0C0C"/>
          <w:sz w:val="22"/>
          <w:szCs w:val="22"/>
        </w:rPr>
        <w:t xml:space="preserve"> od dnia złożenia przez przedsiębiorcę </w:t>
      </w:r>
      <w:r w:rsidR="008B5D8E" w:rsidRPr="002F6E49">
        <w:rPr>
          <w:rFonts w:cs="Arial"/>
          <w:color w:val="0C0C0C"/>
          <w:sz w:val="22"/>
          <w:szCs w:val="22"/>
        </w:rPr>
        <w:t xml:space="preserve">poprawnie wypełnionych oraz kompletnych </w:t>
      </w:r>
      <w:r w:rsidRPr="002F6E49">
        <w:rPr>
          <w:rFonts w:cs="Arial"/>
          <w:color w:val="0C0C0C"/>
          <w:sz w:val="22"/>
          <w:szCs w:val="22"/>
        </w:rPr>
        <w:t>dokumentów zgłoszeniowych.</w:t>
      </w:r>
    </w:p>
    <w:p w14:paraId="52AD566C" w14:textId="77777777" w:rsidR="00023A64" w:rsidRPr="002F6E49" w:rsidRDefault="00023A64" w:rsidP="00307CE1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cs="Arial"/>
          <w:color w:val="0C0C0C"/>
          <w:sz w:val="22"/>
          <w:szCs w:val="22"/>
        </w:rPr>
      </w:pPr>
      <w:r w:rsidRPr="002F6E49">
        <w:rPr>
          <w:rFonts w:cs="Arial"/>
          <w:color w:val="0C0C0C"/>
          <w:sz w:val="22"/>
          <w:szCs w:val="22"/>
        </w:rPr>
        <w:t xml:space="preserve">Weryfikacja i zatwierdzenie dokumentów rozliczeniowych przedkładanych przez przedsiębiorców do Operatora następuje bez zbędnej zwłoki, tj. w możliwie najkrótszym terminie, określonym w umowie o dofinansowanie zawartej z Operatorem realizującym projekt PSF.  </w:t>
      </w:r>
    </w:p>
    <w:p w14:paraId="5ED95C6D" w14:textId="77777777" w:rsidR="008B5D8E" w:rsidRDefault="004F3797" w:rsidP="00395626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Po pozytywnej weryfikacji dokumentów zgłoszeniowych na realizację usługi rozwojowej Oper</w:t>
      </w:r>
      <w:r w:rsidR="008B5D8E" w:rsidRPr="002F6E49">
        <w:rPr>
          <w:rFonts w:cs="Arial"/>
          <w:sz w:val="22"/>
          <w:szCs w:val="22"/>
        </w:rPr>
        <w:t>ator zawiera z przedsiębiorcą</w:t>
      </w:r>
      <w:r w:rsidRPr="002F6E49">
        <w:rPr>
          <w:rFonts w:cs="Arial"/>
          <w:sz w:val="22"/>
          <w:szCs w:val="22"/>
        </w:rPr>
        <w:t xml:space="preserve"> umowę wsparcia. </w:t>
      </w:r>
    </w:p>
    <w:p w14:paraId="53BBB0B7" w14:textId="77777777" w:rsidR="00090616" w:rsidRPr="00090616" w:rsidRDefault="00090616" w:rsidP="00395626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090616">
        <w:rPr>
          <w:rFonts w:cs="Arial"/>
          <w:bCs/>
          <w:sz w:val="22"/>
          <w:szCs w:val="22"/>
        </w:rPr>
        <w:t>Zapisy umowy powinny być skonstruowane w sposób możliwie prosty i czytelny. Przedsiębiorca powinien zostać wcześniej szczegółowo poinformowany o zasadach przyznania mu wsparcia oraz zakresie przysługujących mu praw i obowiązków wynikających z umowy. Należy unikać nakładania na przedsiębiorców dodatkowych obciążeń administracyjnych, w tym w szczególności obowiązku przedstawiania dodatkowych załączników, dokumentów, zaświadczeń (o ile nie są wymagane). Należy zagwarantować możliwość przekazania podpisanej umowy za pośrednictwem poczty tradycyjnej – bez konieczności osobistego stawiania się przedsiębiorcy w siedzibie Operatora.</w:t>
      </w:r>
    </w:p>
    <w:p w14:paraId="627744A1" w14:textId="48D2AE2E" w:rsidR="008B5D8E" w:rsidRPr="002F6E49" w:rsidRDefault="008B5D8E" w:rsidP="00355F5F">
      <w:pPr>
        <w:pStyle w:val="Akapitzlist"/>
        <w:numPr>
          <w:ilvl w:val="0"/>
          <w:numId w:val="20"/>
        </w:numPr>
        <w:tabs>
          <w:tab w:val="left" w:pos="993"/>
        </w:tabs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Umowa wsparcia </w:t>
      </w:r>
      <w:r w:rsidR="00220452">
        <w:rPr>
          <w:rFonts w:cs="Arial"/>
          <w:sz w:val="22"/>
          <w:szCs w:val="22"/>
        </w:rPr>
        <w:t>dotyczy</w:t>
      </w:r>
      <w:r w:rsidRPr="002F6E49">
        <w:rPr>
          <w:rFonts w:cs="Arial"/>
          <w:sz w:val="22"/>
          <w:szCs w:val="22"/>
        </w:rPr>
        <w:t xml:space="preserve"> wyłącznie refundacji kosztów realizacji usług rozwojowych wpisanych do </w:t>
      </w:r>
      <w:r w:rsidR="00F36438">
        <w:rPr>
          <w:rFonts w:cs="Arial"/>
          <w:sz w:val="22"/>
          <w:szCs w:val="22"/>
        </w:rPr>
        <w:t>B</w:t>
      </w:r>
      <w:r w:rsidRPr="002F6E49">
        <w:rPr>
          <w:rFonts w:cs="Arial"/>
          <w:sz w:val="22"/>
          <w:szCs w:val="22"/>
        </w:rPr>
        <w:t xml:space="preserve">UR </w:t>
      </w:r>
      <w:r w:rsidR="00355F5F" w:rsidRPr="00355F5F">
        <w:rPr>
          <w:rFonts w:cs="Arial"/>
          <w:sz w:val="22"/>
          <w:szCs w:val="22"/>
        </w:rPr>
        <w:t>(</w:t>
      </w:r>
      <w:r w:rsidR="00F36438">
        <w:rPr>
          <w:rFonts w:cs="Arial"/>
          <w:sz w:val="22"/>
          <w:szCs w:val="22"/>
        </w:rPr>
        <w:t>dawniej</w:t>
      </w:r>
      <w:r w:rsidR="00355F5F" w:rsidRPr="00355F5F">
        <w:rPr>
          <w:rFonts w:cs="Arial"/>
          <w:sz w:val="22"/>
          <w:szCs w:val="22"/>
        </w:rPr>
        <w:t xml:space="preserve"> </w:t>
      </w:r>
      <w:r w:rsidR="00F36438">
        <w:rPr>
          <w:rFonts w:cs="Arial"/>
          <w:sz w:val="22"/>
          <w:szCs w:val="22"/>
        </w:rPr>
        <w:t>R</w:t>
      </w:r>
      <w:r w:rsidR="004423E1">
        <w:rPr>
          <w:rFonts w:cs="Arial"/>
          <w:sz w:val="22"/>
          <w:szCs w:val="22"/>
        </w:rPr>
        <w:t>UR</w:t>
      </w:r>
      <w:r w:rsidR="00355F5F" w:rsidRPr="00355F5F">
        <w:rPr>
          <w:rFonts w:cs="Arial"/>
          <w:sz w:val="22"/>
          <w:szCs w:val="22"/>
        </w:rPr>
        <w:t>)</w:t>
      </w:r>
      <w:r w:rsidR="00355F5F">
        <w:rPr>
          <w:rFonts w:cs="Arial"/>
          <w:sz w:val="22"/>
          <w:szCs w:val="22"/>
        </w:rPr>
        <w:t xml:space="preserve"> </w:t>
      </w:r>
      <w:r w:rsidRPr="002F6E49">
        <w:rPr>
          <w:rFonts w:cs="Arial"/>
          <w:sz w:val="22"/>
          <w:szCs w:val="22"/>
        </w:rPr>
        <w:t>za pomocą Karty Usługi przez podmiot świadczący usługi rozwojowe.</w:t>
      </w:r>
    </w:p>
    <w:p w14:paraId="1490C0C3" w14:textId="77777777" w:rsidR="004F3797" w:rsidRPr="002F6E49" w:rsidRDefault="004F3797" w:rsidP="00307CE1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Umowa wsparcia sporządz</w:t>
      </w:r>
      <w:r w:rsidR="00220452">
        <w:rPr>
          <w:rFonts w:cs="Arial"/>
          <w:sz w:val="22"/>
          <w:szCs w:val="22"/>
        </w:rPr>
        <w:t>a</w:t>
      </w:r>
      <w:r w:rsidRPr="002F6E49">
        <w:rPr>
          <w:rFonts w:cs="Arial"/>
          <w:sz w:val="22"/>
          <w:szCs w:val="22"/>
        </w:rPr>
        <w:t xml:space="preserve">na </w:t>
      </w:r>
      <w:r w:rsidR="00220452">
        <w:rPr>
          <w:rFonts w:cs="Arial"/>
          <w:sz w:val="22"/>
          <w:szCs w:val="22"/>
        </w:rPr>
        <w:t xml:space="preserve">jest </w:t>
      </w:r>
      <w:r w:rsidRPr="002F6E49">
        <w:rPr>
          <w:rFonts w:cs="Arial"/>
          <w:sz w:val="22"/>
          <w:szCs w:val="22"/>
        </w:rPr>
        <w:t xml:space="preserve">zgodnie </w:t>
      </w:r>
      <w:r w:rsidR="00E317D6" w:rsidRPr="002F6E49">
        <w:rPr>
          <w:rFonts w:cs="Arial"/>
          <w:sz w:val="22"/>
          <w:szCs w:val="22"/>
        </w:rPr>
        <w:t>z minimalnym wzorem</w:t>
      </w:r>
      <w:r w:rsidRPr="002F6E49">
        <w:rPr>
          <w:rFonts w:cs="Arial"/>
          <w:sz w:val="22"/>
          <w:szCs w:val="22"/>
        </w:rPr>
        <w:t xml:space="preserve"> stanowiącym załącznik </w:t>
      </w:r>
      <w:r w:rsidR="00220452">
        <w:rPr>
          <w:rFonts w:cs="Arial"/>
          <w:sz w:val="22"/>
          <w:szCs w:val="22"/>
        </w:rPr>
        <w:t>2</w:t>
      </w:r>
      <w:r w:rsidR="00E317D6" w:rsidRPr="002F6E49">
        <w:rPr>
          <w:rFonts w:cs="Arial"/>
          <w:sz w:val="22"/>
          <w:szCs w:val="22"/>
        </w:rPr>
        <w:t xml:space="preserve"> do niniejszego </w:t>
      </w:r>
      <w:r w:rsidR="00E317D6" w:rsidRPr="002F6E49">
        <w:rPr>
          <w:rFonts w:cs="Arial"/>
          <w:i/>
          <w:sz w:val="22"/>
          <w:szCs w:val="22"/>
        </w:rPr>
        <w:t>Regulaminu</w:t>
      </w:r>
      <w:r w:rsidRPr="002F6E49">
        <w:rPr>
          <w:rFonts w:cs="Arial"/>
          <w:sz w:val="22"/>
          <w:szCs w:val="22"/>
        </w:rPr>
        <w:t xml:space="preserve">. </w:t>
      </w:r>
    </w:p>
    <w:p w14:paraId="103FBE60" w14:textId="77777777" w:rsidR="004F3797" w:rsidRPr="002F6E49" w:rsidRDefault="004F3797" w:rsidP="00307CE1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Operator jest uprawniony do rozwiązania </w:t>
      </w:r>
      <w:r w:rsidR="00220452">
        <w:rPr>
          <w:rFonts w:cs="Arial"/>
          <w:sz w:val="22"/>
          <w:szCs w:val="22"/>
        </w:rPr>
        <w:t>u</w:t>
      </w:r>
      <w:r w:rsidRPr="002F6E49">
        <w:rPr>
          <w:rFonts w:cs="Arial"/>
          <w:sz w:val="22"/>
          <w:szCs w:val="22"/>
        </w:rPr>
        <w:t>mowy</w:t>
      </w:r>
      <w:r w:rsidR="00220452">
        <w:rPr>
          <w:rFonts w:cs="Arial"/>
          <w:sz w:val="22"/>
          <w:szCs w:val="22"/>
        </w:rPr>
        <w:t xml:space="preserve"> wsparcia</w:t>
      </w:r>
      <w:r w:rsidRPr="002F6E49">
        <w:rPr>
          <w:rFonts w:cs="Arial"/>
          <w:sz w:val="22"/>
          <w:szCs w:val="22"/>
        </w:rPr>
        <w:t xml:space="preserve"> bez zachowania okresu wypowiedzenia, jeżeli Przedsiębiorca:</w:t>
      </w:r>
    </w:p>
    <w:p w14:paraId="787731ED" w14:textId="77777777" w:rsidR="004F3797" w:rsidRPr="002F6E49" w:rsidRDefault="00D2561C" w:rsidP="00307CE1">
      <w:pPr>
        <w:pStyle w:val="Teksttreci20"/>
        <w:numPr>
          <w:ilvl w:val="0"/>
          <w:numId w:val="11"/>
        </w:numPr>
        <w:shd w:val="clear" w:color="auto" w:fill="auto"/>
        <w:tabs>
          <w:tab w:val="left" w:pos="755"/>
          <w:tab w:val="left" w:pos="851"/>
        </w:tabs>
        <w:spacing w:before="0" w:after="0" w:line="360" w:lineRule="auto"/>
        <w:ind w:left="851" w:hanging="142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 xml:space="preserve"> </w:t>
      </w:r>
      <w:r w:rsidR="004F3797" w:rsidRPr="002F6E49">
        <w:rPr>
          <w:rFonts w:ascii="Calibri" w:hAnsi="Calibri" w:cs="Arial"/>
        </w:rPr>
        <w:t>zaprzestał realizacji Umowy</w:t>
      </w:r>
      <w:r w:rsidR="00473E54">
        <w:rPr>
          <w:rFonts w:ascii="Calibri" w:hAnsi="Calibri" w:cs="Arial"/>
        </w:rPr>
        <w:t xml:space="preserve"> wsparcia</w:t>
      </w:r>
      <w:r w:rsidR="004F3797" w:rsidRPr="002F6E49">
        <w:rPr>
          <w:rFonts w:ascii="Calibri" w:hAnsi="Calibri" w:cs="Arial"/>
        </w:rPr>
        <w:t xml:space="preserve"> bądź re</w:t>
      </w:r>
      <w:r w:rsidRPr="002F6E49">
        <w:rPr>
          <w:rFonts w:ascii="Calibri" w:hAnsi="Calibri" w:cs="Arial"/>
        </w:rPr>
        <w:t xml:space="preserve">alizuje ją w sposób sprzeczny </w:t>
      </w:r>
      <w:r w:rsidRPr="002F6E49">
        <w:rPr>
          <w:rFonts w:ascii="Calibri" w:hAnsi="Calibri" w:cs="Arial"/>
        </w:rPr>
        <w:br/>
        <w:t xml:space="preserve">z </w:t>
      </w:r>
      <w:r w:rsidR="004F3797" w:rsidRPr="002F6E49">
        <w:rPr>
          <w:rFonts w:ascii="Calibri" w:hAnsi="Calibri" w:cs="Arial"/>
        </w:rPr>
        <w:t xml:space="preserve">postanowieniami Umowy </w:t>
      </w:r>
      <w:r w:rsidR="00473E54">
        <w:rPr>
          <w:rFonts w:ascii="Calibri" w:hAnsi="Calibri" w:cs="Arial"/>
        </w:rPr>
        <w:t xml:space="preserve">wsparcia </w:t>
      </w:r>
      <w:r w:rsidR="004F3797" w:rsidRPr="002F6E49">
        <w:rPr>
          <w:rFonts w:ascii="Calibri" w:hAnsi="Calibri" w:cs="Arial"/>
        </w:rPr>
        <w:t>lub z naruszeniem przepisów prawa;</w:t>
      </w:r>
    </w:p>
    <w:p w14:paraId="0FC35520" w14:textId="77777777" w:rsidR="004F3797" w:rsidRPr="002F6E49" w:rsidRDefault="00D2561C" w:rsidP="00307CE1">
      <w:pPr>
        <w:pStyle w:val="Teksttreci20"/>
        <w:numPr>
          <w:ilvl w:val="0"/>
          <w:numId w:val="11"/>
        </w:numPr>
        <w:shd w:val="clear" w:color="auto" w:fill="auto"/>
        <w:tabs>
          <w:tab w:val="left" w:pos="771"/>
          <w:tab w:val="left" w:pos="851"/>
        </w:tabs>
        <w:spacing w:before="0" w:after="0" w:line="360" w:lineRule="auto"/>
        <w:ind w:left="851" w:hanging="142"/>
        <w:jc w:val="left"/>
        <w:rPr>
          <w:rFonts w:ascii="Calibri" w:hAnsi="Calibri" w:cs="Arial"/>
        </w:rPr>
      </w:pPr>
      <w:r w:rsidRPr="002F6E49">
        <w:rPr>
          <w:rFonts w:ascii="Calibri" w:hAnsi="Calibri" w:cs="Arial"/>
        </w:rPr>
        <w:t xml:space="preserve"> </w:t>
      </w:r>
      <w:r w:rsidR="004F3797" w:rsidRPr="002F6E49">
        <w:rPr>
          <w:rFonts w:ascii="Calibri" w:hAnsi="Calibri" w:cs="Arial"/>
        </w:rPr>
        <w:t>odmawia poddania się kontroli,</w:t>
      </w:r>
    </w:p>
    <w:p w14:paraId="53A56233" w14:textId="77777777" w:rsidR="004F3797" w:rsidRPr="002F6E49" w:rsidRDefault="00D2561C" w:rsidP="00307CE1">
      <w:pPr>
        <w:pStyle w:val="Teksttreci20"/>
        <w:numPr>
          <w:ilvl w:val="0"/>
          <w:numId w:val="11"/>
        </w:numPr>
        <w:shd w:val="clear" w:color="auto" w:fill="auto"/>
        <w:tabs>
          <w:tab w:val="left" w:pos="771"/>
          <w:tab w:val="left" w:pos="851"/>
        </w:tabs>
        <w:spacing w:before="0" w:after="0" w:line="360" w:lineRule="auto"/>
        <w:ind w:left="851" w:hanging="142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 xml:space="preserve"> </w:t>
      </w:r>
      <w:r w:rsidR="004F3797" w:rsidRPr="002F6E49">
        <w:rPr>
          <w:rFonts w:ascii="Calibri" w:hAnsi="Calibri" w:cs="Arial"/>
        </w:rPr>
        <w:t>w celu uzyskania środków przedstawił fałszywe lub nie odpowiadające stanowi faktycznemu lub niepełne oświadczenia lub dokumenty;</w:t>
      </w:r>
    </w:p>
    <w:p w14:paraId="0AB51380" w14:textId="77777777" w:rsidR="004F3797" w:rsidRPr="002F6E49" w:rsidRDefault="00D2561C" w:rsidP="00307CE1">
      <w:pPr>
        <w:pStyle w:val="Teksttreci20"/>
        <w:numPr>
          <w:ilvl w:val="0"/>
          <w:numId w:val="11"/>
        </w:numPr>
        <w:shd w:val="clear" w:color="auto" w:fill="auto"/>
        <w:tabs>
          <w:tab w:val="left" w:pos="771"/>
          <w:tab w:val="left" w:pos="851"/>
          <w:tab w:val="left" w:pos="993"/>
        </w:tabs>
        <w:spacing w:before="0" w:after="0" w:line="360" w:lineRule="auto"/>
        <w:ind w:left="851" w:hanging="142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 xml:space="preserve"> </w:t>
      </w:r>
      <w:r w:rsidR="004F3797" w:rsidRPr="002F6E49">
        <w:rPr>
          <w:rFonts w:ascii="Calibri" w:hAnsi="Calibri" w:cs="Arial"/>
        </w:rPr>
        <w:t xml:space="preserve">dokonał zakupu usługi w sposób niezgodny z § </w:t>
      </w:r>
      <w:r w:rsidR="00220452">
        <w:rPr>
          <w:rFonts w:ascii="Calibri" w:hAnsi="Calibri" w:cs="Arial"/>
        </w:rPr>
        <w:t>5</w:t>
      </w:r>
      <w:r w:rsidR="004F3797" w:rsidRPr="002F6E49">
        <w:rPr>
          <w:rFonts w:ascii="Calibri" w:hAnsi="Calibri" w:cs="Arial"/>
        </w:rPr>
        <w:t>;</w:t>
      </w:r>
    </w:p>
    <w:p w14:paraId="5FB9C83A" w14:textId="77777777" w:rsidR="004F3797" w:rsidRPr="002F6E49" w:rsidRDefault="00D2561C" w:rsidP="00307CE1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360" w:lineRule="auto"/>
        <w:ind w:left="851" w:hanging="142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 xml:space="preserve"> </w:t>
      </w:r>
      <w:r w:rsidR="004F3797" w:rsidRPr="002F6E49">
        <w:rPr>
          <w:rFonts w:ascii="Calibri" w:hAnsi="Calibri" w:cs="Arial"/>
        </w:rPr>
        <w:t>pobrał środki nienależnie lub w nadmiernej wysokości;</w:t>
      </w:r>
    </w:p>
    <w:p w14:paraId="754331C8" w14:textId="77777777" w:rsidR="004F3797" w:rsidRPr="002F6E49" w:rsidRDefault="00D2561C" w:rsidP="00307CE1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360" w:lineRule="auto"/>
        <w:ind w:left="851" w:hanging="142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 xml:space="preserve"> </w:t>
      </w:r>
      <w:r w:rsidR="004F3797" w:rsidRPr="002F6E49">
        <w:rPr>
          <w:rFonts w:ascii="Calibri" w:hAnsi="Calibri" w:cs="Arial"/>
        </w:rPr>
        <w:t xml:space="preserve">naruszył inne postanowienia Umowy </w:t>
      </w:r>
      <w:r w:rsidR="00473E54">
        <w:rPr>
          <w:rFonts w:ascii="Calibri" w:hAnsi="Calibri" w:cs="Arial"/>
        </w:rPr>
        <w:t xml:space="preserve">wsparcia </w:t>
      </w:r>
      <w:r w:rsidR="004F3797" w:rsidRPr="002F6E49">
        <w:rPr>
          <w:rFonts w:ascii="Calibri" w:hAnsi="Calibri" w:cs="Arial"/>
        </w:rPr>
        <w:t>skutkujące niemożliwo</w:t>
      </w:r>
      <w:r w:rsidR="00A63864" w:rsidRPr="002F6E49">
        <w:rPr>
          <w:rFonts w:ascii="Calibri" w:hAnsi="Calibri" w:cs="Arial"/>
        </w:rPr>
        <w:t>ścią jej prawidłowej realizacji.</w:t>
      </w:r>
    </w:p>
    <w:p w14:paraId="2DD9C842" w14:textId="77777777" w:rsidR="00915FD4" w:rsidRDefault="00915FD4" w:rsidP="00A4108E">
      <w:pPr>
        <w:pStyle w:val="Teksttreci20"/>
        <w:numPr>
          <w:ilvl w:val="0"/>
          <w:numId w:val="32"/>
        </w:numPr>
        <w:shd w:val="clear" w:color="auto" w:fill="auto"/>
        <w:spacing w:before="0" w:after="0" w:line="360" w:lineRule="auto"/>
        <w:ind w:left="284" w:hanging="284"/>
        <w:jc w:val="both"/>
        <w:rPr>
          <w:rFonts w:ascii="Calibri" w:hAnsi="Calibri" w:cs="Arial"/>
        </w:rPr>
      </w:pPr>
      <w:r w:rsidRPr="002F6E49">
        <w:rPr>
          <w:rFonts w:ascii="Calibri" w:hAnsi="Calibri" w:cs="Arial"/>
        </w:rPr>
        <w:t xml:space="preserve"> </w:t>
      </w:r>
      <w:r w:rsidR="004F3797" w:rsidRPr="002F6E49">
        <w:rPr>
          <w:rFonts w:ascii="Calibri" w:hAnsi="Calibri" w:cs="Arial"/>
        </w:rPr>
        <w:t xml:space="preserve">W przypadku rozwiązania </w:t>
      </w:r>
      <w:r w:rsidR="00220452">
        <w:rPr>
          <w:rFonts w:ascii="Calibri" w:hAnsi="Calibri" w:cs="Arial"/>
        </w:rPr>
        <w:t>u</w:t>
      </w:r>
      <w:r w:rsidR="004F3797" w:rsidRPr="002F6E49">
        <w:rPr>
          <w:rFonts w:ascii="Calibri" w:hAnsi="Calibri" w:cs="Arial"/>
        </w:rPr>
        <w:t xml:space="preserve">mowy </w:t>
      </w:r>
      <w:r w:rsidR="00220452">
        <w:rPr>
          <w:rFonts w:ascii="Calibri" w:hAnsi="Calibri" w:cs="Arial"/>
        </w:rPr>
        <w:t xml:space="preserve">wsparcia </w:t>
      </w:r>
      <w:r w:rsidR="004F3797" w:rsidRPr="002F6E49">
        <w:rPr>
          <w:rFonts w:ascii="Calibri" w:hAnsi="Calibri" w:cs="Arial"/>
        </w:rPr>
        <w:t xml:space="preserve">w </w:t>
      </w:r>
      <w:r w:rsidR="00473E54">
        <w:rPr>
          <w:rFonts w:ascii="Calibri" w:hAnsi="Calibri" w:cs="Arial"/>
        </w:rPr>
        <w:t>trybie</w:t>
      </w:r>
      <w:r w:rsidR="004F3797" w:rsidRPr="002F6E49">
        <w:rPr>
          <w:rFonts w:ascii="Calibri" w:hAnsi="Calibri" w:cs="Arial"/>
        </w:rPr>
        <w:t>, o który</w:t>
      </w:r>
      <w:r w:rsidR="00473E54">
        <w:rPr>
          <w:rFonts w:ascii="Calibri" w:hAnsi="Calibri" w:cs="Arial"/>
        </w:rPr>
        <w:t>m</w:t>
      </w:r>
      <w:r w:rsidR="004F3797" w:rsidRPr="002F6E49">
        <w:rPr>
          <w:rFonts w:ascii="Calibri" w:hAnsi="Calibri" w:cs="Arial"/>
        </w:rPr>
        <w:t xml:space="preserve"> mowa </w:t>
      </w:r>
      <w:r w:rsidR="00E317D6" w:rsidRPr="002F6E49">
        <w:rPr>
          <w:rFonts w:ascii="Calibri" w:hAnsi="Calibri" w:cs="Arial"/>
        </w:rPr>
        <w:t>powyżej</w:t>
      </w:r>
      <w:r w:rsidR="004F3797" w:rsidRPr="002F6E49">
        <w:rPr>
          <w:rFonts w:ascii="Calibri" w:hAnsi="Calibri" w:cs="Arial"/>
        </w:rPr>
        <w:t>, Przedsiębiorcy nie przysługuje odszkodowanie.</w:t>
      </w:r>
    </w:p>
    <w:p w14:paraId="16E45688" w14:textId="77777777" w:rsidR="004F3797" w:rsidRDefault="004F3797" w:rsidP="00A4108E">
      <w:pPr>
        <w:pStyle w:val="Teksttreci20"/>
        <w:numPr>
          <w:ilvl w:val="0"/>
          <w:numId w:val="32"/>
        </w:numPr>
        <w:shd w:val="clear" w:color="auto" w:fill="auto"/>
        <w:spacing w:before="0" w:after="0" w:line="360" w:lineRule="auto"/>
        <w:ind w:left="284" w:hanging="284"/>
        <w:jc w:val="both"/>
        <w:rPr>
          <w:rFonts w:ascii="Calibri" w:hAnsi="Calibri" w:cs="Arial"/>
        </w:rPr>
      </w:pPr>
      <w:r w:rsidRPr="00CB5717">
        <w:rPr>
          <w:rFonts w:ascii="Calibri" w:hAnsi="Calibri" w:cs="Arial"/>
        </w:rPr>
        <w:t xml:space="preserve">W związku z niewykonaniem lub nienależytym wykonaniem przez Przedsiębiorcę obowiązków </w:t>
      </w:r>
      <w:r w:rsidRPr="00CB5717">
        <w:rPr>
          <w:rFonts w:ascii="Calibri" w:hAnsi="Calibri" w:cs="Arial"/>
        </w:rPr>
        <w:lastRenderedPageBreak/>
        <w:t xml:space="preserve">wynikających z </w:t>
      </w:r>
      <w:r w:rsidR="00220452" w:rsidRPr="00CB5717">
        <w:rPr>
          <w:rFonts w:ascii="Calibri" w:hAnsi="Calibri" w:cs="Arial"/>
        </w:rPr>
        <w:t>u</w:t>
      </w:r>
      <w:r w:rsidRPr="00CB5717">
        <w:rPr>
          <w:rFonts w:ascii="Calibri" w:hAnsi="Calibri" w:cs="Arial"/>
        </w:rPr>
        <w:t xml:space="preserve">mowy </w:t>
      </w:r>
      <w:r w:rsidR="00220452" w:rsidRPr="00CB5717">
        <w:rPr>
          <w:rFonts w:ascii="Calibri" w:hAnsi="Calibri" w:cs="Arial"/>
        </w:rPr>
        <w:t xml:space="preserve">wsparcia </w:t>
      </w:r>
      <w:r w:rsidRPr="00CB5717">
        <w:rPr>
          <w:rFonts w:ascii="Calibri" w:hAnsi="Calibri" w:cs="Arial"/>
        </w:rPr>
        <w:t>w zakresie, w jakim takie niewykonanie lub nienależyte wykonanie jest wynikiem działania siły wyższej, Przedsiębiorca jest zobowiązany d</w:t>
      </w:r>
      <w:r w:rsidR="00A63864" w:rsidRPr="00CB5717">
        <w:rPr>
          <w:rFonts w:ascii="Calibri" w:hAnsi="Calibri" w:cs="Arial"/>
        </w:rPr>
        <w:t xml:space="preserve">o niezwłocznego poinformowania </w:t>
      </w:r>
      <w:r w:rsidRPr="00CB5717">
        <w:rPr>
          <w:rFonts w:ascii="Calibri" w:hAnsi="Calibri" w:cs="Arial"/>
        </w:rPr>
        <w:t>Operatora o tym fakcie, oraz udowodnienia wystąpienia zaistniałej sytuacji poprzez przedstawienie dokumentacji potwierdzającej wystąpienie zdarzenia (lub zdarzeń) mającego cechy siły wyższej oraz wskazania wpływu, jaki wydarzenie miało na przebieg realizacji Umowy.</w:t>
      </w:r>
    </w:p>
    <w:p w14:paraId="50D86EFB" w14:textId="77777777" w:rsidR="00EB42DC" w:rsidRPr="00CB5717" w:rsidRDefault="004F3797" w:rsidP="00A4108E">
      <w:pPr>
        <w:pStyle w:val="Teksttreci20"/>
        <w:numPr>
          <w:ilvl w:val="0"/>
          <w:numId w:val="32"/>
        </w:numPr>
        <w:shd w:val="clear" w:color="auto" w:fill="auto"/>
        <w:spacing w:before="0" w:after="0" w:line="360" w:lineRule="auto"/>
        <w:ind w:left="284" w:hanging="284"/>
        <w:jc w:val="both"/>
        <w:rPr>
          <w:rFonts w:ascii="Calibri" w:hAnsi="Calibri" w:cs="Arial"/>
        </w:rPr>
      </w:pPr>
      <w:r w:rsidRPr="00CB5717">
        <w:rPr>
          <w:rFonts w:ascii="Calibri" w:hAnsi="Calibri" w:cs="Arial"/>
        </w:rPr>
        <w:t>Przedsiębiorca nie</w:t>
      </w:r>
      <w:r w:rsidR="00A63864" w:rsidRPr="00CB5717">
        <w:rPr>
          <w:rFonts w:ascii="Calibri" w:hAnsi="Calibri" w:cs="Arial"/>
        </w:rPr>
        <w:t xml:space="preserve"> będzie odpowiedzialny wobec </w:t>
      </w:r>
      <w:r w:rsidR="00915FD4" w:rsidRPr="00CB5717">
        <w:rPr>
          <w:rFonts w:ascii="Calibri" w:hAnsi="Calibri" w:cs="Arial"/>
        </w:rPr>
        <w:t xml:space="preserve">Operatora lub uznany za </w:t>
      </w:r>
      <w:r w:rsidRPr="00CB5717">
        <w:rPr>
          <w:rFonts w:ascii="Calibri" w:hAnsi="Calibri" w:cs="Arial"/>
        </w:rPr>
        <w:t xml:space="preserve">naruszającego postanowienia </w:t>
      </w:r>
      <w:r w:rsidR="00220452" w:rsidRPr="00CB5717">
        <w:rPr>
          <w:rFonts w:ascii="Calibri" w:hAnsi="Calibri" w:cs="Arial"/>
        </w:rPr>
        <w:t>u</w:t>
      </w:r>
      <w:r w:rsidRPr="00CB5717">
        <w:rPr>
          <w:rFonts w:ascii="Calibri" w:hAnsi="Calibri" w:cs="Arial"/>
        </w:rPr>
        <w:t xml:space="preserve">mowy </w:t>
      </w:r>
      <w:r w:rsidR="00220452" w:rsidRPr="00CB5717">
        <w:rPr>
          <w:rFonts w:ascii="Calibri" w:hAnsi="Calibri" w:cs="Arial"/>
        </w:rPr>
        <w:t xml:space="preserve">wsparcia </w:t>
      </w:r>
      <w:r w:rsidRPr="00CB5717">
        <w:rPr>
          <w:rFonts w:ascii="Calibri" w:hAnsi="Calibri" w:cs="Arial"/>
        </w:rPr>
        <w:t xml:space="preserve">w związku z niewykonaniem lub nienależytym wykonaniem obowiązków wynikających z </w:t>
      </w:r>
      <w:r w:rsidR="00220452" w:rsidRPr="00CB5717">
        <w:rPr>
          <w:rFonts w:ascii="Calibri" w:hAnsi="Calibri" w:cs="Arial"/>
        </w:rPr>
        <w:t>u</w:t>
      </w:r>
      <w:r w:rsidRPr="00CB5717">
        <w:rPr>
          <w:rFonts w:ascii="Calibri" w:hAnsi="Calibri" w:cs="Arial"/>
        </w:rPr>
        <w:t xml:space="preserve">mowy </w:t>
      </w:r>
      <w:r w:rsidR="00220452" w:rsidRPr="00CB5717">
        <w:rPr>
          <w:rFonts w:ascii="Calibri" w:hAnsi="Calibri" w:cs="Arial"/>
        </w:rPr>
        <w:t xml:space="preserve">wsparcia </w:t>
      </w:r>
      <w:r w:rsidRPr="00CB5717">
        <w:rPr>
          <w:rFonts w:ascii="Calibri" w:hAnsi="Calibri" w:cs="Arial"/>
        </w:rPr>
        <w:t>w zakresie, w jakim takie niewykonanie lub nienależyte wykonanie jest wynikiem siły wyższej.</w:t>
      </w:r>
    </w:p>
    <w:p w14:paraId="1A266947" w14:textId="77777777" w:rsidR="00EB42DC" w:rsidRPr="002F6E49" w:rsidRDefault="00EB42DC" w:rsidP="004F3797">
      <w:pPr>
        <w:spacing w:after="0" w:line="240" w:lineRule="auto"/>
        <w:jc w:val="center"/>
        <w:rPr>
          <w:rFonts w:cs="Arial"/>
          <w:b/>
        </w:rPr>
      </w:pPr>
    </w:p>
    <w:p w14:paraId="4EA19751" w14:textId="77777777" w:rsidR="00D2561C" w:rsidRPr="002F6E49" w:rsidRDefault="004F3797" w:rsidP="00D2561C">
      <w:pPr>
        <w:spacing w:after="0" w:line="240" w:lineRule="auto"/>
        <w:jc w:val="center"/>
        <w:rPr>
          <w:rFonts w:cs="Arial"/>
          <w:b/>
        </w:rPr>
      </w:pPr>
      <w:r w:rsidRPr="002F6E49">
        <w:rPr>
          <w:rFonts w:cs="Arial"/>
          <w:b/>
        </w:rPr>
        <w:t xml:space="preserve">§ </w:t>
      </w:r>
      <w:r w:rsidR="00EB42DC">
        <w:rPr>
          <w:rFonts w:cs="Arial"/>
          <w:b/>
        </w:rPr>
        <w:t>7</w:t>
      </w:r>
      <w:r w:rsidR="00EB42DC" w:rsidRPr="002F6E49">
        <w:rPr>
          <w:rFonts w:cs="Arial"/>
          <w:b/>
        </w:rPr>
        <w:t xml:space="preserve"> </w:t>
      </w:r>
      <w:r w:rsidR="00D2561C" w:rsidRPr="002F6E49">
        <w:rPr>
          <w:rFonts w:cs="Arial"/>
          <w:b/>
        </w:rPr>
        <w:t>Refundacja kosztów</w:t>
      </w:r>
    </w:p>
    <w:p w14:paraId="2836E60E" w14:textId="77777777" w:rsidR="004F3797" w:rsidRPr="002F6E49" w:rsidRDefault="004F3797" w:rsidP="004F3797">
      <w:pPr>
        <w:spacing w:after="0" w:line="240" w:lineRule="auto"/>
        <w:jc w:val="center"/>
        <w:rPr>
          <w:rFonts w:cs="Arial"/>
          <w:b/>
        </w:rPr>
      </w:pPr>
    </w:p>
    <w:p w14:paraId="5D246294" w14:textId="77777777" w:rsidR="004F3797" w:rsidRPr="002F6E49" w:rsidRDefault="004F3797" w:rsidP="004F3797">
      <w:pPr>
        <w:spacing w:after="0" w:line="240" w:lineRule="auto"/>
        <w:jc w:val="center"/>
        <w:rPr>
          <w:rFonts w:cs="Arial"/>
          <w:b/>
        </w:rPr>
      </w:pPr>
    </w:p>
    <w:p w14:paraId="57E6AA25" w14:textId="77777777" w:rsidR="004F3797" w:rsidRPr="002F6E49" w:rsidRDefault="004F3797" w:rsidP="00307CE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eastAsia="Times New Roman" w:cs="Arial"/>
          <w:b/>
          <w:sz w:val="22"/>
          <w:szCs w:val="22"/>
        </w:rPr>
      </w:pPr>
      <w:r w:rsidRPr="002F6E49">
        <w:rPr>
          <w:rFonts w:cs="Arial"/>
          <w:sz w:val="22"/>
          <w:szCs w:val="22"/>
        </w:rPr>
        <w:t>Dofinansowanie kosztów usług rozwojowych odbywa się na zasadzie refundacji części poniesionych kosztów.</w:t>
      </w:r>
    </w:p>
    <w:p w14:paraId="471A3A3D" w14:textId="77777777" w:rsidR="004F3797" w:rsidRDefault="004F3797" w:rsidP="00307CE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Rozliczenie usług rozwojow</w:t>
      </w:r>
      <w:r w:rsidR="00220452">
        <w:rPr>
          <w:rFonts w:cs="Arial"/>
          <w:sz w:val="22"/>
          <w:szCs w:val="22"/>
        </w:rPr>
        <w:t>ych</w:t>
      </w:r>
      <w:r w:rsidRPr="002F6E49">
        <w:rPr>
          <w:rFonts w:cs="Arial"/>
          <w:sz w:val="22"/>
          <w:szCs w:val="22"/>
        </w:rPr>
        <w:t xml:space="preserve"> następuje na podstawie i na warunkach określonych </w:t>
      </w:r>
      <w:r w:rsidRPr="002F6E49">
        <w:rPr>
          <w:rFonts w:cs="Arial"/>
          <w:sz w:val="22"/>
          <w:szCs w:val="22"/>
        </w:rPr>
        <w:br/>
        <w:t>w umowie wsparcia.</w:t>
      </w:r>
    </w:p>
    <w:p w14:paraId="5439061C" w14:textId="77777777" w:rsidR="00D44C46" w:rsidRPr="00D44C46" w:rsidRDefault="00D44C46" w:rsidP="00307CE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D44C46">
        <w:rPr>
          <w:rFonts w:cs="Arial"/>
          <w:bCs/>
          <w:sz w:val="22"/>
          <w:szCs w:val="22"/>
        </w:rPr>
        <w:t>Przedsiębiorca ponosi 100% kosztów za usługę rozwojową ze środków własnych. Podmiot świadczący usługę rozwojową wystawia dokument księgowy dla przedsiębiorcy, na rzecz którego zrealizował usługę</w:t>
      </w:r>
      <w:r w:rsidRPr="00D44C46">
        <w:rPr>
          <w:rFonts w:cs="Arial"/>
          <w:sz w:val="22"/>
          <w:szCs w:val="22"/>
        </w:rPr>
        <w:t xml:space="preserve"> </w:t>
      </w:r>
      <w:r w:rsidRPr="00D44C46">
        <w:rPr>
          <w:rFonts w:cs="Arial"/>
          <w:bCs/>
          <w:sz w:val="22"/>
          <w:szCs w:val="22"/>
        </w:rPr>
        <w:t>rozwojową.</w:t>
      </w:r>
    </w:p>
    <w:p w14:paraId="2AAC32BF" w14:textId="77777777" w:rsidR="004F3797" w:rsidRPr="002F6E49" w:rsidRDefault="00866587" w:rsidP="00307CE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Przedsię</w:t>
      </w:r>
      <w:r w:rsidR="00220452">
        <w:rPr>
          <w:rFonts w:cs="Arial"/>
          <w:sz w:val="22"/>
          <w:szCs w:val="22"/>
        </w:rPr>
        <w:t>biorca</w:t>
      </w:r>
      <w:r w:rsidR="004F3797" w:rsidRPr="002F6E49">
        <w:rPr>
          <w:rFonts w:cs="Arial"/>
          <w:sz w:val="22"/>
          <w:szCs w:val="22"/>
        </w:rPr>
        <w:t xml:space="preserve"> składa, zgodnie z terminem i trybem określonym w umowie wsparcia, dokumenty niezbędne do rozliczenia, w tym co najmniej:</w:t>
      </w:r>
    </w:p>
    <w:p w14:paraId="2B23834F" w14:textId="77777777" w:rsidR="004F3797" w:rsidRPr="002F6E49" w:rsidRDefault="004F3797" w:rsidP="00307CE1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dokument księgowy poświadczający realizację usługi</w:t>
      </w:r>
      <w:r w:rsidR="00350355" w:rsidRPr="002F6E49">
        <w:rPr>
          <w:rFonts w:cs="Arial"/>
          <w:sz w:val="22"/>
          <w:szCs w:val="22"/>
        </w:rPr>
        <w:t xml:space="preserve"> rozwojowej</w:t>
      </w:r>
      <w:r w:rsidRPr="002F6E49">
        <w:rPr>
          <w:rFonts w:cs="Arial"/>
          <w:sz w:val="22"/>
          <w:szCs w:val="22"/>
        </w:rPr>
        <w:t xml:space="preserve">, wystawiony zgodnie </w:t>
      </w:r>
      <w:r w:rsidR="00220452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 xml:space="preserve">z przepisami </w:t>
      </w:r>
      <w:r w:rsidRPr="002F6E49">
        <w:rPr>
          <w:rStyle w:val="h2"/>
          <w:rFonts w:cs="Arial"/>
          <w:sz w:val="22"/>
          <w:szCs w:val="22"/>
        </w:rPr>
        <w:t>Ustawy z dnia 29 września 1994 r. o rachunkowości (</w:t>
      </w:r>
      <w:r w:rsidRPr="002F6E49">
        <w:rPr>
          <w:rStyle w:val="h1"/>
          <w:rFonts w:cs="Arial"/>
          <w:sz w:val="22"/>
          <w:szCs w:val="22"/>
        </w:rPr>
        <w:t>Dz.</w:t>
      </w:r>
      <w:r w:rsidR="00E36A5A" w:rsidRPr="002F6E49">
        <w:rPr>
          <w:rStyle w:val="h1"/>
          <w:rFonts w:cs="Arial"/>
          <w:sz w:val="22"/>
          <w:szCs w:val="22"/>
        </w:rPr>
        <w:t xml:space="preserve"> </w:t>
      </w:r>
      <w:r w:rsidRPr="002F6E49">
        <w:rPr>
          <w:rStyle w:val="h1"/>
          <w:rFonts w:cs="Arial"/>
          <w:sz w:val="22"/>
          <w:szCs w:val="22"/>
        </w:rPr>
        <w:t xml:space="preserve">U. </w:t>
      </w:r>
      <w:r w:rsidR="00350355" w:rsidRPr="002F6E49">
        <w:rPr>
          <w:rStyle w:val="h1"/>
          <w:rFonts w:cs="Arial"/>
          <w:sz w:val="22"/>
          <w:szCs w:val="22"/>
        </w:rPr>
        <w:br/>
      </w:r>
      <w:r w:rsidR="00E36A5A" w:rsidRPr="002F6E49">
        <w:rPr>
          <w:rStyle w:val="h1"/>
          <w:rFonts w:cs="Arial"/>
          <w:sz w:val="22"/>
          <w:szCs w:val="22"/>
        </w:rPr>
        <w:t xml:space="preserve">z </w:t>
      </w:r>
      <w:r w:rsidR="00350355" w:rsidRPr="002F6E49">
        <w:rPr>
          <w:rStyle w:val="h1"/>
          <w:rFonts w:cs="Arial"/>
          <w:sz w:val="22"/>
          <w:szCs w:val="22"/>
        </w:rPr>
        <w:t xml:space="preserve">2016 </w:t>
      </w:r>
      <w:r w:rsidR="00E36A5A" w:rsidRPr="002F6E49">
        <w:rPr>
          <w:rStyle w:val="h1"/>
          <w:rFonts w:cs="Arial"/>
          <w:sz w:val="22"/>
          <w:szCs w:val="22"/>
        </w:rPr>
        <w:t xml:space="preserve">poz. </w:t>
      </w:r>
      <w:r w:rsidR="00350355" w:rsidRPr="002F6E49">
        <w:rPr>
          <w:rStyle w:val="h1"/>
          <w:rFonts w:cs="Arial"/>
          <w:sz w:val="22"/>
          <w:szCs w:val="22"/>
        </w:rPr>
        <w:t>1047</w:t>
      </w:r>
      <w:r w:rsidRPr="002F6E49">
        <w:rPr>
          <w:rStyle w:val="h1"/>
          <w:rFonts w:cs="Arial"/>
          <w:sz w:val="22"/>
          <w:szCs w:val="22"/>
        </w:rPr>
        <w:t>)</w:t>
      </w:r>
      <w:r w:rsidRPr="002F6E49">
        <w:rPr>
          <w:rFonts w:cs="Arial"/>
          <w:sz w:val="22"/>
          <w:szCs w:val="22"/>
        </w:rPr>
        <w:t>, zawierający poza  danymi uczestnika instytucjonalnego (przedsiębiorstwa), który będzie odbiorcą usługi rozwojowej, imię i nazwisko uczestnika lub uczestników indywidualnych korzystającego/korzystających z usługi rozwojowej, ID wsparcia oraz identyfikator karty usługi rozwojowej</w:t>
      </w:r>
      <w:r w:rsidR="00A4621E">
        <w:rPr>
          <w:rFonts w:cs="Arial"/>
          <w:sz w:val="22"/>
          <w:szCs w:val="22"/>
        </w:rPr>
        <w:t xml:space="preserve"> (kserokopię potwierdzoną za zgodność z oryginałem)</w:t>
      </w:r>
      <w:r w:rsidRPr="002F6E49">
        <w:rPr>
          <w:rFonts w:cs="Arial"/>
          <w:sz w:val="22"/>
          <w:szCs w:val="22"/>
        </w:rPr>
        <w:t>,</w:t>
      </w:r>
    </w:p>
    <w:p w14:paraId="0C7130D7" w14:textId="77777777" w:rsidR="004F3797" w:rsidRPr="002F6E49" w:rsidRDefault="004F3797" w:rsidP="00307CE1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dowód zapłaty za zakup usługi rozwojowej,</w:t>
      </w:r>
    </w:p>
    <w:p w14:paraId="6D6B51FD" w14:textId="77777777" w:rsidR="004F3797" w:rsidRPr="002F6E49" w:rsidRDefault="004F3797" w:rsidP="00307CE1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potwierdzenie ukończeni</w:t>
      </w:r>
      <w:r w:rsidR="0092562D" w:rsidRPr="002F6E49">
        <w:rPr>
          <w:rFonts w:cs="Arial"/>
          <w:sz w:val="22"/>
          <w:szCs w:val="22"/>
        </w:rPr>
        <w:t>a</w:t>
      </w:r>
      <w:r w:rsidRPr="002F6E49">
        <w:rPr>
          <w:rFonts w:cs="Arial"/>
          <w:sz w:val="22"/>
          <w:szCs w:val="22"/>
        </w:rPr>
        <w:t xml:space="preserve"> usługi rozwojowej/zaświadczenie </w:t>
      </w:r>
      <w:r w:rsidR="00350355" w:rsidRPr="002F6E49">
        <w:rPr>
          <w:rFonts w:cs="Arial"/>
          <w:sz w:val="22"/>
          <w:szCs w:val="22"/>
        </w:rPr>
        <w:t>o ukończe</w:t>
      </w:r>
      <w:r w:rsidR="00CD036E">
        <w:rPr>
          <w:rFonts w:cs="Arial"/>
          <w:sz w:val="22"/>
          <w:szCs w:val="22"/>
        </w:rPr>
        <w:t>niu usługi rozwojowej/certyfikat o ukończeniu usługi rozwojowej</w:t>
      </w:r>
      <w:r w:rsidRPr="002F6E49">
        <w:rPr>
          <w:rFonts w:cs="Arial"/>
          <w:sz w:val="22"/>
          <w:szCs w:val="22"/>
        </w:rPr>
        <w:t xml:space="preserve"> wydane przez podmiot świadczący usługę rozwojową, zawierające co najmniej nazwę podmiotu świadczącego usługę, imię i </w:t>
      </w:r>
      <w:r w:rsidRPr="002F6E49">
        <w:rPr>
          <w:rFonts w:cs="Arial"/>
          <w:sz w:val="22"/>
          <w:szCs w:val="22"/>
        </w:rPr>
        <w:lastRenderedPageBreak/>
        <w:t>nazwisko uczestnika indywidualnego, datę przeprowadzenia usługi rozwojowej, zakres tematyczny usługi rozwojowej, liczbę godzin usługi rozwojowej oraz ID wsparcia.</w:t>
      </w:r>
    </w:p>
    <w:p w14:paraId="4935455B" w14:textId="77777777" w:rsidR="004F3797" w:rsidRPr="002F6E49" w:rsidRDefault="004F3797" w:rsidP="00307CE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Operator dokonuje niezwłocznie weryfikacji  przedłożonych dokumentów oraz innych elementów kwalifikowalności wydatków jednak nie później niż w ciągu 7 dni kalendarzowych od złożenia w/w dokumentów.</w:t>
      </w:r>
    </w:p>
    <w:p w14:paraId="1BB28402" w14:textId="77777777" w:rsidR="004F3797" w:rsidRPr="002F6E49" w:rsidRDefault="004F3797" w:rsidP="00307CE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W przypadku stwierdzenia nieprawidłowości w sposobie wystawienia dokumentu księgowego i/lub zaświadczenia o ukończeniu usługi rozwojowej Operator wzywa </w:t>
      </w:r>
      <w:r w:rsidR="00866587">
        <w:rPr>
          <w:rFonts w:cs="Arial"/>
          <w:sz w:val="22"/>
          <w:szCs w:val="22"/>
        </w:rPr>
        <w:t>przedsiębiorcę</w:t>
      </w:r>
      <w:r w:rsidRPr="002F6E49">
        <w:rPr>
          <w:rFonts w:cs="Arial"/>
          <w:sz w:val="22"/>
          <w:szCs w:val="22"/>
        </w:rPr>
        <w:t xml:space="preserve"> do przedłożenia korekty dokumentów wystawionych przez podmiot świadczący usługi rozwojowe.</w:t>
      </w:r>
    </w:p>
    <w:p w14:paraId="2A7F134D" w14:textId="77777777" w:rsidR="004F3797" w:rsidRDefault="004F3797" w:rsidP="00307CE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Operator dokonuje refundacji części kosztów usługi rozwojowej w przypadku, gdy zostały spełnione łącznie co najmniej poniższe warunki:</w:t>
      </w:r>
    </w:p>
    <w:p w14:paraId="68142AE4" w14:textId="11610BDE" w:rsidR="00AD175A" w:rsidRDefault="00AD175A" w:rsidP="00AD175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cs="Arial"/>
          <w:bCs/>
        </w:rPr>
      </w:pPr>
      <w:r w:rsidRPr="00AD175A">
        <w:rPr>
          <w:rFonts w:cs="Arial"/>
          <w:bCs/>
        </w:rPr>
        <w:t xml:space="preserve">a) zgłoszenie na usługę rozwojową zostało zrealizowane za pośrednictwem </w:t>
      </w:r>
      <w:r w:rsidR="00F36438">
        <w:rPr>
          <w:rFonts w:cs="Arial"/>
          <w:bCs/>
        </w:rPr>
        <w:t>BUR</w:t>
      </w:r>
      <w:r w:rsidR="00355F5F">
        <w:rPr>
          <w:rFonts w:cs="Arial"/>
          <w:bCs/>
        </w:rPr>
        <w:t xml:space="preserve"> </w:t>
      </w:r>
      <w:r w:rsidR="00355F5F" w:rsidRPr="00355F5F">
        <w:rPr>
          <w:rFonts w:cs="Arial"/>
          <w:bCs/>
        </w:rPr>
        <w:t>(</w:t>
      </w:r>
      <w:r w:rsidR="00F36438" w:rsidRPr="00F36438">
        <w:rPr>
          <w:rFonts w:cs="Arial"/>
          <w:bCs/>
        </w:rPr>
        <w:t>dawniej RUR</w:t>
      </w:r>
      <w:r w:rsidR="00355F5F" w:rsidRPr="00355F5F">
        <w:rPr>
          <w:rFonts w:cs="Arial"/>
          <w:bCs/>
        </w:rPr>
        <w:t>)</w:t>
      </w:r>
      <w:r w:rsidRPr="00AD175A">
        <w:rPr>
          <w:rFonts w:cs="Arial"/>
          <w:bCs/>
        </w:rPr>
        <w:t xml:space="preserve">; </w:t>
      </w:r>
    </w:p>
    <w:p w14:paraId="68BE5653" w14:textId="77777777" w:rsidR="00AD175A" w:rsidRDefault="00AD175A" w:rsidP="00AD175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cs="Arial"/>
          <w:bCs/>
        </w:rPr>
      </w:pPr>
      <w:r w:rsidRPr="00E9427E">
        <w:rPr>
          <w:rFonts w:cs="Arial"/>
          <w:bCs/>
        </w:rPr>
        <w:t xml:space="preserve">b) wydatek został rzeczywiście poniesiony na zakup usługi rozwojowej; </w:t>
      </w:r>
    </w:p>
    <w:p w14:paraId="6902A4C3" w14:textId="77777777" w:rsidR="00AD175A" w:rsidRDefault="00AD175A" w:rsidP="00AD175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cs="Arial"/>
          <w:bCs/>
        </w:rPr>
      </w:pPr>
      <w:r w:rsidRPr="00E9427E">
        <w:rPr>
          <w:rFonts w:cs="Arial"/>
          <w:bCs/>
        </w:rPr>
        <w:t xml:space="preserve">c) wydatek został prawidłowo udokumentowany; </w:t>
      </w:r>
    </w:p>
    <w:p w14:paraId="2577BB49" w14:textId="77777777" w:rsidR="00AD175A" w:rsidRDefault="00AD175A" w:rsidP="00AD175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cs="Arial"/>
          <w:bCs/>
        </w:rPr>
      </w:pPr>
      <w:r w:rsidRPr="00E9427E">
        <w:rPr>
          <w:rFonts w:cs="Arial"/>
          <w:bCs/>
        </w:rPr>
        <w:t xml:space="preserve">d) usługa rozwojowa została zrealizowana zgodnie z założeniami, tj. zgodnie z programem, formą, na warunkach i w wymiarze czasowym określonym w Karcie Usługi; </w:t>
      </w:r>
    </w:p>
    <w:p w14:paraId="7D58AF51" w14:textId="77777777" w:rsidR="00AD175A" w:rsidRPr="00AD175A" w:rsidRDefault="00AD175A" w:rsidP="00AD175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cs="Arial"/>
          <w:bCs/>
        </w:rPr>
      </w:pPr>
      <w:r w:rsidRPr="00E9427E">
        <w:rPr>
          <w:rFonts w:cs="Arial"/>
          <w:bCs/>
        </w:rPr>
        <w:t xml:space="preserve">e) usługa </w:t>
      </w:r>
      <w:r w:rsidRPr="006074BE">
        <w:rPr>
          <w:rFonts w:cs="Arial"/>
          <w:bCs/>
        </w:rPr>
        <w:t>rozwojow</w:t>
      </w:r>
      <w:r>
        <w:rPr>
          <w:rFonts w:cs="Arial"/>
          <w:bCs/>
        </w:rPr>
        <w:t>a</w:t>
      </w:r>
      <w:r w:rsidRPr="006074BE">
        <w:rPr>
          <w:rFonts w:cs="Arial"/>
          <w:bCs/>
        </w:rPr>
        <w:t xml:space="preserve"> </w:t>
      </w:r>
      <w:r w:rsidRPr="00E9427E">
        <w:rPr>
          <w:rFonts w:cs="Arial"/>
          <w:bCs/>
        </w:rPr>
        <w:t xml:space="preserve">zakończyła się wypełnieniem ankiety oceniającej usługi rozwojowe, zgodnie z Systemem Oceny Usług Rozwojowych. </w:t>
      </w:r>
    </w:p>
    <w:p w14:paraId="4E4AA16C" w14:textId="77777777" w:rsidR="004F3797" w:rsidRDefault="004F3797" w:rsidP="00AD17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Operator może odmówić refundacji kosztów usługi rozwojowej w przypadku, gdy kontrola przeprowadzona w odniesieniu do uczestników projektu wykaże nieprawidłowości określone </w:t>
      </w:r>
      <w:r w:rsidR="00DB7909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>w §</w:t>
      </w:r>
      <w:r w:rsidR="00961056">
        <w:rPr>
          <w:rFonts w:cs="Arial"/>
          <w:sz w:val="22"/>
          <w:szCs w:val="22"/>
        </w:rPr>
        <w:t xml:space="preserve">6 </w:t>
      </w:r>
      <w:r w:rsidR="00961056" w:rsidRPr="002F6E49">
        <w:rPr>
          <w:rFonts w:cs="Arial"/>
          <w:sz w:val="22"/>
          <w:szCs w:val="22"/>
        </w:rPr>
        <w:t xml:space="preserve"> </w:t>
      </w:r>
      <w:r w:rsidR="00DB7909">
        <w:rPr>
          <w:rFonts w:cs="Arial"/>
          <w:sz w:val="22"/>
          <w:szCs w:val="22"/>
        </w:rPr>
        <w:t xml:space="preserve">pkt </w:t>
      </w:r>
      <w:r w:rsidR="00CB5717">
        <w:rPr>
          <w:rFonts w:cs="Arial"/>
          <w:sz w:val="22"/>
          <w:szCs w:val="22"/>
        </w:rPr>
        <w:t xml:space="preserve">10 </w:t>
      </w:r>
      <w:r w:rsidR="00961056">
        <w:rPr>
          <w:rFonts w:cs="Arial"/>
          <w:sz w:val="22"/>
          <w:szCs w:val="22"/>
        </w:rPr>
        <w:t>R</w:t>
      </w:r>
      <w:r w:rsidRPr="002F6E49">
        <w:rPr>
          <w:rFonts w:cs="Arial"/>
          <w:sz w:val="22"/>
          <w:szCs w:val="22"/>
        </w:rPr>
        <w:t>egulaminu.</w:t>
      </w:r>
    </w:p>
    <w:p w14:paraId="201F94C3" w14:textId="77777777" w:rsidR="00CB5717" w:rsidRPr="002F6E49" w:rsidRDefault="00CB5717" w:rsidP="00A4108E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sz w:val="22"/>
          <w:szCs w:val="22"/>
        </w:rPr>
      </w:pPr>
    </w:p>
    <w:p w14:paraId="769ABF39" w14:textId="77777777" w:rsidR="00012ACC" w:rsidRPr="002F6E49" w:rsidRDefault="00012ACC" w:rsidP="004F3797">
      <w:pPr>
        <w:spacing w:after="0" w:line="240" w:lineRule="auto"/>
        <w:jc w:val="center"/>
        <w:rPr>
          <w:rFonts w:cs="Arial"/>
          <w:b/>
        </w:rPr>
      </w:pPr>
    </w:p>
    <w:p w14:paraId="29A6EB5D" w14:textId="77777777" w:rsidR="00D2561C" w:rsidRPr="002F6E49" w:rsidRDefault="004F3797" w:rsidP="00D2561C">
      <w:pPr>
        <w:spacing w:after="0" w:line="240" w:lineRule="auto"/>
        <w:jc w:val="center"/>
        <w:rPr>
          <w:rFonts w:cs="Arial"/>
          <w:b/>
        </w:rPr>
      </w:pPr>
      <w:r w:rsidRPr="002F6E49">
        <w:rPr>
          <w:rFonts w:cs="Arial"/>
          <w:b/>
        </w:rPr>
        <w:t xml:space="preserve">§ </w:t>
      </w:r>
      <w:r w:rsidR="00961056">
        <w:rPr>
          <w:rFonts w:cs="Arial"/>
          <w:b/>
        </w:rPr>
        <w:t>8</w:t>
      </w:r>
      <w:r w:rsidR="00961056" w:rsidRPr="002F6E49">
        <w:rPr>
          <w:rFonts w:cs="Arial"/>
          <w:b/>
        </w:rPr>
        <w:t xml:space="preserve"> </w:t>
      </w:r>
      <w:r w:rsidR="00D2561C" w:rsidRPr="002F6E49">
        <w:rPr>
          <w:rFonts w:cs="Arial"/>
          <w:b/>
        </w:rPr>
        <w:t>Monitorowanie i kontrola</w:t>
      </w:r>
    </w:p>
    <w:p w14:paraId="03A019CB" w14:textId="77777777" w:rsidR="004F3797" w:rsidRPr="002F6E49" w:rsidRDefault="004F3797" w:rsidP="004F3797">
      <w:pPr>
        <w:spacing w:after="0" w:line="240" w:lineRule="auto"/>
        <w:jc w:val="center"/>
        <w:rPr>
          <w:rFonts w:cs="Arial"/>
          <w:b/>
        </w:rPr>
      </w:pPr>
    </w:p>
    <w:p w14:paraId="300A2D68" w14:textId="77777777" w:rsidR="004F3797" w:rsidRPr="002F6E49" w:rsidRDefault="004F3797" w:rsidP="004F3797">
      <w:pPr>
        <w:spacing w:after="0" w:line="240" w:lineRule="auto"/>
        <w:jc w:val="center"/>
        <w:rPr>
          <w:rFonts w:cs="Arial"/>
          <w:b/>
        </w:rPr>
      </w:pPr>
    </w:p>
    <w:p w14:paraId="117CAC27" w14:textId="77777777" w:rsidR="004F3797" w:rsidRPr="002F6E49" w:rsidRDefault="004F3797" w:rsidP="00307C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Kontrole są prowadzone przy uwzględnieniu wymogów określonych w </w:t>
      </w:r>
      <w:r w:rsidRPr="002F6E49">
        <w:rPr>
          <w:rFonts w:cs="Arial"/>
          <w:i/>
          <w:iCs/>
          <w:sz w:val="22"/>
          <w:szCs w:val="22"/>
        </w:rPr>
        <w:t xml:space="preserve">Wytycznych Ministra Infrastruktury i Rozwoju w zakresie kontroli realizacji programów operacyjnych </w:t>
      </w:r>
      <w:r w:rsidR="00B13EA8" w:rsidRPr="002F6E49">
        <w:rPr>
          <w:rFonts w:cs="Arial"/>
          <w:i/>
          <w:iCs/>
          <w:sz w:val="22"/>
          <w:szCs w:val="22"/>
        </w:rPr>
        <w:t>na lata 2014-2020</w:t>
      </w:r>
      <w:r w:rsidR="003C78A4">
        <w:rPr>
          <w:rFonts w:cs="Arial"/>
          <w:i/>
          <w:iCs/>
          <w:sz w:val="22"/>
          <w:szCs w:val="22"/>
        </w:rPr>
        <w:t xml:space="preserve"> </w:t>
      </w:r>
      <w:r w:rsidR="003C78A4">
        <w:rPr>
          <w:rFonts w:cs="Arial"/>
          <w:iCs/>
          <w:sz w:val="22"/>
          <w:szCs w:val="22"/>
        </w:rPr>
        <w:t xml:space="preserve">i na zasadach </w:t>
      </w:r>
      <w:r w:rsidR="003C78A4" w:rsidRPr="003C78A4">
        <w:rPr>
          <w:rFonts w:cs="Arial"/>
          <w:iCs/>
          <w:sz w:val="22"/>
          <w:szCs w:val="22"/>
        </w:rPr>
        <w:t>określonych</w:t>
      </w:r>
      <w:r w:rsidR="003C78A4">
        <w:rPr>
          <w:rFonts w:cs="Arial"/>
          <w:iCs/>
          <w:sz w:val="22"/>
          <w:szCs w:val="22"/>
        </w:rPr>
        <w:t xml:space="preserve"> przez</w:t>
      </w:r>
      <w:r w:rsidR="003C78A4" w:rsidRPr="003C78A4">
        <w:rPr>
          <w:rFonts w:cs="Arial"/>
          <w:iCs/>
          <w:sz w:val="22"/>
          <w:szCs w:val="22"/>
        </w:rPr>
        <w:t xml:space="preserve"> IZ RPO  zgodnie</w:t>
      </w:r>
      <w:r w:rsidR="003C78A4" w:rsidRPr="00195660">
        <w:rPr>
          <w:rFonts w:cs="Arial"/>
          <w:iCs/>
        </w:rPr>
        <w:t xml:space="preserve"> </w:t>
      </w:r>
      <w:r w:rsidR="003C78A4" w:rsidRPr="003C78A4">
        <w:rPr>
          <w:rFonts w:cs="Arial"/>
          <w:iCs/>
          <w:sz w:val="22"/>
          <w:szCs w:val="22"/>
        </w:rPr>
        <w:t xml:space="preserve">z </w:t>
      </w:r>
      <w:r w:rsidR="003C78A4" w:rsidRPr="003C78A4">
        <w:rPr>
          <w:rFonts w:cs="Arial"/>
          <w:i/>
          <w:iCs/>
          <w:sz w:val="22"/>
          <w:szCs w:val="22"/>
        </w:rPr>
        <w:t>Wytycznymi programowymi dotycząc</w:t>
      </w:r>
      <w:r w:rsidR="003C78A4">
        <w:rPr>
          <w:rFonts w:cs="Arial"/>
          <w:i/>
          <w:iCs/>
          <w:sz w:val="22"/>
          <w:szCs w:val="22"/>
        </w:rPr>
        <w:t>ymi</w:t>
      </w:r>
      <w:r w:rsidR="003C78A4" w:rsidRPr="003C78A4">
        <w:rPr>
          <w:rFonts w:cs="Arial"/>
          <w:i/>
          <w:iCs/>
          <w:sz w:val="22"/>
          <w:szCs w:val="22"/>
        </w:rPr>
        <w:t xml:space="preserve"> systemu wdrażania Regionalnego Programu Operacyjnego Województwa Lubelskiego na lata 2014-2020 w zakresie Europejskiego Funduszu Społecznego</w:t>
      </w:r>
      <w:r w:rsidR="003C78A4" w:rsidRPr="003C78A4">
        <w:rPr>
          <w:rFonts w:cs="Arial"/>
          <w:iCs/>
          <w:sz w:val="22"/>
          <w:szCs w:val="22"/>
        </w:rPr>
        <w:t xml:space="preserve">, przy uwzględnieniu specyfiki projektów. </w:t>
      </w:r>
    </w:p>
    <w:p w14:paraId="76E4FE93" w14:textId="77777777" w:rsidR="004F3797" w:rsidRPr="002F6E49" w:rsidRDefault="004F3797" w:rsidP="00307C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Kontrole są prowadzone zarówno przez </w:t>
      </w:r>
      <w:r w:rsidR="00B13EA8" w:rsidRPr="002F6E49">
        <w:rPr>
          <w:rFonts w:cs="Arial"/>
          <w:sz w:val="22"/>
          <w:szCs w:val="22"/>
        </w:rPr>
        <w:t>IZ RPO</w:t>
      </w:r>
      <w:r w:rsidR="00995AA2" w:rsidRPr="002F6E49">
        <w:rPr>
          <w:rFonts w:cs="Arial"/>
          <w:sz w:val="22"/>
          <w:szCs w:val="22"/>
        </w:rPr>
        <w:t xml:space="preserve"> </w:t>
      </w:r>
      <w:r w:rsidRPr="002F6E49">
        <w:rPr>
          <w:rFonts w:cs="Arial"/>
          <w:sz w:val="22"/>
          <w:szCs w:val="22"/>
        </w:rPr>
        <w:t xml:space="preserve">u </w:t>
      </w:r>
      <w:r w:rsidR="00995AA2" w:rsidRPr="002F6E49">
        <w:rPr>
          <w:rFonts w:cs="Arial"/>
          <w:sz w:val="22"/>
          <w:szCs w:val="22"/>
        </w:rPr>
        <w:t xml:space="preserve">Operatora oraz przez Operatora </w:t>
      </w:r>
      <w:r w:rsidR="00BD2E58" w:rsidRPr="002F6E49">
        <w:rPr>
          <w:rFonts w:cs="Arial"/>
          <w:sz w:val="22"/>
          <w:szCs w:val="22"/>
        </w:rPr>
        <w:br/>
      </w:r>
      <w:r w:rsidR="00961056">
        <w:rPr>
          <w:rFonts w:cs="Arial"/>
          <w:sz w:val="22"/>
          <w:szCs w:val="22"/>
        </w:rPr>
        <w:t>w odniesieniu do przedsiębiorców objętych wsparciem</w:t>
      </w:r>
      <w:r w:rsidRPr="002F6E49">
        <w:rPr>
          <w:rFonts w:cs="Arial"/>
          <w:sz w:val="22"/>
          <w:szCs w:val="22"/>
        </w:rPr>
        <w:t>.</w:t>
      </w:r>
    </w:p>
    <w:p w14:paraId="4A074643" w14:textId="77777777" w:rsidR="004F3797" w:rsidRPr="002F6E49" w:rsidRDefault="004F3797" w:rsidP="00307C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W trakcie kontroli projektu PSF dokonywanej przez </w:t>
      </w:r>
      <w:r w:rsidR="00B13EA8" w:rsidRPr="002F6E49">
        <w:rPr>
          <w:rFonts w:cs="Arial"/>
          <w:sz w:val="22"/>
          <w:szCs w:val="22"/>
        </w:rPr>
        <w:t>IZ RPO</w:t>
      </w:r>
      <w:r w:rsidRPr="002F6E49">
        <w:rPr>
          <w:rFonts w:cs="Arial"/>
          <w:sz w:val="22"/>
          <w:szCs w:val="22"/>
        </w:rPr>
        <w:t xml:space="preserve"> w siedzibie Operatora sprawdzeniu podlegają w szczególności:</w:t>
      </w:r>
    </w:p>
    <w:p w14:paraId="141F51BB" w14:textId="77777777" w:rsidR="004F3797" w:rsidRPr="002F6E49" w:rsidRDefault="004F3797" w:rsidP="00307C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lastRenderedPageBreak/>
        <w:t>sposób udzielania wsparcia na rzecz przedsiębiorstw, w tym:</w:t>
      </w:r>
    </w:p>
    <w:p w14:paraId="108F4129" w14:textId="77777777" w:rsidR="004F3797" w:rsidRPr="002F6E49" w:rsidRDefault="004F3797" w:rsidP="00307CE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kierowanie wsparcia do mikro, małych i średnich przedsiębiorstw</w:t>
      </w:r>
      <w:r w:rsidR="000931F3">
        <w:rPr>
          <w:rFonts w:cs="Arial"/>
          <w:sz w:val="22"/>
          <w:szCs w:val="22"/>
        </w:rPr>
        <w:t xml:space="preserve"> i ich pracowników</w:t>
      </w:r>
      <w:r w:rsidRPr="002F6E49">
        <w:rPr>
          <w:rFonts w:cs="Arial"/>
          <w:sz w:val="22"/>
          <w:szCs w:val="22"/>
        </w:rPr>
        <w:t xml:space="preserve">, </w:t>
      </w:r>
    </w:p>
    <w:p w14:paraId="62C38DA5" w14:textId="77777777" w:rsidR="004F3797" w:rsidRPr="002F6E49" w:rsidRDefault="004F3797" w:rsidP="00307CE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kierowanie wsparcia do grup docelowych,</w:t>
      </w:r>
      <w:r w:rsidR="00A82E36" w:rsidRPr="002F6E49">
        <w:rPr>
          <w:rFonts w:cs="Arial"/>
          <w:sz w:val="22"/>
          <w:szCs w:val="22"/>
        </w:rPr>
        <w:t xml:space="preserve"> branż, sektorów typów działalności, określonych </w:t>
      </w:r>
      <w:r w:rsidRPr="002F6E49">
        <w:rPr>
          <w:rFonts w:cs="Arial"/>
          <w:sz w:val="22"/>
          <w:szCs w:val="22"/>
        </w:rPr>
        <w:t>w dokumentacji konkursowej,</w:t>
      </w:r>
    </w:p>
    <w:p w14:paraId="031DE549" w14:textId="3609FA03" w:rsidR="004F3797" w:rsidRPr="002F6E49" w:rsidRDefault="004F3797" w:rsidP="00F364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przyznawanie wsparcia wyłącznie na usługi wybrane przez prz</w:t>
      </w:r>
      <w:r w:rsidR="00F36438">
        <w:rPr>
          <w:rFonts w:cs="Arial"/>
          <w:sz w:val="22"/>
          <w:szCs w:val="22"/>
        </w:rPr>
        <w:t>edsiębiorstwo za pośrednictwem B</w:t>
      </w:r>
      <w:r w:rsidRPr="002F6E49">
        <w:rPr>
          <w:rFonts w:cs="Arial"/>
          <w:sz w:val="22"/>
          <w:szCs w:val="22"/>
        </w:rPr>
        <w:t>UR</w:t>
      </w:r>
      <w:r w:rsidR="00355F5F">
        <w:rPr>
          <w:rFonts w:cs="Arial"/>
          <w:sz w:val="22"/>
          <w:szCs w:val="22"/>
        </w:rPr>
        <w:t xml:space="preserve"> </w:t>
      </w:r>
      <w:r w:rsidR="00355F5F" w:rsidRPr="00355F5F">
        <w:rPr>
          <w:rFonts w:cs="Arial"/>
          <w:sz w:val="22"/>
          <w:szCs w:val="22"/>
        </w:rPr>
        <w:t>(</w:t>
      </w:r>
      <w:r w:rsidR="00F36438" w:rsidRPr="00F36438">
        <w:rPr>
          <w:rFonts w:cs="Arial"/>
          <w:sz w:val="22"/>
          <w:szCs w:val="22"/>
        </w:rPr>
        <w:t>dawniej RUR</w:t>
      </w:r>
      <w:r w:rsidR="00355F5F" w:rsidRPr="00355F5F">
        <w:rPr>
          <w:rFonts w:cs="Arial"/>
          <w:sz w:val="22"/>
          <w:szCs w:val="22"/>
        </w:rPr>
        <w:t>)</w:t>
      </w:r>
      <w:r w:rsidRPr="002F6E49">
        <w:rPr>
          <w:rFonts w:cs="Arial"/>
          <w:sz w:val="22"/>
          <w:szCs w:val="22"/>
        </w:rPr>
        <w:t>.</w:t>
      </w:r>
    </w:p>
    <w:p w14:paraId="2CF1DC0A" w14:textId="77777777" w:rsidR="004F3797" w:rsidRPr="002F6E49" w:rsidRDefault="004F3797" w:rsidP="00307C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prawidłowość refundacji i dofinansowania usług rozwojowych oraz rozliczania finansowego umów wsparcia, w tym m.in.: </w:t>
      </w:r>
    </w:p>
    <w:p w14:paraId="55934027" w14:textId="77777777" w:rsidR="004F3797" w:rsidRPr="002F6E49" w:rsidRDefault="004F3797" w:rsidP="00307C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finansowanie wsparcia do wysokości maksymalnych ustalonych limitów zgodnie</w:t>
      </w:r>
      <w:r w:rsidR="000931F3">
        <w:rPr>
          <w:rFonts w:cs="Arial"/>
          <w:sz w:val="22"/>
          <w:szCs w:val="22"/>
        </w:rPr>
        <w:br/>
      </w:r>
      <w:r w:rsidRPr="002F6E49">
        <w:rPr>
          <w:rFonts w:cs="Arial"/>
          <w:sz w:val="22"/>
          <w:szCs w:val="22"/>
        </w:rPr>
        <w:t xml:space="preserve">z warunkami określonymi w Umowie, </w:t>
      </w:r>
    </w:p>
    <w:p w14:paraId="0D1104D1" w14:textId="77777777" w:rsidR="004F3797" w:rsidRPr="002F6E49" w:rsidRDefault="004F3797" w:rsidP="00307C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weryfikacja dokumentów rozliczeniowych składanych przez przedsiębiorców, w szczególności faktur, potwierdzeń zapłaty oraz dokumentów potwierdzających skorzystanie z usługi rozwojowej, </w:t>
      </w:r>
    </w:p>
    <w:p w14:paraId="60F287F0" w14:textId="77777777" w:rsidR="004F3797" w:rsidRPr="002F6E49" w:rsidRDefault="004F3797" w:rsidP="00307C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dokonanie oceny odbytych usług rozwojowych zgodnie z Systemem Oceny Usług Rozwojowych, </w:t>
      </w:r>
    </w:p>
    <w:p w14:paraId="5355DD00" w14:textId="77777777" w:rsidR="004F3797" w:rsidRPr="002F6E49" w:rsidRDefault="004F3797" w:rsidP="00307C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dokonywanie terminowej płatności za usługę;</w:t>
      </w:r>
    </w:p>
    <w:p w14:paraId="200C2889" w14:textId="77777777" w:rsidR="004F3797" w:rsidRPr="002F6E49" w:rsidRDefault="004F3797" w:rsidP="00307C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prawidłowość udziel</w:t>
      </w:r>
      <w:r w:rsidR="00DE77E5">
        <w:rPr>
          <w:rFonts w:cs="Arial"/>
          <w:sz w:val="22"/>
          <w:szCs w:val="22"/>
        </w:rPr>
        <w:t>e</w:t>
      </w:r>
      <w:r w:rsidRPr="002F6E49">
        <w:rPr>
          <w:rFonts w:cs="Arial"/>
          <w:sz w:val="22"/>
          <w:szCs w:val="22"/>
        </w:rPr>
        <w:t xml:space="preserve">nia  pomocy </w:t>
      </w:r>
      <w:r w:rsidRPr="002F6E49">
        <w:rPr>
          <w:rFonts w:cs="Arial"/>
          <w:i/>
          <w:iCs/>
          <w:sz w:val="22"/>
          <w:szCs w:val="22"/>
        </w:rPr>
        <w:t xml:space="preserve">de </w:t>
      </w:r>
      <w:r w:rsidR="00DE77E5">
        <w:rPr>
          <w:rFonts w:cs="Arial"/>
          <w:i/>
          <w:iCs/>
          <w:sz w:val="22"/>
          <w:szCs w:val="22"/>
        </w:rPr>
        <w:t>minimis/</w:t>
      </w:r>
      <w:r w:rsidR="00DE77E5" w:rsidRPr="00DE77E5">
        <w:rPr>
          <w:rFonts w:cs="Arial"/>
          <w:sz w:val="22"/>
          <w:szCs w:val="22"/>
        </w:rPr>
        <w:t xml:space="preserve"> </w:t>
      </w:r>
      <w:r w:rsidR="00DE77E5" w:rsidRPr="002F6E49">
        <w:rPr>
          <w:rFonts w:cs="Arial"/>
          <w:sz w:val="22"/>
          <w:szCs w:val="22"/>
        </w:rPr>
        <w:t>pomocy publicznej</w:t>
      </w:r>
      <w:r w:rsidRPr="002F6E49">
        <w:rPr>
          <w:rFonts w:cs="Arial"/>
          <w:sz w:val="22"/>
          <w:szCs w:val="22"/>
        </w:rPr>
        <w:t>;</w:t>
      </w:r>
    </w:p>
    <w:p w14:paraId="0D7BD9F4" w14:textId="77777777" w:rsidR="004F3797" w:rsidRPr="002F6E49" w:rsidRDefault="004F3797" w:rsidP="00307C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sposób monitorowania realizacji wsparcia, w tym monitorowania postępu rzeczowego;</w:t>
      </w:r>
    </w:p>
    <w:p w14:paraId="6365125F" w14:textId="77777777" w:rsidR="004F3797" w:rsidRPr="002F6E49" w:rsidRDefault="004F3797" w:rsidP="00307C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sposób realizacji kontroli udzielanego wsparcia na poziomie przedsiębiorców;</w:t>
      </w:r>
    </w:p>
    <w:p w14:paraId="377EB136" w14:textId="77777777" w:rsidR="004F3797" w:rsidRPr="002F6E49" w:rsidRDefault="004F3797" w:rsidP="00307C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archiwizacja dokumentacji i zachowanie ścieżki audytu.</w:t>
      </w:r>
    </w:p>
    <w:p w14:paraId="12613146" w14:textId="77777777" w:rsidR="004F3797" w:rsidRPr="002F6E49" w:rsidRDefault="004F3797" w:rsidP="00307C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Kontrole prowadzone przez Operatora projektu PSF w odniesieniu do uczestników projektu (przedsiębiorstwa delegującego pracowników do udziału w usłudze rozwojowej oraz pracowników przedsiębiorstwa) są przeprowadzane: </w:t>
      </w:r>
    </w:p>
    <w:p w14:paraId="35ABF6F0" w14:textId="77777777" w:rsidR="004F3797" w:rsidRPr="002F6E49" w:rsidRDefault="004F3797" w:rsidP="00307C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na dokumentach w siedzibie Operatora; </w:t>
      </w:r>
    </w:p>
    <w:p w14:paraId="212D2AFC" w14:textId="77777777" w:rsidR="004F3797" w:rsidRPr="002F6E49" w:rsidRDefault="004F3797" w:rsidP="00307C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w miejscu realizacji usługi rozwojowej (wizyta monitoringowa).</w:t>
      </w:r>
    </w:p>
    <w:p w14:paraId="5CD6B832" w14:textId="77777777" w:rsidR="004F3797" w:rsidRPr="002F6E49" w:rsidRDefault="004F3797" w:rsidP="00307C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Kontrole w siedzibie Operatora są prowadzone na podstawie dokumentów rozliczeniowych dostarczonych przez przedsiębiorstwo (m.in. dokumentów finansowych, zaświadczeń o ukończeniu usługi rozwojowej) i obejmują sprawdzenie, czy usługi rozwojowe zostały zrealizowane i rozliczone zgodnie z warunkami umowy.</w:t>
      </w:r>
    </w:p>
    <w:p w14:paraId="34654E46" w14:textId="77777777" w:rsidR="004F3797" w:rsidRPr="002F6E49" w:rsidRDefault="004F3797" w:rsidP="00307C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>Istotny element kontroli prowadzonych przez Operatora stanowi wizyta monitoringowa na miejscu realizacji usługi rozwojowej, której celem jest sprawdzenie faktycznego dostarczenia usługi rozwojowej i jej zgodności z określonymi standardami.</w:t>
      </w:r>
    </w:p>
    <w:p w14:paraId="2D78B3CA" w14:textId="77777777" w:rsidR="004F3797" w:rsidRPr="002F6E49" w:rsidRDefault="004F3797" w:rsidP="00307C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lastRenderedPageBreak/>
        <w:t>W uzasadnionych przypadkach wizyty moni</w:t>
      </w:r>
      <w:r w:rsidR="00C517A6">
        <w:rPr>
          <w:rFonts w:cs="Arial"/>
          <w:sz w:val="22"/>
          <w:szCs w:val="22"/>
        </w:rPr>
        <w:t xml:space="preserve">toringowe, mogą być prowadzone </w:t>
      </w:r>
      <w:r w:rsidRPr="002F6E49">
        <w:rPr>
          <w:rFonts w:cs="Arial"/>
          <w:sz w:val="22"/>
          <w:szCs w:val="22"/>
        </w:rPr>
        <w:t xml:space="preserve">przez </w:t>
      </w:r>
      <w:r w:rsidR="008E0F87" w:rsidRPr="002F6E49">
        <w:rPr>
          <w:rFonts w:cs="Arial"/>
          <w:sz w:val="22"/>
          <w:szCs w:val="22"/>
        </w:rPr>
        <w:t>IZ RPO</w:t>
      </w:r>
      <w:r w:rsidRPr="002F6E49">
        <w:rPr>
          <w:rFonts w:cs="Arial"/>
          <w:sz w:val="22"/>
          <w:szCs w:val="22"/>
        </w:rPr>
        <w:t>.</w:t>
      </w:r>
    </w:p>
    <w:p w14:paraId="0A96167E" w14:textId="77777777" w:rsidR="004F3797" w:rsidRPr="002F6E49" w:rsidRDefault="004F3797" w:rsidP="00012ACC">
      <w:pPr>
        <w:pStyle w:val="Teksttreci20"/>
        <w:shd w:val="clear" w:color="auto" w:fill="auto"/>
        <w:spacing w:before="0" w:after="0" w:line="360" w:lineRule="exact"/>
        <w:ind w:firstLine="0"/>
        <w:rPr>
          <w:rFonts w:ascii="Calibri" w:hAnsi="Calibri" w:cs="Arial"/>
          <w:b/>
          <w:i/>
        </w:rPr>
      </w:pPr>
    </w:p>
    <w:p w14:paraId="3AE9858A" w14:textId="77777777" w:rsidR="004F3797" w:rsidRPr="00C517A6" w:rsidRDefault="004F3797" w:rsidP="004F3797">
      <w:pPr>
        <w:autoSpaceDE w:val="0"/>
        <w:autoSpaceDN w:val="0"/>
        <w:adjustRightInd w:val="0"/>
        <w:spacing w:after="0"/>
        <w:jc w:val="center"/>
        <w:rPr>
          <w:rFonts w:cs="Arial"/>
          <w:b/>
          <w:iCs/>
          <w:color w:val="000000"/>
        </w:rPr>
      </w:pPr>
      <w:r w:rsidRPr="002F6E49">
        <w:rPr>
          <w:rFonts w:cs="Arial"/>
          <w:b/>
          <w:iCs/>
          <w:color w:val="000000"/>
        </w:rPr>
        <w:t xml:space="preserve">§ </w:t>
      </w:r>
      <w:r w:rsidR="00E92C82">
        <w:rPr>
          <w:rFonts w:cs="Arial"/>
          <w:b/>
          <w:iCs/>
          <w:color w:val="000000"/>
        </w:rPr>
        <w:t>9</w:t>
      </w:r>
      <w:r w:rsidR="00E92C82" w:rsidRPr="002F6E49">
        <w:rPr>
          <w:rFonts w:cs="Arial"/>
          <w:b/>
        </w:rPr>
        <w:t xml:space="preserve"> </w:t>
      </w:r>
      <w:r w:rsidR="00C517A6">
        <w:rPr>
          <w:rFonts w:cs="Arial"/>
          <w:b/>
        </w:rPr>
        <w:t>P</w:t>
      </w:r>
      <w:r w:rsidR="00CE74D3" w:rsidRPr="002F6E49">
        <w:rPr>
          <w:rFonts w:cs="Arial"/>
          <w:b/>
        </w:rPr>
        <w:t xml:space="preserve">omoc </w:t>
      </w:r>
      <w:r w:rsidR="00CE74D3" w:rsidRPr="002F6E49">
        <w:rPr>
          <w:rFonts w:cs="Arial"/>
          <w:b/>
          <w:i/>
        </w:rPr>
        <w:t xml:space="preserve">de </w:t>
      </w:r>
      <w:r w:rsidR="00C517A6">
        <w:rPr>
          <w:rFonts w:cs="Arial"/>
          <w:b/>
          <w:i/>
        </w:rPr>
        <w:t>minimis</w:t>
      </w:r>
      <w:r w:rsidR="00C517A6">
        <w:rPr>
          <w:rFonts w:cs="Arial"/>
          <w:b/>
        </w:rPr>
        <w:t>/</w:t>
      </w:r>
      <w:r w:rsidR="00C517A6" w:rsidRPr="00C517A6">
        <w:rPr>
          <w:rFonts w:cs="Arial"/>
          <w:b/>
        </w:rPr>
        <w:t xml:space="preserve"> </w:t>
      </w:r>
      <w:r w:rsidR="00C517A6">
        <w:rPr>
          <w:rFonts w:cs="Arial"/>
          <w:b/>
        </w:rPr>
        <w:t>p</w:t>
      </w:r>
      <w:r w:rsidR="00C517A6" w:rsidRPr="002F6E49">
        <w:rPr>
          <w:rFonts w:cs="Arial"/>
          <w:b/>
        </w:rPr>
        <w:t>omoc publiczna</w:t>
      </w:r>
    </w:p>
    <w:p w14:paraId="2BB4C797" w14:textId="77777777" w:rsidR="004F3797" w:rsidRDefault="004F3797" w:rsidP="004F3797">
      <w:pPr>
        <w:pStyle w:val="Teksttreci20"/>
        <w:shd w:val="clear" w:color="auto" w:fill="auto"/>
        <w:spacing w:before="0" w:after="0" w:line="360" w:lineRule="exact"/>
        <w:ind w:firstLine="0"/>
        <w:rPr>
          <w:rFonts w:ascii="Calibri" w:hAnsi="Calibri" w:cs="Arial"/>
          <w:b/>
        </w:rPr>
      </w:pPr>
    </w:p>
    <w:p w14:paraId="5159B822" w14:textId="77777777" w:rsidR="00C517A6" w:rsidRPr="00C517A6" w:rsidRDefault="001E3408" w:rsidP="00307CE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60" w:lineRule="auto"/>
        <w:ind w:left="426" w:hanging="426"/>
        <w:jc w:val="both"/>
        <w:rPr>
          <w:rFonts w:cs="Arial"/>
          <w:i/>
          <w:iCs/>
          <w:sz w:val="22"/>
          <w:szCs w:val="22"/>
        </w:rPr>
      </w:pPr>
      <w:r w:rsidRPr="001E3408">
        <w:rPr>
          <w:rFonts w:cs="Arial"/>
          <w:iCs/>
          <w:sz w:val="22"/>
          <w:szCs w:val="22"/>
        </w:rPr>
        <w:t>Pomoc</w:t>
      </w:r>
      <w:r w:rsidR="00C517A6" w:rsidRPr="00C517A6">
        <w:rPr>
          <w:rFonts w:cs="Arial"/>
          <w:i/>
          <w:iCs/>
          <w:sz w:val="22"/>
          <w:szCs w:val="22"/>
        </w:rPr>
        <w:t xml:space="preserve"> </w:t>
      </w:r>
      <w:r w:rsidR="00C517A6" w:rsidRPr="00C517A6">
        <w:rPr>
          <w:rFonts w:cs="Arial"/>
          <w:sz w:val="22"/>
          <w:szCs w:val="22"/>
        </w:rPr>
        <w:t xml:space="preserve">publiczna oraz pomoc </w:t>
      </w:r>
      <w:r w:rsidR="00C517A6" w:rsidRPr="00C517A6">
        <w:rPr>
          <w:rFonts w:cs="Arial"/>
          <w:i/>
          <w:sz w:val="22"/>
          <w:szCs w:val="22"/>
        </w:rPr>
        <w:t xml:space="preserve">de minimis </w:t>
      </w:r>
      <w:r w:rsidR="00C517A6" w:rsidRPr="00C517A6">
        <w:rPr>
          <w:rFonts w:cs="Arial"/>
          <w:sz w:val="22"/>
          <w:szCs w:val="22"/>
        </w:rPr>
        <w:t xml:space="preserve">w projekcie PSF </w:t>
      </w:r>
      <w:r w:rsidR="00C517A6" w:rsidRPr="00C517A6">
        <w:rPr>
          <w:rFonts w:cs="Arial"/>
          <w:iCs/>
          <w:sz w:val="22"/>
          <w:szCs w:val="22"/>
        </w:rPr>
        <w:t>udzielana jest na podstawie</w:t>
      </w:r>
      <w:r w:rsidR="00C517A6" w:rsidRPr="00C517A6">
        <w:rPr>
          <w:rFonts w:cs="Arial"/>
          <w:i/>
          <w:iCs/>
          <w:sz w:val="22"/>
          <w:szCs w:val="22"/>
        </w:rPr>
        <w:t xml:space="preserve"> </w:t>
      </w:r>
      <w:r w:rsidR="00C517A6" w:rsidRPr="00C517A6">
        <w:rPr>
          <w:rFonts w:cs="Arial"/>
          <w:iCs/>
          <w:sz w:val="22"/>
          <w:szCs w:val="22"/>
        </w:rPr>
        <w:t>rozporządzenia Ministra Infrastruktury i Rozwoju z dnia 2 lipca 2015 r.</w:t>
      </w:r>
      <w:r w:rsidR="00C517A6" w:rsidRPr="00C517A6">
        <w:rPr>
          <w:rFonts w:cs="Arial"/>
          <w:i/>
          <w:iCs/>
          <w:sz w:val="22"/>
          <w:szCs w:val="22"/>
        </w:rPr>
        <w:t xml:space="preserve"> w sprawie udzielania pomocy de minimis oraz pomocy publicznej w ramach programów operacyjnych finansowanych z Europejskiego Funduszu Społecznego na lata 2014-2020, do którego zastosowanie mają odpowiednio przepisy: </w:t>
      </w:r>
    </w:p>
    <w:p w14:paraId="79F9C6BE" w14:textId="77777777" w:rsidR="00C517A6" w:rsidRPr="00C517A6" w:rsidRDefault="00C517A6" w:rsidP="00C517A6">
      <w:pPr>
        <w:pStyle w:val="Akapitzlist"/>
        <w:autoSpaceDE w:val="0"/>
        <w:autoSpaceDN w:val="0"/>
        <w:adjustRightInd w:val="0"/>
        <w:spacing w:after="60" w:line="360" w:lineRule="auto"/>
        <w:ind w:left="709" w:hanging="283"/>
        <w:jc w:val="both"/>
        <w:rPr>
          <w:rFonts w:cs="Arial"/>
          <w:i/>
          <w:iCs/>
          <w:sz w:val="22"/>
          <w:szCs w:val="22"/>
        </w:rPr>
      </w:pPr>
      <w:r w:rsidRPr="00C517A6">
        <w:rPr>
          <w:rFonts w:cs="Arial"/>
          <w:i/>
          <w:iCs/>
          <w:sz w:val="22"/>
          <w:szCs w:val="22"/>
        </w:rPr>
        <w:t>a) rozporządzenia Komisji (UE) nr 1407/2013 z dnia 18 grudnia 2013 r. w sprawie stosowania art. 107 i 108 Traktatu o funkcjonowaniu Unii Europejskiej do pomocy de minimis (Dz. Urz. UE L 352 z 24.12.2013, str. 1), oraz</w:t>
      </w:r>
    </w:p>
    <w:p w14:paraId="7E4A516B" w14:textId="77777777" w:rsidR="00C517A6" w:rsidRPr="00C517A6" w:rsidRDefault="00C517A6" w:rsidP="00C517A6">
      <w:pPr>
        <w:pStyle w:val="Akapitzlist"/>
        <w:autoSpaceDE w:val="0"/>
        <w:autoSpaceDN w:val="0"/>
        <w:adjustRightInd w:val="0"/>
        <w:spacing w:after="60" w:line="360" w:lineRule="auto"/>
        <w:ind w:left="709" w:hanging="283"/>
        <w:jc w:val="both"/>
        <w:rPr>
          <w:rFonts w:cs="Arial"/>
          <w:i/>
          <w:iCs/>
          <w:sz w:val="22"/>
          <w:szCs w:val="22"/>
        </w:rPr>
      </w:pPr>
      <w:r w:rsidRPr="00C517A6">
        <w:rPr>
          <w:rFonts w:cs="Arial"/>
          <w:i/>
          <w:iCs/>
          <w:sz w:val="22"/>
          <w:szCs w:val="22"/>
        </w:rPr>
        <w:t>b) rozporządzenia Komisji (UE) nr 651/2014 z dnia 17 czerwca 2014 r. uznającego niektóre rodzaje pomocy za zgodne z rynkiem wewnętrznym w zastosowaniu art. 107 i 108 Traktatu (Dz. Urz. UE L 187 z 26.06.2014, str. 1).</w:t>
      </w:r>
    </w:p>
    <w:p w14:paraId="4AF77D96" w14:textId="77777777" w:rsidR="00767256" w:rsidRPr="00C517A6" w:rsidRDefault="00767256" w:rsidP="00767256">
      <w:pPr>
        <w:pStyle w:val="Default"/>
        <w:numPr>
          <w:ilvl w:val="0"/>
          <w:numId w:val="24"/>
        </w:numPr>
        <w:tabs>
          <w:tab w:val="left" w:pos="426"/>
        </w:tabs>
        <w:spacing w:line="360" w:lineRule="auto"/>
        <w:ind w:left="426" w:hanging="426"/>
        <w:jc w:val="both"/>
        <w:rPr>
          <w:rFonts w:ascii="Calibri" w:hAnsi="Calibri" w:cstheme="minorBidi"/>
          <w:color w:val="auto"/>
          <w:sz w:val="22"/>
          <w:szCs w:val="22"/>
        </w:rPr>
      </w:pPr>
      <w:r w:rsidRPr="00C517A6">
        <w:rPr>
          <w:rFonts w:ascii="Calibri" w:hAnsi="Calibri"/>
          <w:iCs/>
          <w:sz w:val="22"/>
          <w:szCs w:val="22"/>
        </w:rPr>
        <w:t>Maksymalny poziom dofinansowania pojedynczej usługi rozwojowej</w:t>
      </w:r>
      <w:r>
        <w:rPr>
          <w:rStyle w:val="Odwoanieprzypisudolnego"/>
          <w:rFonts w:ascii="Calibri" w:hAnsi="Calibri"/>
          <w:iCs/>
          <w:sz w:val="22"/>
          <w:szCs w:val="22"/>
        </w:rPr>
        <w:footnoteReference w:id="4"/>
      </w:r>
      <w:r w:rsidRPr="00C517A6">
        <w:rPr>
          <w:rFonts w:ascii="Calibri" w:hAnsi="Calibri"/>
          <w:iCs/>
          <w:sz w:val="22"/>
          <w:szCs w:val="22"/>
        </w:rPr>
        <w:t xml:space="preserve"> jest uzależniony od wielkości przedsiębiorstwa i wynosi odpowiednio: </w:t>
      </w:r>
    </w:p>
    <w:p w14:paraId="1399CB7F" w14:textId="77777777" w:rsidR="00767256" w:rsidRPr="00DD4BE9" w:rsidRDefault="00767256" w:rsidP="00767256">
      <w:pPr>
        <w:numPr>
          <w:ilvl w:val="1"/>
          <w:numId w:val="36"/>
        </w:numPr>
        <w:tabs>
          <w:tab w:val="left" w:pos="317"/>
        </w:tabs>
        <w:spacing w:before="60" w:after="60"/>
        <w:ind w:left="1134" w:hanging="425"/>
        <w:jc w:val="both"/>
        <w:rPr>
          <w:color w:val="000000"/>
        </w:rPr>
      </w:pPr>
      <w:r w:rsidRPr="00DD4BE9">
        <w:rPr>
          <w:color w:val="000000"/>
        </w:rPr>
        <w:t xml:space="preserve">dla mikroprzedsiębiorstwa - 75% kosztów usługi rozwojowej; </w:t>
      </w:r>
    </w:p>
    <w:p w14:paraId="0E207F1D" w14:textId="77777777" w:rsidR="00767256" w:rsidRPr="00DD4BE9" w:rsidRDefault="00767256" w:rsidP="00767256">
      <w:pPr>
        <w:numPr>
          <w:ilvl w:val="1"/>
          <w:numId w:val="36"/>
        </w:numPr>
        <w:spacing w:before="60" w:after="60"/>
        <w:ind w:left="1134" w:hanging="425"/>
        <w:jc w:val="both"/>
        <w:rPr>
          <w:color w:val="000000"/>
        </w:rPr>
      </w:pPr>
      <w:r w:rsidRPr="00DD4BE9">
        <w:rPr>
          <w:color w:val="000000"/>
        </w:rPr>
        <w:t>dla małego przedsiębiorstwa - 70% kosztów usługi rozwojowej;</w:t>
      </w:r>
    </w:p>
    <w:p w14:paraId="0FB922F3" w14:textId="77777777" w:rsidR="00767256" w:rsidRPr="00DD4BE9" w:rsidRDefault="00767256" w:rsidP="00767256">
      <w:pPr>
        <w:numPr>
          <w:ilvl w:val="1"/>
          <w:numId w:val="36"/>
        </w:numPr>
        <w:spacing w:before="60" w:after="60"/>
        <w:ind w:left="1134" w:hanging="425"/>
        <w:jc w:val="both"/>
        <w:rPr>
          <w:color w:val="000000"/>
        </w:rPr>
      </w:pPr>
      <w:r w:rsidRPr="00DD4BE9">
        <w:rPr>
          <w:color w:val="000000"/>
        </w:rPr>
        <w:t>dla średniego przedsiębiorstwa - 60% kosztów usługi rozwojowej.</w:t>
      </w:r>
    </w:p>
    <w:p w14:paraId="4C7E8C95" w14:textId="259D4725" w:rsidR="00767256" w:rsidRPr="00C517A6" w:rsidRDefault="00767256" w:rsidP="00767256">
      <w:pPr>
        <w:pStyle w:val="Teksttreci20"/>
        <w:numPr>
          <w:ilvl w:val="0"/>
          <w:numId w:val="24"/>
        </w:numPr>
        <w:shd w:val="clear" w:color="auto" w:fill="auto"/>
        <w:tabs>
          <w:tab w:val="left" w:pos="347"/>
        </w:tabs>
        <w:spacing w:before="0" w:after="0" w:line="360" w:lineRule="auto"/>
        <w:ind w:left="400" w:hanging="400"/>
        <w:jc w:val="both"/>
        <w:rPr>
          <w:rFonts w:ascii="Calibri" w:hAnsi="Calibri" w:cs="Arial"/>
        </w:rPr>
      </w:pPr>
      <w:r w:rsidRPr="00C517A6">
        <w:rPr>
          <w:rFonts w:ascii="Calibri" w:hAnsi="Calibri" w:cs="Arial"/>
        </w:rPr>
        <w:t xml:space="preserve">Limity, o których mowa w pkt. </w:t>
      </w:r>
      <w:r>
        <w:rPr>
          <w:rFonts w:ascii="Calibri" w:hAnsi="Calibri" w:cs="Arial"/>
        </w:rPr>
        <w:t>2</w:t>
      </w:r>
      <w:r w:rsidRPr="00C517A6">
        <w:rPr>
          <w:rFonts w:ascii="Calibri" w:hAnsi="Calibri" w:cs="Arial"/>
        </w:rPr>
        <w:t xml:space="preserve"> ulegają podwyższeniu w następujący</w:t>
      </w:r>
      <w:r>
        <w:rPr>
          <w:rFonts w:ascii="Calibri" w:hAnsi="Calibri" w:cs="Arial"/>
        </w:rPr>
        <w:t>ch</w:t>
      </w:r>
      <w:r w:rsidRPr="00C517A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przypadkach</w:t>
      </w:r>
      <w:r w:rsidRPr="00C517A6">
        <w:rPr>
          <w:rFonts w:ascii="Calibri" w:hAnsi="Calibri" w:cs="Arial"/>
        </w:rPr>
        <w:t>:</w:t>
      </w:r>
    </w:p>
    <w:p w14:paraId="2DE414D5" w14:textId="77777777" w:rsidR="00767256" w:rsidRPr="00DD4BE9" w:rsidRDefault="00767256" w:rsidP="00767256">
      <w:pPr>
        <w:numPr>
          <w:ilvl w:val="0"/>
          <w:numId w:val="33"/>
        </w:numPr>
        <w:spacing w:before="60" w:after="60"/>
        <w:ind w:left="1134" w:hanging="425"/>
        <w:contextualSpacing/>
        <w:jc w:val="both"/>
        <w:rPr>
          <w:color w:val="000000"/>
        </w:rPr>
      </w:pPr>
      <w:r w:rsidRPr="00DD4BE9">
        <w:rPr>
          <w:color w:val="000000"/>
        </w:rPr>
        <w:t>dla przedsiębiorstw działających w obszarze inteligentnych specjalizacji województwa lubelskiego – do poziomu 80% kosztów usługi rozwojowej;</w:t>
      </w:r>
    </w:p>
    <w:p w14:paraId="22000E04" w14:textId="77777777" w:rsidR="00767256" w:rsidRPr="00DD4BE9" w:rsidRDefault="00767256" w:rsidP="00767256">
      <w:pPr>
        <w:numPr>
          <w:ilvl w:val="0"/>
          <w:numId w:val="33"/>
        </w:numPr>
        <w:spacing w:before="60" w:after="60"/>
        <w:ind w:left="1134" w:hanging="425"/>
        <w:contextualSpacing/>
        <w:jc w:val="both"/>
        <w:rPr>
          <w:color w:val="000000"/>
        </w:rPr>
      </w:pPr>
      <w:r w:rsidRPr="00DD4BE9">
        <w:rPr>
          <w:color w:val="000000"/>
        </w:rPr>
        <w:t>dla przedsiębiorstw wysokiego wzrostu</w:t>
      </w:r>
      <w:r w:rsidRPr="00DD4BE9">
        <w:rPr>
          <w:color w:val="000000"/>
          <w:vertAlign w:val="superscript"/>
        </w:rPr>
        <w:footnoteReference w:id="5"/>
      </w:r>
      <w:r w:rsidRPr="00DD4BE9">
        <w:rPr>
          <w:color w:val="000000"/>
        </w:rPr>
        <w:t xml:space="preserve"> – do poziomu 75% kosztów usługi rozwojowej;</w:t>
      </w:r>
    </w:p>
    <w:p w14:paraId="772672BC" w14:textId="77777777" w:rsidR="00767256" w:rsidRPr="00DD4BE9" w:rsidRDefault="00767256" w:rsidP="00767256">
      <w:pPr>
        <w:numPr>
          <w:ilvl w:val="0"/>
          <w:numId w:val="33"/>
        </w:numPr>
        <w:spacing w:before="60" w:after="60"/>
        <w:ind w:left="1134" w:hanging="425"/>
        <w:contextualSpacing/>
        <w:jc w:val="both"/>
        <w:rPr>
          <w:color w:val="000000"/>
        </w:rPr>
      </w:pPr>
      <w:r w:rsidRPr="00DD4BE9">
        <w:rPr>
          <w:color w:val="000000"/>
        </w:rPr>
        <w:lastRenderedPageBreak/>
        <w:t>dla usług rozwojowych prowadzących do zdobycia kwalifikacji</w:t>
      </w:r>
      <w:r w:rsidRPr="00DD4BE9">
        <w:rPr>
          <w:color w:val="000000"/>
          <w:vertAlign w:val="superscript"/>
        </w:rPr>
        <w:footnoteReference w:id="6"/>
      </w:r>
      <w:r w:rsidRPr="00DD4BE9">
        <w:rPr>
          <w:color w:val="000000"/>
        </w:rPr>
        <w:t>, w tym walidację</w:t>
      </w:r>
      <w:r w:rsidRPr="00DD4BE9">
        <w:rPr>
          <w:color w:val="000000"/>
          <w:vertAlign w:val="superscript"/>
        </w:rPr>
        <w:footnoteReference w:id="7"/>
      </w:r>
      <w:r w:rsidRPr="00DD4BE9">
        <w:rPr>
          <w:color w:val="000000"/>
        </w:rPr>
        <w:t xml:space="preserve"> – do poziomu 80% kosztów usługi rozwojowej. </w:t>
      </w:r>
    </w:p>
    <w:p w14:paraId="190C9AD9" w14:textId="77777777" w:rsidR="00767256" w:rsidRPr="00930FF3" w:rsidRDefault="00767256" w:rsidP="00767256">
      <w:pPr>
        <w:pStyle w:val="Teksttreci20"/>
        <w:numPr>
          <w:ilvl w:val="0"/>
          <w:numId w:val="24"/>
        </w:numPr>
        <w:shd w:val="clear" w:color="auto" w:fill="auto"/>
        <w:tabs>
          <w:tab w:val="left" w:pos="284"/>
          <w:tab w:val="left" w:pos="347"/>
          <w:tab w:val="left" w:pos="426"/>
        </w:tabs>
        <w:spacing w:before="0" w:after="0" w:line="360" w:lineRule="auto"/>
        <w:ind w:left="426" w:hanging="426"/>
        <w:jc w:val="both"/>
        <w:rPr>
          <w:rFonts w:ascii="Calibri" w:hAnsi="Calibri" w:cs="Arial"/>
        </w:rPr>
      </w:pPr>
      <w:r w:rsidRPr="00930FF3">
        <w:rPr>
          <w:rFonts w:asciiTheme="minorHAnsi" w:hAnsiTheme="minorHAnsi" w:cstheme="minorHAnsi"/>
        </w:rPr>
        <w:t xml:space="preserve"> </w:t>
      </w:r>
      <w:r w:rsidRPr="00930FF3">
        <w:rPr>
          <w:rFonts w:ascii="Calibri" w:hAnsi="Calibri" w:cs="Arial"/>
          <w:iCs/>
        </w:rPr>
        <w:t xml:space="preserve">Maksymalny poziom dofinansowania </w:t>
      </w:r>
      <w:r>
        <w:rPr>
          <w:rFonts w:ascii="Calibri" w:hAnsi="Calibri" w:cs="Arial"/>
          <w:iCs/>
        </w:rPr>
        <w:t xml:space="preserve">kosztów </w:t>
      </w:r>
      <w:r w:rsidRPr="00930FF3">
        <w:rPr>
          <w:rFonts w:ascii="Calibri" w:hAnsi="Calibri" w:cs="Arial"/>
          <w:iCs/>
        </w:rPr>
        <w:t xml:space="preserve">pojedynczej usługi rozwojowej </w:t>
      </w:r>
      <w:r>
        <w:rPr>
          <w:rFonts w:ascii="Calibri" w:hAnsi="Calibri" w:cs="Arial"/>
          <w:iCs/>
        </w:rPr>
        <w:t xml:space="preserve">(np. usługi doradczej lub szkoleniowej rozumianej jako jedna zamknięta forma wsparcia) nie przekracza co do zasady </w:t>
      </w:r>
      <w:r w:rsidRPr="00930FF3">
        <w:rPr>
          <w:rFonts w:ascii="Calibri" w:hAnsi="Calibri" w:cs="Arial"/>
          <w:iCs/>
        </w:rPr>
        <w:t xml:space="preserve"> </w:t>
      </w:r>
      <w:r w:rsidRPr="00930FF3">
        <w:rPr>
          <w:rFonts w:ascii="Calibri" w:hAnsi="Calibri" w:cs="Arial"/>
        </w:rPr>
        <w:t xml:space="preserve">50% kosztów </w:t>
      </w:r>
      <w:r>
        <w:rPr>
          <w:rFonts w:ascii="Calibri" w:hAnsi="Calibri" w:cs="Arial"/>
        </w:rPr>
        <w:t>usługi rozwojowej.</w:t>
      </w:r>
      <w:r w:rsidRPr="00930FF3">
        <w:rPr>
          <w:rFonts w:ascii="Calibri" w:hAnsi="Calibri" w:cs="Arial"/>
        </w:rPr>
        <w:t>.</w:t>
      </w:r>
    </w:p>
    <w:p w14:paraId="1815DB2E" w14:textId="77777777" w:rsidR="00C517A6" w:rsidRPr="00C517A6" w:rsidRDefault="00C517A6" w:rsidP="00307CE1">
      <w:pPr>
        <w:numPr>
          <w:ilvl w:val="0"/>
          <w:numId w:val="24"/>
        </w:numPr>
        <w:spacing w:after="0" w:line="360" w:lineRule="auto"/>
        <w:ind w:left="426" w:hanging="426"/>
        <w:jc w:val="both"/>
        <w:rPr>
          <w:bCs/>
        </w:rPr>
      </w:pPr>
      <w:r w:rsidRPr="00C517A6">
        <w:rPr>
          <w:bCs/>
        </w:rPr>
        <w:t>W przypadku, gdy jeden przedsiębiorca</w:t>
      </w:r>
      <w:r w:rsidRPr="00C517A6">
        <w:rPr>
          <w:rStyle w:val="Odwoanieprzypisudolnego"/>
          <w:bCs/>
        </w:rPr>
        <w:footnoteReference w:id="8"/>
      </w:r>
      <w:r w:rsidRPr="00C517A6">
        <w:rPr>
          <w:bCs/>
        </w:rPr>
        <w:t xml:space="preserve"> przekroczył dozwolony limit pomocy </w:t>
      </w:r>
      <w:r w:rsidRPr="00C517A6">
        <w:rPr>
          <w:bCs/>
          <w:i/>
        </w:rPr>
        <w:t>de minimis</w:t>
      </w:r>
      <w:r w:rsidRPr="00C517A6">
        <w:rPr>
          <w:bCs/>
        </w:rPr>
        <w:t xml:space="preserve">, o którym mowa w art. 3 ust. 2 rozporządzenia Komisji (UE) nr 1407/2013 z dnia 18 grudnia 2013 r. w sprawie stosowania art. 107 i 108 Traktatu o funkcjonowaniu Unii Europejskiej do pomocy </w:t>
      </w:r>
      <w:r w:rsidRPr="00C517A6">
        <w:rPr>
          <w:bCs/>
          <w:i/>
        </w:rPr>
        <w:t>de minimis</w:t>
      </w:r>
      <w:r w:rsidRPr="00C517A6">
        <w:rPr>
          <w:bCs/>
        </w:rPr>
        <w:t xml:space="preserve">, może być mu udzielana pomoc na szkolenia zgodnie z art. 31 rozporządzenia Komisji (UE) nr 651/2014 </w:t>
      </w:r>
      <w:r w:rsidRPr="00C517A6">
        <w:rPr>
          <w:rFonts w:cs="Arial"/>
          <w:i/>
          <w:iCs/>
        </w:rPr>
        <w:t xml:space="preserve">z dnia 17 czerwca 2014 r. uznającego niektóre rodzaje pomocy za zgodne z rynkiem wewnętrznym w zastosowaniu art. 107 i 108 Traktatu </w:t>
      </w:r>
      <w:r w:rsidRPr="00C517A6">
        <w:rPr>
          <w:bCs/>
        </w:rPr>
        <w:t>lub pomoc publiczna na usługi doradcze zgodnie z art. 18 rozporządzenia Komisji (UE) nr 651/2014.</w:t>
      </w:r>
    </w:p>
    <w:p w14:paraId="19862A7D" w14:textId="77777777" w:rsidR="00C517A6" w:rsidRPr="00C517A6" w:rsidRDefault="00C517A6" w:rsidP="00307CE1">
      <w:pPr>
        <w:numPr>
          <w:ilvl w:val="0"/>
          <w:numId w:val="24"/>
        </w:numPr>
        <w:spacing w:after="0" w:line="360" w:lineRule="auto"/>
        <w:ind w:left="426" w:hanging="426"/>
        <w:jc w:val="both"/>
        <w:rPr>
          <w:bCs/>
        </w:rPr>
      </w:pPr>
      <w:r w:rsidRPr="00C517A6">
        <w:rPr>
          <w:bCs/>
        </w:rPr>
        <w:t xml:space="preserve">W przypadku pomocy publicznej intensywność wsparcia jest zgodna z rozporządzeniem Komisji (UE) nr 651/2014 i jednocześnie uwzględnia założenia </w:t>
      </w:r>
      <w:r w:rsidRPr="00C517A6">
        <w:rPr>
          <w:bCs/>
          <w:i/>
        </w:rPr>
        <w:t>Wytycznych w zakresie realizacji przedsięwzięć z udziałem środków Europejskiego Funduszu Społecznego w obszarze przystosowania przedsiębiorców i pracowników do zmian na lata 2014-2020.</w:t>
      </w:r>
    </w:p>
    <w:p w14:paraId="4B18BF6C" w14:textId="77777777" w:rsidR="00C517A6" w:rsidRPr="00C517A6" w:rsidRDefault="00C517A6" w:rsidP="00307CE1">
      <w:pPr>
        <w:numPr>
          <w:ilvl w:val="0"/>
          <w:numId w:val="24"/>
        </w:numPr>
        <w:spacing w:after="0" w:line="360" w:lineRule="auto"/>
        <w:ind w:left="426" w:hanging="426"/>
        <w:jc w:val="both"/>
        <w:rPr>
          <w:bCs/>
        </w:rPr>
      </w:pPr>
      <w:r w:rsidRPr="00C517A6">
        <w:rPr>
          <w:bCs/>
        </w:rPr>
        <w:t>Intensywność pomocy publicznej na szkolenia (pomoc szkoleniowa) nie przekracza 50% kosztów kwalifikowalnych. Intensywność pomocy publicznej można zwiększyć maksymalnie do 70% kosztów kwalifikowalnych.</w:t>
      </w:r>
    </w:p>
    <w:p w14:paraId="1C9E22D7" w14:textId="77777777" w:rsidR="00C517A6" w:rsidRPr="00C517A6" w:rsidRDefault="00C517A6" w:rsidP="00307CE1">
      <w:pPr>
        <w:pStyle w:val="NormalnyWeb"/>
        <w:numPr>
          <w:ilvl w:val="0"/>
          <w:numId w:val="24"/>
        </w:numPr>
        <w:tabs>
          <w:tab w:val="left" w:pos="284"/>
          <w:tab w:val="left" w:pos="426"/>
        </w:tabs>
        <w:spacing w:before="0" w:beforeAutospacing="0" w:after="0" w:afterAutospacing="0" w:line="360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C517A6">
        <w:rPr>
          <w:rFonts w:ascii="Calibri" w:hAnsi="Calibri"/>
          <w:bCs/>
          <w:sz w:val="22"/>
          <w:szCs w:val="22"/>
        </w:rPr>
        <w:t xml:space="preserve">Podmiot udzielający pomocy (Operator) wydaje Przedsiębiorcy zaświadczenie stwierdzające, że udzielona pomoc publiczna jest pomocą </w:t>
      </w:r>
      <w:r w:rsidRPr="00C517A6">
        <w:rPr>
          <w:rFonts w:ascii="Calibri" w:hAnsi="Calibri"/>
          <w:bCs/>
          <w:i/>
          <w:sz w:val="22"/>
          <w:szCs w:val="22"/>
        </w:rPr>
        <w:t>de minimis</w:t>
      </w:r>
      <w:r w:rsidRPr="00C517A6">
        <w:rPr>
          <w:rFonts w:ascii="Calibri" w:hAnsi="Calibri"/>
          <w:bCs/>
          <w:sz w:val="22"/>
          <w:szCs w:val="22"/>
        </w:rPr>
        <w:t xml:space="preserve">. </w:t>
      </w:r>
      <w:r w:rsidRPr="00C517A6">
        <w:rPr>
          <w:rFonts w:ascii="Calibri" w:hAnsi="Calibri" w:cs="Arial"/>
          <w:sz w:val="22"/>
          <w:szCs w:val="22"/>
        </w:rPr>
        <w:t xml:space="preserve">Zgodnie z §4 ust. 1 rozporządzenia Rady </w:t>
      </w:r>
      <w:r w:rsidRPr="00C517A6">
        <w:rPr>
          <w:rFonts w:ascii="Calibri" w:hAnsi="Calibri" w:cs="Arial"/>
          <w:sz w:val="22"/>
          <w:szCs w:val="22"/>
        </w:rPr>
        <w:lastRenderedPageBreak/>
        <w:t xml:space="preserve">Ministrów z dnia 20 marca 2007 r. </w:t>
      </w:r>
      <w:r w:rsidRPr="00C517A6">
        <w:rPr>
          <w:rFonts w:ascii="Calibri" w:hAnsi="Calibri" w:cs="Arial"/>
          <w:i/>
          <w:sz w:val="22"/>
          <w:szCs w:val="22"/>
        </w:rPr>
        <w:t>w sprawie zaświadczeń o pomocy de minimis i pomocy de minimis w rolnictwie lub rybołówstwie</w:t>
      </w:r>
      <w:r w:rsidRPr="00C517A6">
        <w:rPr>
          <w:rFonts w:ascii="Calibri" w:hAnsi="Calibri" w:cs="Arial"/>
          <w:sz w:val="22"/>
          <w:szCs w:val="22"/>
        </w:rPr>
        <w:t xml:space="preserve"> zaświadczenie o pomocy </w:t>
      </w:r>
      <w:r w:rsidRPr="00C517A6">
        <w:rPr>
          <w:rFonts w:ascii="Calibri" w:hAnsi="Calibri" w:cs="Arial"/>
          <w:i/>
          <w:sz w:val="22"/>
          <w:szCs w:val="22"/>
        </w:rPr>
        <w:t>de minimis</w:t>
      </w:r>
      <w:r w:rsidRPr="00C517A6">
        <w:rPr>
          <w:rFonts w:ascii="Calibri" w:hAnsi="Calibri" w:cs="Arial"/>
          <w:sz w:val="22"/>
          <w:szCs w:val="22"/>
        </w:rPr>
        <w:t xml:space="preserve"> wydaje się z urzędu w dniu udzielenia pomocy publicznej będącej pomocą </w:t>
      </w:r>
      <w:r w:rsidRPr="00C517A6">
        <w:rPr>
          <w:rFonts w:ascii="Calibri" w:hAnsi="Calibri" w:cs="Arial"/>
          <w:i/>
          <w:sz w:val="22"/>
          <w:szCs w:val="22"/>
        </w:rPr>
        <w:t>de minimis</w:t>
      </w:r>
      <w:r w:rsidRPr="00C517A6">
        <w:rPr>
          <w:rFonts w:ascii="Calibri" w:hAnsi="Calibri" w:cs="Arial"/>
          <w:sz w:val="22"/>
          <w:szCs w:val="22"/>
        </w:rPr>
        <w:t xml:space="preserve">. </w:t>
      </w:r>
    </w:p>
    <w:p w14:paraId="79AB45BB" w14:textId="77777777" w:rsidR="00C517A6" w:rsidRPr="00532C99" w:rsidRDefault="00C517A6" w:rsidP="00DD4BE9">
      <w:pPr>
        <w:pStyle w:val="Akapitzlist"/>
        <w:numPr>
          <w:ilvl w:val="0"/>
          <w:numId w:val="24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2"/>
          <w:szCs w:val="22"/>
        </w:rPr>
      </w:pPr>
      <w:r w:rsidRPr="00C517A6">
        <w:rPr>
          <w:bCs/>
          <w:sz w:val="22"/>
          <w:szCs w:val="22"/>
        </w:rPr>
        <w:t xml:space="preserve">W przypadku, gdy wysokość refundacji następującej po rozliczeniu usługi jest niższa od przyznanej maksymalnej kwoty wsparcia wskazanej w wydanym zaświadczeniu o pomocy </w:t>
      </w:r>
      <w:r w:rsidRPr="00C517A6">
        <w:rPr>
          <w:bCs/>
          <w:i/>
          <w:sz w:val="22"/>
          <w:szCs w:val="22"/>
        </w:rPr>
        <w:t>de minimis</w:t>
      </w:r>
      <w:r w:rsidRPr="00C517A6">
        <w:rPr>
          <w:bCs/>
          <w:sz w:val="22"/>
          <w:szCs w:val="22"/>
        </w:rPr>
        <w:t xml:space="preserve">, Operator w terminie 14 dni od dnia stwierdzenia tego faktu wydaje nowe zaświadczenie, w którym wskazuje właściwą wartość pomocy oraz stwierdza utratę ważności poprzedniego zaświadczenia. </w:t>
      </w:r>
    </w:p>
    <w:p w14:paraId="3A9F04EE" w14:textId="77777777" w:rsidR="00C517A6" w:rsidRPr="002F6E49" w:rsidRDefault="00C517A6" w:rsidP="004F3797">
      <w:pPr>
        <w:pStyle w:val="Teksttreci20"/>
        <w:shd w:val="clear" w:color="auto" w:fill="auto"/>
        <w:spacing w:before="0" w:after="0" w:line="360" w:lineRule="exact"/>
        <w:ind w:firstLine="0"/>
        <w:rPr>
          <w:rFonts w:ascii="Calibri" w:hAnsi="Calibri" w:cs="Arial"/>
          <w:b/>
        </w:rPr>
      </w:pPr>
    </w:p>
    <w:p w14:paraId="018CEAD1" w14:textId="77777777" w:rsidR="004F3797" w:rsidRPr="002F6E49" w:rsidRDefault="004F3797" w:rsidP="004F3797">
      <w:pPr>
        <w:autoSpaceDE w:val="0"/>
        <w:autoSpaceDN w:val="0"/>
        <w:adjustRightInd w:val="0"/>
        <w:spacing w:after="0"/>
        <w:jc w:val="center"/>
        <w:rPr>
          <w:rFonts w:cs="Arial"/>
          <w:b/>
          <w:iCs/>
          <w:color w:val="000000"/>
        </w:rPr>
      </w:pPr>
      <w:r w:rsidRPr="002F6E49">
        <w:rPr>
          <w:rFonts w:cs="Arial"/>
          <w:b/>
          <w:iCs/>
          <w:color w:val="000000"/>
        </w:rPr>
        <w:t xml:space="preserve">§ </w:t>
      </w:r>
      <w:r w:rsidR="001B0808">
        <w:rPr>
          <w:rFonts w:cs="Arial"/>
          <w:b/>
          <w:iCs/>
          <w:color w:val="000000"/>
        </w:rPr>
        <w:t>10</w:t>
      </w:r>
      <w:r w:rsidR="001B0808" w:rsidRPr="002F6E49">
        <w:rPr>
          <w:rFonts w:cs="Arial"/>
          <w:b/>
          <w:iCs/>
          <w:color w:val="000000"/>
        </w:rPr>
        <w:t xml:space="preserve"> </w:t>
      </w:r>
      <w:r w:rsidR="001A70F5" w:rsidRPr="002F6E49">
        <w:rPr>
          <w:rFonts w:cs="Arial"/>
          <w:b/>
          <w:iCs/>
          <w:color w:val="000000"/>
        </w:rPr>
        <w:t>Ochrona danych osobowych</w:t>
      </w:r>
    </w:p>
    <w:p w14:paraId="16190AED" w14:textId="77777777" w:rsidR="004F3797" w:rsidRPr="002F6E49" w:rsidRDefault="004F3797" w:rsidP="004F3797">
      <w:pPr>
        <w:autoSpaceDE w:val="0"/>
        <w:autoSpaceDN w:val="0"/>
        <w:adjustRightInd w:val="0"/>
        <w:spacing w:after="0"/>
        <w:jc w:val="center"/>
        <w:rPr>
          <w:rFonts w:cs="Arial"/>
          <w:b/>
          <w:iCs/>
          <w:color w:val="000000"/>
        </w:rPr>
      </w:pPr>
    </w:p>
    <w:p w14:paraId="59C4E603" w14:textId="77777777" w:rsidR="004F3797" w:rsidRPr="002F6E49" w:rsidRDefault="004F3797" w:rsidP="00DF613C">
      <w:pPr>
        <w:pStyle w:val="Akapitzlist"/>
        <w:spacing w:after="0" w:line="360" w:lineRule="auto"/>
        <w:ind w:left="0" w:firstLine="708"/>
        <w:jc w:val="both"/>
        <w:rPr>
          <w:rFonts w:cs="Arial"/>
          <w:sz w:val="22"/>
          <w:szCs w:val="22"/>
        </w:rPr>
      </w:pPr>
      <w:r w:rsidRPr="002F6E49">
        <w:rPr>
          <w:rFonts w:cs="Arial"/>
          <w:sz w:val="22"/>
          <w:szCs w:val="22"/>
        </w:rPr>
        <w:t xml:space="preserve">Wszystkie prawa i obowiązki dotyczące ochrony danych osobowych są zgodne </w:t>
      </w:r>
      <w:r w:rsidRPr="002F6E49">
        <w:rPr>
          <w:rFonts w:cs="Arial"/>
          <w:sz w:val="22"/>
          <w:szCs w:val="22"/>
        </w:rPr>
        <w:br/>
        <w:t>z zapisami ustawy z dnia 29 sierpnia 1997 r. o ochronie danych osobowych (</w:t>
      </w:r>
      <w:r w:rsidR="00DF613C" w:rsidRPr="002F6E49">
        <w:rPr>
          <w:rFonts w:cs="Arial"/>
          <w:sz w:val="22"/>
          <w:szCs w:val="22"/>
        </w:rPr>
        <w:t xml:space="preserve">D. U. z </w:t>
      </w:r>
      <w:r w:rsidR="00532C99">
        <w:rPr>
          <w:rFonts w:cs="Arial"/>
          <w:sz w:val="22"/>
          <w:szCs w:val="22"/>
        </w:rPr>
        <w:t>2016 r.</w:t>
      </w:r>
      <w:r w:rsidR="00DF613C" w:rsidRPr="002F6E49">
        <w:rPr>
          <w:rFonts w:cs="Arial"/>
          <w:sz w:val="22"/>
          <w:szCs w:val="22"/>
        </w:rPr>
        <w:t xml:space="preserve"> poz. </w:t>
      </w:r>
      <w:r w:rsidR="00532C99">
        <w:rPr>
          <w:rFonts w:cs="Arial"/>
          <w:sz w:val="22"/>
          <w:szCs w:val="22"/>
        </w:rPr>
        <w:t>922</w:t>
      </w:r>
      <w:r w:rsidRPr="002F6E49">
        <w:rPr>
          <w:rFonts w:cs="Arial"/>
          <w:sz w:val="22"/>
          <w:szCs w:val="22"/>
        </w:rPr>
        <w:t>)</w:t>
      </w:r>
      <w:r w:rsidR="00DF613C" w:rsidRPr="002F6E49">
        <w:rPr>
          <w:rFonts w:cs="Arial"/>
          <w:sz w:val="22"/>
          <w:szCs w:val="22"/>
        </w:rPr>
        <w:t>.</w:t>
      </w:r>
      <w:r w:rsidRPr="002F6E49">
        <w:rPr>
          <w:rFonts w:cs="Arial"/>
          <w:sz w:val="22"/>
          <w:szCs w:val="22"/>
        </w:rPr>
        <w:t xml:space="preserve"> </w:t>
      </w:r>
    </w:p>
    <w:p w14:paraId="71B8E41B" w14:textId="77777777" w:rsidR="0062121D" w:rsidRPr="002F6E49" w:rsidRDefault="0062121D">
      <w:pPr>
        <w:rPr>
          <w:rFonts w:cs="Arial"/>
        </w:rPr>
      </w:pPr>
    </w:p>
    <w:p w14:paraId="5D13CE40" w14:textId="77777777" w:rsidR="001A70F5" w:rsidRPr="002F6E49" w:rsidRDefault="001A70F5">
      <w:pPr>
        <w:rPr>
          <w:rFonts w:cs="Arial"/>
        </w:rPr>
      </w:pPr>
    </w:p>
    <w:p w14:paraId="5BDC638F" w14:textId="77777777" w:rsidR="001A70F5" w:rsidRPr="002F6E49" w:rsidRDefault="001A70F5">
      <w:pPr>
        <w:rPr>
          <w:rFonts w:cs="Arial"/>
        </w:rPr>
      </w:pPr>
    </w:p>
    <w:p w14:paraId="30E45DE2" w14:textId="77777777" w:rsidR="001A70F5" w:rsidRPr="002F6E49" w:rsidRDefault="001A70F5" w:rsidP="00A55B0F">
      <w:pPr>
        <w:spacing w:after="0" w:line="360" w:lineRule="auto"/>
        <w:rPr>
          <w:rFonts w:cs="Arial"/>
        </w:rPr>
      </w:pPr>
      <w:r w:rsidRPr="002F6E49">
        <w:rPr>
          <w:rFonts w:cs="Arial"/>
        </w:rPr>
        <w:t>Załączniki:</w:t>
      </w:r>
    </w:p>
    <w:p w14:paraId="43F28762" w14:textId="77777777" w:rsidR="001A70F5" w:rsidRPr="002F6E49" w:rsidRDefault="0061665F" w:rsidP="00307CE1">
      <w:pPr>
        <w:pStyle w:val="Akapitzlist"/>
        <w:numPr>
          <w:ilvl w:val="0"/>
          <w:numId w:val="21"/>
        </w:numPr>
        <w:spacing w:after="0" w:line="360" w:lineRule="auto"/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Załącznik nr 1</w:t>
      </w:r>
      <w:r w:rsidR="002F6E49">
        <w:rPr>
          <w:rFonts w:cs="Arial"/>
          <w:sz w:val="22"/>
          <w:szCs w:val="22"/>
        </w:rPr>
        <w:t xml:space="preserve">: </w:t>
      </w:r>
      <w:r w:rsidR="00A55B0F" w:rsidRPr="002F6E49">
        <w:rPr>
          <w:rFonts w:cs="Arial"/>
          <w:sz w:val="22"/>
          <w:szCs w:val="22"/>
        </w:rPr>
        <w:t xml:space="preserve">Minimalny zakres </w:t>
      </w:r>
      <w:r>
        <w:rPr>
          <w:rFonts w:cs="Arial"/>
          <w:sz w:val="22"/>
          <w:szCs w:val="22"/>
        </w:rPr>
        <w:t>wzoru F</w:t>
      </w:r>
      <w:r w:rsidR="00A55B0F" w:rsidRPr="002F6E49">
        <w:rPr>
          <w:rFonts w:cs="Arial"/>
          <w:sz w:val="22"/>
          <w:szCs w:val="22"/>
        </w:rPr>
        <w:t>ormularza o dofinansowanie usługi rozwojowej.</w:t>
      </w:r>
    </w:p>
    <w:p w14:paraId="4A40A41A" w14:textId="77777777" w:rsidR="00A55B0F" w:rsidRPr="002F6E49" w:rsidRDefault="0061665F" w:rsidP="00307CE1">
      <w:pPr>
        <w:pStyle w:val="Akapitzlist"/>
        <w:numPr>
          <w:ilvl w:val="0"/>
          <w:numId w:val="21"/>
        </w:numPr>
        <w:spacing w:after="0" w:line="360" w:lineRule="auto"/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Załącznik nr 2</w:t>
      </w:r>
      <w:r w:rsidR="002F6E49">
        <w:rPr>
          <w:rFonts w:cs="Arial"/>
          <w:sz w:val="22"/>
          <w:szCs w:val="22"/>
        </w:rPr>
        <w:t xml:space="preserve">: </w:t>
      </w:r>
      <w:r w:rsidR="00A55B0F" w:rsidRPr="002F6E49">
        <w:rPr>
          <w:rFonts w:cs="Arial"/>
          <w:sz w:val="22"/>
          <w:szCs w:val="22"/>
        </w:rPr>
        <w:t>Minimalny zakres</w:t>
      </w:r>
      <w:r>
        <w:rPr>
          <w:rFonts w:cs="Arial"/>
          <w:sz w:val="22"/>
          <w:szCs w:val="22"/>
        </w:rPr>
        <w:t xml:space="preserve"> wzoru</w:t>
      </w:r>
      <w:r w:rsidR="00A55B0F" w:rsidRPr="002F6E4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</w:t>
      </w:r>
      <w:r w:rsidR="00A55B0F" w:rsidRPr="002F6E49">
        <w:rPr>
          <w:rFonts w:cs="Arial"/>
          <w:sz w:val="22"/>
          <w:szCs w:val="22"/>
        </w:rPr>
        <w:t>mowy wsparcia</w:t>
      </w:r>
      <w:r>
        <w:rPr>
          <w:rFonts w:cs="Arial"/>
          <w:sz w:val="22"/>
          <w:szCs w:val="22"/>
        </w:rPr>
        <w:t xml:space="preserve"> usługi rozwojowej</w:t>
      </w:r>
      <w:r w:rsidR="00A55B0F" w:rsidRPr="002F6E49">
        <w:rPr>
          <w:rFonts w:cs="Arial"/>
          <w:sz w:val="22"/>
          <w:szCs w:val="22"/>
        </w:rPr>
        <w:t>.</w:t>
      </w:r>
    </w:p>
    <w:p w14:paraId="2CE449B2" w14:textId="77777777" w:rsidR="00A55B0F" w:rsidRPr="002F6E49" w:rsidRDefault="0061665F" w:rsidP="00307CE1">
      <w:pPr>
        <w:pStyle w:val="Akapitzlist"/>
        <w:numPr>
          <w:ilvl w:val="0"/>
          <w:numId w:val="21"/>
        </w:numPr>
        <w:spacing w:after="0" w:line="360" w:lineRule="auto"/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Załącznik nr 3</w:t>
      </w:r>
      <w:r w:rsidR="002F6E49">
        <w:rPr>
          <w:rFonts w:cs="Arial"/>
          <w:sz w:val="22"/>
          <w:szCs w:val="22"/>
        </w:rPr>
        <w:t xml:space="preserve">: </w:t>
      </w:r>
      <w:r w:rsidR="00A55B0F" w:rsidRPr="002F6E49">
        <w:rPr>
          <w:rFonts w:cs="Arial"/>
          <w:sz w:val="22"/>
          <w:szCs w:val="22"/>
        </w:rPr>
        <w:t xml:space="preserve">Minimalny zakres </w:t>
      </w:r>
      <w:r>
        <w:rPr>
          <w:rFonts w:cs="Arial"/>
          <w:sz w:val="22"/>
          <w:szCs w:val="22"/>
        </w:rPr>
        <w:t xml:space="preserve">wzoru </w:t>
      </w:r>
      <w:r w:rsidR="00A55B0F" w:rsidRPr="002F6E49">
        <w:rPr>
          <w:rFonts w:cs="Arial"/>
          <w:sz w:val="22"/>
          <w:szCs w:val="22"/>
        </w:rPr>
        <w:t>wniosku o refundację kosztów usługi rozwojowej.</w:t>
      </w:r>
    </w:p>
    <w:p w14:paraId="4CEBF9BF" w14:textId="77777777" w:rsidR="00A55B0F" w:rsidRPr="002F6E49" w:rsidRDefault="0061665F" w:rsidP="00307CE1">
      <w:pPr>
        <w:pStyle w:val="Akapitzlist"/>
        <w:numPr>
          <w:ilvl w:val="0"/>
          <w:numId w:val="21"/>
        </w:numPr>
        <w:spacing w:after="0" w:line="360" w:lineRule="auto"/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Załącznik nr 4</w:t>
      </w:r>
      <w:r w:rsidR="002F6E49">
        <w:rPr>
          <w:rFonts w:cs="Arial"/>
          <w:sz w:val="22"/>
          <w:szCs w:val="22"/>
        </w:rPr>
        <w:t xml:space="preserve">: </w:t>
      </w:r>
      <w:r>
        <w:rPr>
          <w:rFonts w:cs="Arial"/>
          <w:sz w:val="22"/>
          <w:szCs w:val="22"/>
        </w:rPr>
        <w:t>Minimalny z</w:t>
      </w:r>
      <w:r w:rsidR="00A55B0F" w:rsidRPr="002F6E49">
        <w:rPr>
          <w:rFonts w:cs="Arial"/>
          <w:sz w:val="22"/>
          <w:szCs w:val="22"/>
        </w:rPr>
        <w:t>akr</w:t>
      </w:r>
      <w:r>
        <w:rPr>
          <w:rFonts w:cs="Arial"/>
          <w:sz w:val="22"/>
          <w:szCs w:val="22"/>
        </w:rPr>
        <w:t>es danych osobowych uczestników</w:t>
      </w:r>
      <w:r w:rsidR="00A55B0F" w:rsidRPr="002F6E49">
        <w:rPr>
          <w:rFonts w:cs="Arial"/>
          <w:sz w:val="22"/>
          <w:szCs w:val="22"/>
        </w:rPr>
        <w:t>.</w:t>
      </w:r>
    </w:p>
    <w:sectPr w:rsidR="00A55B0F" w:rsidRPr="002F6E49" w:rsidSect="003D6AC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FB2CB" w14:textId="77777777" w:rsidR="009F78AE" w:rsidRDefault="009F78AE" w:rsidP="004F3797">
      <w:pPr>
        <w:spacing w:after="0" w:line="240" w:lineRule="auto"/>
      </w:pPr>
      <w:r>
        <w:separator/>
      </w:r>
    </w:p>
  </w:endnote>
  <w:endnote w:type="continuationSeparator" w:id="0">
    <w:p w14:paraId="752A9B6D" w14:textId="77777777" w:rsidR="009F78AE" w:rsidRDefault="009F78AE" w:rsidP="004F3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22CF4" w14:textId="625B9B61" w:rsidR="00660671" w:rsidRPr="00012ACC" w:rsidRDefault="00D4065A">
    <w:pPr>
      <w:pStyle w:val="Stopka"/>
      <w:jc w:val="center"/>
      <w:rPr>
        <w:rFonts w:ascii="Arial" w:hAnsi="Arial" w:cs="Arial"/>
      </w:rPr>
    </w:pPr>
    <w:r w:rsidRPr="00012ACC">
      <w:rPr>
        <w:rFonts w:ascii="Arial" w:hAnsi="Arial" w:cs="Arial"/>
      </w:rPr>
      <w:fldChar w:fldCharType="begin"/>
    </w:r>
    <w:r w:rsidR="008602E7" w:rsidRPr="00012ACC">
      <w:rPr>
        <w:rFonts w:ascii="Arial" w:hAnsi="Arial" w:cs="Arial"/>
      </w:rPr>
      <w:instrText xml:space="preserve"> PAGE   \* MERGEFORMAT </w:instrText>
    </w:r>
    <w:r w:rsidRPr="00012ACC">
      <w:rPr>
        <w:rFonts w:ascii="Arial" w:hAnsi="Arial" w:cs="Arial"/>
      </w:rPr>
      <w:fldChar w:fldCharType="separate"/>
    </w:r>
    <w:r w:rsidR="00AF27D7">
      <w:rPr>
        <w:rFonts w:ascii="Arial" w:hAnsi="Arial" w:cs="Arial"/>
        <w:noProof/>
      </w:rPr>
      <w:t>2</w:t>
    </w:r>
    <w:r w:rsidRPr="00012ACC">
      <w:rPr>
        <w:rFonts w:ascii="Arial" w:hAnsi="Arial" w:cs="Arial"/>
      </w:rPr>
      <w:fldChar w:fldCharType="end"/>
    </w:r>
  </w:p>
  <w:p w14:paraId="76D3303B" w14:textId="77777777" w:rsidR="00660671" w:rsidRDefault="009F7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E006A" w14:textId="77777777" w:rsidR="009F78AE" w:rsidRDefault="009F78AE" w:rsidP="004F3797">
      <w:pPr>
        <w:spacing w:after="0" w:line="240" w:lineRule="auto"/>
      </w:pPr>
      <w:r>
        <w:separator/>
      </w:r>
    </w:p>
  </w:footnote>
  <w:footnote w:type="continuationSeparator" w:id="0">
    <w:p w14:paraId="020410A6" w14:textId="77777777" w:rsidR="009F78AE" w:rsidRDefault="009F78AE" w:rsidP="004F3797">
      <w:pPr>
        <w:spacing w:after="0" w:line="240" w:lineRule="auto"/>
      </w:pPr>
      <w:r>
        <w:continuationSeparator/>
      </w:r>
    </w:p>
  </w:footnote>
  <w:footnote w:id="1">
    <w:p w14:paraId="46519105" w14:textId="77777777" w:rsidR="00D14607" w:rsidRPr="002F6E49" w:rsidRDefault="00D14607" w:rsidP="00D14607">
      <w:pPr>
        <w:pStyle w:val="Tekstprzypisudolnego"/>
        <w:jc w:val="both"/>
        <w:rPr>
          <w:rFonts w:cs="Arial"/>
          <w:sz w:val="16"/>
          <w:szCs w:val="16"/>
        </w:rPr>
      </w:pPr>
      <w:r w:rsidRPr="002F6E49">
        <w:rPr>
          <w:rStyle w:val="Odwoanieprzypisudolnego"/>
          <w:rFonts w:cs="Arial"/>
          <w:sz w:val="16"/>
          <w:szCs w:val="16"/>
        </w:rPr>
        <w:footnoteRef/>
      </w:r>
      <w:r w:rsidRPr="002F6E49">
        <w:rPr>
          <w:rFonts w:cs="Arial"/>
          <w:sz w:val="16"/>
          <w:szCs w:val="16"/>
        </w:rPr>
        <w:t xml:space="preserve"> Limit 15</w:t>
      </w:r>
      <w:r w:rsidR="00635B76">
        <w:rPr>
          <w:rFonts w:cs="Arial"/>
          <w:sz w:val="16"/>
          <w:szCs w:val="16"/>
        </w:rPr>
        <w:t xml:space="preserve"> </w:t>
      </w:r>
      <w:r w:rsidRPr="002F6E49">
        <w:rPr>
          <w:rFonts w:cs="Arial"/>
          <w:sz w:val="16"/>
          <w:szCs w:val="16"/>
        </w:rPr>
        <w:t>000,00 PLN na przedsiębiorstwo obowiązuje w danym roku kalendarzowym.</w:t>
      </w:r>
    </w:p>
  </w:footnote>
  <w:footnote w:id="2">
    <w:p w14:paraId="4235392B" w14:textId="77777777" w:rsidR="001D577F" w:rsidRPr="00CA1ED9" w:rsidRDefault="001D577F" w:rsidP="001D577F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CA1ED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CA1ED9">
        <w:rPr>
          <w:rFonts w:asciiTheme="minorHAnsi" w:hAnsiTheme="minorHAnsi"/>
          <w:sz w:val="18"/>
          <w:szCs w:val="18"/>
        </w:rPr>
        <w:t xml:space="preserve"> </w:t>
      </w:r>
      <w:r w:rsidRPr="00CA1ED9">
        <w:rPr>
          <w:rFonts w:asciiTheme="minorHAnsi" w:hAnsiTheme="minorHAnsi" w:cs="Arial"/>
          <w:sz w:val="18"/>
          <w:szCs w:val="18"/>
        </w:rPr>
        <w:t xml:space="preserve">Całkowita kwota pomocy </w:t>
      </w:r>
      <w:r w:rsidRPr="00CA1ED9">
        <w:rPr>
          <w:rFonts w:asciiTheme="minorHAnsi" w:hAnsiTheme="minorHAnsi" w:cs="Arial"/>
          <w:i/>
          <w:sz w:val="18"/>
          <w:szCs w:val="18"/>
        </w:rPr>
        <w:t>de minimis</w:t>
      </w:r>
      <w:r w:rsidRPr="00CA1ED9">
        <w:rPr>
          <w:rFonts w:asciiTheme="minorHAnsi" w:hAnsiTheme="minorHAnsi" w:cs="Arial"/>
          <w:sz w:val="18"/>
          <w:szCs w:val="18"/>
        </w:rPr>
        <w:t xml:space="preserve"> przyznana jednemu przedsiębiorstwu nie może przekroczyć 200 tys. euro w okresie 3 lat podatkowych lub 100 tys. euro dla jednego przedsiębiorstwa prowadzącego działalność zarobkową w zakresie drogowego transportu towarów, w okresie 3 lat podatkowych, tj. w roku, w którym ubiega się o pomoc, oraz w ciągu 2 poprzedzających go lat podatkowych.</w:t>
      </w:r>
    </w:p>
  </w:footnote>
  <w:footnote w:id="3">
    <w:p w14:paraId="0EDF03FC" w14:textId="77777777" w:rsidR="001D577F" w:rsidRPr="00CA1ED9" w:rsidRDefault="001D577F" w:rsidP="001D577F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CA1ED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CA1ED9">
        <w:rPr>
          <w:rFonts w:asciiTheme="minorHAnsi" w:hAnsiTheme="minorHAnsi"/>
          <w:sz w:val="18"/>
          <w:szCs w:val="18"/>
        </w:rPr>
        <w:t xml:space="preserve"> </w:t>
      </w:r>
      <w:r w:rsidRPr="00CA1ED9">
        <w:rPr>
          <w:rFonts w:asciiTheme="minorHAnsi" w:hAnsiTheme="minorHAnsi" w:cs="Arial"/>
          <w:iCs/>
          <w:sz w:val="18"/>
          <w:szCs w:val="18"/>
        </w:rPr>
        <w:t xml:space="preserve">Zgodnie z </w:t>
      </w:r>
      <w:r w:rsidRPr="00CA1ED9">
        <w:rPr>
          <w:rFonts w:asciiTheme="minorHAnsi" w:hAnsiTheme="minorHAnsi" w:cs="Arial"/>
          <w:sz w:val="18"/>
          <w:szCs w:val="18"/>
        </w:rPr>
        <w:t>§3 rozporządzenia Rady Ministrów z dnia 29 marca 2010 r</w:t>
      </w:r>
      <w:r w:rsidRPr="00CA1ED9">
        <w:rPr>
          <w:rFonts w:asciiTheme="minorHAnsi" w:hAnsiTheme="minorHAnsi" w:cs="Arial"/>
          <w:i/>
          <w:sz w:val="18"/>
          <w:szCs w:val="18"/>
        </w:rPr>
        <w:t>. w sprawie zakresu informacji przedstawianych przez podmiot ubiegający się o pomoc inną niż pomoc de minimis lub pomoc de minimis w rolnictwie lub rybołówstwie.</w:t>
      </w:r>
    </w:p>
  </w:footnote>
  <w:footnote w:id="4">
    <w:p w14:paraId="114A14E8" w14:textId="77777777" w:rsidR="00767256" w:rsidRPr="00DD4BE9" w:rsidRDefault="00767256" w:rsidP="0076725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DD4B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D4BE9">
        <w:rPr>
          <w:rFonts w:asciiTheme="minorHAnsi" w:hAnsiTheme="minorHAnsi" w:cstheme="minorHAnsi"/>
          <w:sz w:val="16"/>
          <w:szCs w:val="16"/>
        </w:rPr>
        <w:t xml:space="preserve"> </w:t>
      </w:r>
      <w:r w:rsidRPr="00DD4BE9">
        <w:rPr>
          <w:rFonts w:asciiTheme="minorHAnsi" w:eastAsia="Times New Roman" w:hAnsiTheme="minorHAnsi" w:cstheme="minorHAnsi"/>
          <w:sz w:val="16"/>
          <w:szCs w:val="16"/>
          <w:lang w:eastAsia="pl-PL"/>
        </w:rPr>
        <w:t>Zgodnie z</w:t>
      </w:r>
      <w:r w:rsidRPr="00DD4BE9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 Wytycznymi w zakresie realizacji przedsięwzięć z udziałem środków Europejskiego Funduszu Społecznego w obszarze przystosowania przedsiębiorców i pracowników do zmian na lata 2014-2020</w:t>
      </w:r>
      <w:r w:rsidRPr="00DD4BE9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</w:t>
      </w:r>
      <w:r w:rsidRPr="00DD4BE9"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  <w:t>usługa rozwojowa</w:t>
      </w:r>
      <w:r w:rsidRPr="00DD4BE9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to „usługa mająca na celu nabycie, potwierdzenie lub wzrost wiedzy, umiejętności lub kompetencji społecznych przedsiębiorców i ich pracowników, w tym mająca na celu zdobycie kwalifikacji, o których mowa w art. 2 pkt 8 ustawy z dnia 22 grudnia 2015 r. o Zintegrowanym Systemie Kwalifikacji, lub pozwalająca na ich rozwój”.</w:t>
      </w:r>
    </w:p>
  </w:footnote>
  <w:footnote w:id="5">
    <w:p w14:paraId="6210C1C0" w14:textId="77777777" w:rsidR="00767256" w:rsidRPr="00D62F71" w:rsidRDefault="00767256" w:rsidP="00767256">
      <w:pPr>
        <w:pStyle w:val="Tekstprzypisudolnego"/>
        <w:jc w:val="both"/>
        <w:rPr>
          <w:sz w:val="16"/>
          <w:szCs w:val="16"/>
        </w:rPr>
      </w:pPr>
      <w:r w:rsidRPr="00D62F71">
        <w:rPr>
          <w:rStyle w:val="Odwoanieprzypisudolnego"/>
          <w:sz w:val="16"/>
          <w:szCs w:val="16"/>
        </w:rPr>
        <w:footnoteRef/>
      </w:r>
      <w:r w:rsidRPr="00D62F71">
        <w:rPr>
          <w:sz w:val="16"/>
          <w:szCs w:val="16"/>
        </w:rPr>
        <w:t xml:space="preserve"> Przedsiębiorstwo wysokiego wzrostu – przedsiębiorstwo o największym potencjale do generowania nowych miejsc pracy w regionie w porównaniu do innych przedsiębiorstw, w tym w szczególności wykazujące w trzyletnim okresie średnioroczny przyrost przychodów o 20 % i więcej</w:t>
      </w:r>
      <w:r>
        <w:rPr>
          <w:sz w:val="16"/>
          <w:szCs w:val="16"/>
        </w:rPr>
        <w:t xml:space="preserve"> </w:t>
      </w:r>
      <w:r w:rsidRPr="002E58F8">
        <w:rPr>
          <w:sz w:val="16"/>
          <w:szCs w:val="16"/>
        </w:rPr>
        <w:t xml:space="preserve">– definicja wynika z </w:t>
      </w:r>
      <w:r w:rsidRPr="002E58F8">
        <w:rPr>
          <w:i/>
          <w:sz w:val="16"/>
          <w:szCs w:val="16"/>
        </w:rPr>
        <w:t>Wytycznych w zakresie realizacji przedsięwzięć z udziałem środków Europejskiego Funduszu Społecznego w obszarze przystosowania przedsiębiorców i pracowników do zmian na lata 2014-2020</w:t>
      </w:r>
      <w:r w:rsidRPr="00D62F71">
        <w:rPr>
          <w:sz w:val="16"/>
          <w:szCs w:val="16"/>
        </w:rPr>
        <w:t xml:space="preserve">; </w:t>
      </w:r>
    </w:p>
  </w:footnote>
  <w:footnote w:id="6">
    <w:p w14:paraId="37E5C8CE" w14:textId="77777777" w:rsidR="00767256" w:rsidRPr="00D62F71" w:rsidRDefault="00767256" w:rsidP="00767256">
      <w:pPr>
        <w:pStyle w:val="Tekstprzypisudolnego"/>
        <w:jc w:val="both"/>
        <w:rPr>
          <w:sz w:val="16"/>
          <w:szCs w:val="16"/>
        </w:rPr>
      </w:pPr>
      <w:r w:rsidRPr="00D62F71">
        <w:rPr>
          <w:rStyle w:val="Odwoanieprzypisudolnego"/>
          <w:sz w:val="16"/>
          <w:szCs w:val="16"/>
        </w:rPr>
        <w:footnoteRef/>
      </w:r>
      <w:r w:rsidRPr="00D62F71">
        <w:rPr>
          <w:sz w:val="16"/>
          <w:szCs w:val="16"/>
        </w:rPr>
        <w:t xml:space="preserve"> Zgodnie z art. 2 pkt 8 ustawy z dnia 22 grudnia 2015 r. o Zintegrowanym Systemie Kwalifikacji kwalifikacja oznacza zestaw efektów uczenia się w zakresie wiedzy, umiejętności oraz kompetencji społecznych, nabytych w edukacji formalnej, edukacji pozaformalnej lub poprzez uczenie się nieformalne, zgodnych z ustalonymi dla danej kwalifikacji wymaganiami, których osiągnięcie zostało sprawdzone w walidacji oraz formalnie potwierdzone przez uprawniony podmiot certyfikujący;</w:t>
      </w:r>
    </w:p>
  </w:footnote>
  <w:footnote w:id="7">
    <w:p w14:paraId="05554973" w14:textId="77777777" w:rsidR="00767256" w:rsidRPr="00D62F71" w:rsidRDefault="00767256" w:rsidP="00767256">
      <w:pPr>
        <w:pStyle w:val="Tekstprzypisudolnego"/>
        <w:jc w:val="both"/>
        <w:rPr>
          <w:sz w:val="16"/>
          <w:szCs w:val="16"/>
        </w:rPr>
      </w:pPr>
      <w:r w:rsidRPr="00D62F71">
        <w:rPr>
          <w:rStyle w:val="Odwoanieprzypisudolnego"/>
          <w:sz w:val="16"/>
          <w:szCs w:val="16"/>
        </w:rPr>
        <w:footnoteRef/>
      </w:r>
      <w:r w:rsidRPr="00D62F71">
        <w:rPr>
          <w:sz w:val="16"/>
          <w:szCs w:val="16"/>
        </w:rPr>
        <w:t xml:space="preserve"> Zgodnie z art. 2 pkt 22 ustawy z dnia 22 grudnia 2015 r. o Zintegrowanym Systemie Kwalifikacji walidacja oznacza sprawdzenie, czy osoba ubiegająca się o nadanie określonej kwalifikacji, niezależnie od sposobu uczenia się tej osoby, osiągnęła wyodrębnioną część lub całość efektów uczenia się wymaganych dla tej kwalifikacji</w:t>
      </w:r>
      <w:r>
        <w:rPr>
          <w:sz w:val="16"/>
          <w:szCs w:val="16"/>
        </w:rPr>
        <w:t>.</w:t>
      </w:r>
    </w:p>
  </w:footnote>
  <w:footnote w:id="8">
    <w:p w14:paraId="0B3A7863" w14:textId="77777777" w:rsidR="00C517A6" w:rsidRPr="00266702" w:rsidRDefault="00C517A6" w:rsidP="00C517A6">
      <w:pPr>
        <w:pStyle w:val="NormalnyWeb"/>
        <w:tabs>
          <w:tab w:val="left" w:pos="0"/>
          <w:tab w:val="left" w:pos="284"/>
        </w:tabs>
        <w:spacing w:before="0" w:beforeAutospacing="0" w:after="0" w:afterAutospacing="0"/>
        <w:jc w:val="both"/>
        <w:rPr>
          <w:rFonts w:asciiTheme="minorHAnsi" w:hAnsiTheme="minorHAnsi" w:cs="Arial"/>
          <w:sz w:val="18"/>
          <w:szCs w:val="18"/>
        </w:rPr>
      </w:pPr>
      <w:r w:rsidRPr="002330B6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266702">
        <w:rPr>
          <w:rFonts w:asciiTheme="minorHAnsi" w:hAnsiTheme="minorHAnsi"/>
          <w:sz w:val="18"/>
          <w:szCs w:val="18"/>
        </w:rPr>
        <w:t xml:space="preserve"> </w:t>
      </w:r>
      <w:r w:rsidRPr="00266702">
        <w:rPr>
          <w:rFonts w:asciiTheme="minorHAnsi" w:hAnsiTheme="minorHAnsi" w:cs="Arial"/>
          <w:sz w:val="18"/>
          <w:szCs w:val="18"/>
        </w:rPr>
        <w:t>Zgodnie z art. 2 ust</w:t>
      </w:r>
      <w:r w:rsidRPr="00266702">
        <w:rPr>
          <w:rFonts w:asciiTheme="minorHAnsi" w:hAnsiTheme="minorHAnsi" w:cs="Arial"/>
          <w:i/>
          <w:sz w:val="18"/>
          <w:szCs w:val="18"/>
        </w:rPr>
        <w:t xml:space="preserve">. </w:t>
      </w:r>
      <w:r w:rsidRPr="00266702">
        <w:rPr>
          <w:rFonts w:asciiTheme="minorHAnsi" w:hAnsiTheme="minorHAnsi" w:cs="Arial"/>
          <w:sz w:val="18"/>
          <w:szCs w:val="18"/>
        </w:rPr>
        <w:t>2 rozporządzenia Komisji (UE) nr 1407/2013 „jedno przedsiębiorstwo” obejmuje wszystkie jednostki gospodarcze, które są ze sobą powiązane co najmniej jednym z następujących stosunków:</w:t>
      </w:r>
    </w:p>
    <w:p w14:paraId="5D29276F" w14:textId="77777777" w:rsidR="00C517A6" w:rsidRPr="00266702" w:rsidRDefault="00C517A6" w:rsidP="00307CE1">
      <w:pPr>
        <w:pStyle w:val="NormalnyWeb"/>
        <w:numPr>
          <w:ilvl w:val="0"/>
          <w:numId w:val="28"/>
        </w:numPr>
        <w:tabs>
          <w:tab w:val="left" w:pos="0"/>
          <w:tab w:val="left" w:pos="284"/>
        </w:tabs>
        <w:spacing w:before="0" w:beforeAutospacing="0" w:after="0" w:afterAutospacing="0"/>
        <w:jc w:val="both"/>
        <w:rPr>
          <w:rFonts w:asciiTheme="minorHAnsi" w:hAnsiTheme="minorHAnsi" w:cs="Arial"/>
          <w:sz w:val="18"/>
          <w:szCs w:val="18"/>
        </w:rPr>
      </w:pPr>
      <w:r w:rsidRPr="00266702">
        <w:rPr>
          <w:rFonts w:asciiTheme="minorHAnsi" w:hAnsiTheme="minorHAnsi" w:cs="Arial"/>
          <w:sz w:val="18"/>
          <w:szCs w:val="18"/>
        </w:rPr>
        <w:t>jedna jednostka gospodarcza posiada w drugiej jednostce gospodarczej większość praw głosu akcjonariuszy, wspólników lub członków;</w:t>
      </w:r>
    </w:p>
    <w:p w14:paraId="0EDAB361" w14:textId="77777777" w:rsidR="00C517A6" w:rsidRPr="00266702" w:rsidRDefault="00C517A6" w:rsidP="00307CE1">
      <w:pPr>
        <w:pStyle w:val="NormalnyWeb"/>
        <w:numPr>
          <w:ilvl w:val="0"/>
          <w:numId w:val="28"/>
        </w:numPr>
        <w:tabs>
          <w:tab w:val="left" w:pos="0"/>
          <w:tab w:val="left" w:pos="284"/>
        </w:tabs>
        <w:spacing w:before="0" w:beforeAutospacing="0" w:after="0" w:afterAutospacing="0"/>
        <w:jc w:val="both"/>
        <w:rPr>
          <w:rFonts w:asciiTheme="minorHAnsi" w:hAnsiTheme="minorHAnsi" w:cs="Arial"/>
          <w:sz w:val="18"/>
          <w:szCs w:val="18"/>
        </w:rPr>
      </w:pPr>
      <w:r w:rsidRPr="00266702">
        <w:rPr>
          <w:rFonts w:asciiTheme="minorHAnsi" w:hAnsiTheme="minorHAnsi" w:cs="Arial"/>
          <w:sz w:val="18"/>
          <w:szCs w:val="18"/>
        </w:rPr>
        <w:t>jedna jednostka gospodarcza ma prawo wyznaczyć lub odwołać większość członków organu administracyjnego, zarządzającego lub nadzorczego innej jednostki gospodarczej;</w:t>
      </w:r>
    </w:p>
    <w:p w14:paraId="772052D9" w14:textId="77777777" w:rsidR="00C517A6" w:rsidRPr="00266702" w:rsidRDefault="00C517A6" w:rsidP="00307CE1">
      <w:pPr>
        <w:pStyle w:val="NormalnyWeb"/>
        <w:numPr>
          <w:ilvl w:val="0"/>
          <w:numId w:val="28"/>
        </w:numPr>
        <w:tabs>
          <w:tab w:val="left" w:pos="0"/>
          <w:tab w:val="left" w:pos="284"/>
        </w:tabs>
        <w:spacing w:before="0" w:beforeAutospacing="0" w:after="0" w:afterAutospacing="0"/>
        <w:jc w:val="both"/>
        <w:rPr>
          <w:rFonts w:asciiTheme="minorHAnsi" w:hAnsiTheme="minorHAnsi" w:cs="Arial"/>
          <w:sz w:val="18"/>
          <w:szCs w:val="18"/>
        </w:rPr>
      </w:pPr>
      <w:r w:rsidRPr="00266702">
        <w:rPr>
          <w:rFonts w:asciiTheme="minorHAnsi" w:hAnsiTheme="minorHAnsi" w:cs="Arial"/>
          <w:sz w:val="18"/>
          <w:szCs w:val="18"/>
        </w:rPr>
        <w:t>jedna jednostka gospodarcza ma prawo wywierać dominujący wpływ na inną jednostkę gospodarczą zgodnie z umową zawartą z tą jednostką lub postanowieniami w jej akcie założycielskim lub umowie spółki;</w:t>
      </w:r>
    </w:p>
    <w:p w14:paraId="2E173B08" w14:textId="77777777" w:rsidR="00C517A6" w:rsidRPr="00266702" w:rsidRDefault="00C517A6" w:rsidP="00307CE1">
      <w:pPr>
        <w:pStyle w:val="NormalnyWeb"/>
        <w:numPr>
          <w:ilvl w:val="0"/>
          <w:numId w:val="28"/>
        </w:numPr>
        <w:tabs>
          <w:tab w:val="left" w:pos="0"/>
          <w:tab w:val="left" w:pos="284"/>
        </w:tabs>
        <w:spacing w:before="0" w:beforeAutospacing="0" w:after="0" w:afterAutospacing="0"/>
        <w:jc w:val="both"/>
        <w:rPr>
          <w:rFonts w:asciiTheme="minorHAnsi" w:hAnsiTheme="minorHAnsi" w:cs="Arial"/>
          <w:sz w:val="18"/>
          <w:szCs w:val="18"/>
        </w:rPr>
      </w:pPr>
      <w:r w:rsidRPr="00266702">
        <w:rPr>
          <w:rFonts w:asciiTheme="minorHAnsi" w:hAnsiTheme="minorHAnsi" w:cs="Arial"/>
          <w:sz w:val="18"/>
          <w:szCs w:val="18"/>
        </w:rPr>
        <w:t>jedna jednostka gospodarcza, która jest akcjonariuszem lub wspólnikiem w 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4C406079" w14:textId="77777777" w:rsidR="00C517A6" w:rsidRPr="00F72CA0" w:rsidRDefault="00C517A6" w:rsidP="00F72CA0">
      <w:pPr>
        <w:pStyle w:val="NormalnyWeb"/>
        <w:tabs>
          <w:tab w:val="left" w:pos="0"/>
          <w:tab w:val="left" w:pos="284"/>
        </w:tabs>
        <w:spacing w:before="0" w:beforeAutospacing="0" w:after="0" w:afterAutospacing="0"/>
        <w:jc w:val="both"/>
        <w:rPr>
          <w:rFonts w:asciiTheme="minorHAnsi" w:hAnsiTheme="minorHAnsi" w:cs="Arial"/>
          <w:sz w:val="18"/>
          <w:szCs w:val="18"/>
        </w:rPr>
      </w:pPr>
      <w:r w:rsidRPr="00266702">
        <w:rPr>
          <w:rFonts w:asciiTheme="minorHAnsi" w:hAnsiTheme="minorHAnsi" w:cs="Arial"/>
          <w:sz w:val="18"/>
          <w:szCs w:val="18"/>
        </w:rPr>
        <w:t xml:space="preserve">Jednostki gospodarcze pozostające w jakimkolwiek ze stosunków, o których mowa powyżej, za pośrednictwem jednej innej jednostki gospodarczej lub kilku innych jednostek gospodarczych również są uznawane za jedno przedsiębiorstwo.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22031" w14:textId="77777777" w:rsidR="00E40A20" w:rsidRDefault="001A6C38">
    <w:pPr>
      <w:pStyle w:val="Nagwek"/>
    </w:pPr>
    <w:r w:rsidRPr="001A6C38">
      <w:rPr>
        <w:noProof/>
      </w:rPr>
      <w:drawing>
        <wp:inline distT="0" distB="0" distL="0" distR="0" wp14:anchorId="37F240F1" wp14:editId="63B232BE">
          <wp:extent cx="5759450" cy="102108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1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18B0"/>
    <w:multiLevelType w:val="hybridMultilevel"/>
    <w:tmpl w:val="5E740882"/>
    <w:lvl w:ilvl="0" w:tplc="C636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8195C"/>
    <w:multiLevelType w:val="hybridMultilevel"/>
    <w:tmpl w:val="303E2E90"/>
    <w:lvl w:ilvl="0" w:tplc="48266A94">
      <w:start w:val="1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0544"/>
    <w:multiLevelType w:val="hybridMultilevel"/>
    <w:tmpl w:val="5E9C1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221C"/>
    <w:multiLevelType w:val="hybridMultilevel"/>
    <w:tmpl w:val="9AF09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E2A43"/>
    <w:multiLevelType w:val="hybridMultilevel"/>
    <w:tmpl w:val="09AA1DB0"/>
    <w:lvl w:ilvl="0" w:tplc="0E6E17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8005D6"/>
    <w:multiLevelType w:val="hybridMultilevel"/>
    <w:tmpl w:val="22846C4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F35CC"/>
    <w:multiLevelType w:val="hybridMultilevel"/>
    <w:tmpl w:val="ADB8EE5C"/>
    <w:lvl w:ilvl="0" w:tplc="04150017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8676608"/>
    <w:multiLevelType w:val="hybridMultilevel"/>
    <w:tmpl w:val="45D425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D1584"/>
    <w:multiLevelType w:val="multilevel"/>
    <w:tmpl w:val="4558ABE4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9DB0972"/>
    <w:multiLevelType w:val="hybridMultilevel"/>
    <w:tmpl w:val="69D446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130D24"/>
    <w:multiLevelType w:val="hybridMultilevel"/>
    <w:tmpl w:val="DE9A5F1C"/>
    <w:lvl w:ilvl="0" w:tplc="0E6E17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712416"/>
    <w:multiLevelType w:val="hybridMultilevel"/>
    <w:tmpl w:val="7F06A0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85076"/>
    <w:multiLevelType w:val="hybridMultilevel"/>
    <w:tmpl w:val="F0C67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260EE"/>
    <w:multiLevelType w:val="hybridMultilevel"/>
    <w:tmpl w:val="65782152"/>
    <w:lvl w:ilvl="0" w:tplc="8DE4F6B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1312B"/>
    <w:multiLevelType w:val="multilevel"/>
    <w:tmpl w:val="CC789418"/>
    <w:lvl w:ilvl="0">
      <w:start w:val="1"/>
      <w:numFmt w:val="decimal"/>
      <w:lvlText w:val="%1."/>
      <w:lvlJc w:val="left"/>
      <w:rPr>
        <w:rFonts w:ascii="Calibri" w:eastAsia="Times New Roman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71276"/>
    <w:multiLevelType w:val="hybridMultilevel"/>
    <w:tmpl w:val="55AC4212"/>
    <w:lvl w:ilvl="0" w:tplc="0FFA6D52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3A89561D"/>
    <w:multiLevelType w:val="hybridMultilevel"/>
    <w:tmpl w:val="37089786"/>
    <w:lvl w:ilvl="0" w:tplc="D8F00F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6574D"/>
    <w:multiLevelType w:val="hybridMultilevel"/>
    <w:tmpl w:val="85769BC4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36F0A"/>
    <w:multiLevelType w:val="hybridMultilevel"/>
    <w:tmpl w:val="957AE97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D2A0E"/>
    <w:multiLevelType w:val="hybridMultilevel"/>
    <w:tmpl w:val="3884A550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419D7909"/>
    <w:multiLevelType w:val="multilevel"/>
    <w:tmpl w:val="4424A8D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9A3465"/>
    <w:multiLevelType w:val="hybridMultilevel"/>
    <w:tmpl w:val="96A000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D54AEB"/>
    <w:multiLevelType w:val="hybridMultilevel"/>
    <w:tmpl w:val="CCE8971C"/>
    <w:lvl w:ilvl="0" w:tplc="09A6A3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A35D3"/>
    <w:multiLevelType w:val="hybridMultilevel"/>
    <w:tmpl w:val="33E8B7F6"/>
    <w:lvl w:ilvl="0" w:tplc="3F365BF4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53AB1420"/>
    <w:multiLevelType w:val="multilevel"/>
    <w:tmpl w:val="FB54808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500983"/>
    <w:multiLevelType w:val="hybridMultilevel"/>
    <w:tmpl w:val="9174A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E2C49"/>
    <w:multiLevelType w:val="hybridMultilevel"/>
    <w:tmpl w:val="FE4C6A02"/>
    <w:lvl w:ilvl="0" w:tplc="D8F00F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126DE"/>
    <w:multiLevelType w:val="hybridMultilevel"/>
    <w:tmpl w:val="ACE2D1B2"/>
    <w:lvl w:ilvl="0" w:tplc="2C062730">
      <w:start w:val="1"/>
      <w:numFmt w:val="decimal"/>
      <w:lvlText w:val="%1."/>
      <w:lvlJc w:val="left"/>
      <w:pPr>
        <w:ind w:left="5832" w:hanging="360"/>
      </w:pPr>
      <w:rPr>
        <w:rFonts w:hint="default"/>
        <w:b w:val="0"/>
        <w:i w:val="0"/>
        <w:color w:val="auto"/>
      </w:rPr>
    </w:lvl>
    <w:lvl w:ilvl="1" w:tplc="3F868A38">
      <w:start w:val="1"/>
      <w:numFmt w:val="bullet"/>
      <w:lvlText w:val=""/>
      <w:lvlJc w:val="left"/>
      <w:pPr>
        <w:ind w:left="6552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7272" w:hanging="180"/>
      </w:pPr>
    </w:lvl>
    <w:lvl w:ilvl="3" w:tplc="0415000F" w:tentative="1">
      <w:start w:val="1"/>
      <w:numFmt w:val="decimal"/>
      <w:lvlText w:val="%4."/>
      <w:lvlJc w:val="left"/>
      <w:pPr>
        <w:ind w:left="7992" w:hanging="360"/>
      </w:pPr>
    </w:lvl>
    <w:lvl w:ilvl="4" w:tplc="04150019" w:tentative="1">
      <w:start w:val="1"/>
      <w:numFmt w:val="lowerLetter"/>
      <w:lvlText w:val="%5."/>
      <w:lvlJc w:val="left"/>
      <w:pPr>
        <w:ind w:left="8712" w:hanging="360"/>
      </w:pPr>
    </w:lvl>
    <w:lvl w:ilvl="5" w:tplc="0415001B" w:tentative="1">
      <w:start w:val="1"/>
      <w:numFmt w:val="lowerRoman"/>
      <w:lvlText w:val="%6."/>
      <w:lvlJc w:val="right"/>
      <w:pPr>
        <w:ind w:left="9432" w:hanging="180"/>
      </w:pPr>
    </w:lvl>
    <w:lvl w:ilvl="6" w:tplc="0415000F" w:tentative="1">
      <w:start w:val="1"/>
      <w:numFmt w:val="decimal"/>
      <w:lvlText w:val="%7."/>
      <w:lvlJc w:val="left"/>
      <w:pPr>
        <w:ind w:left="10152" w:hanging="360"/>
      </w:pPr>
    </w:lvl>
    <w:lvl w:ilvl="7" w:tplc="04150019" w:tentative="1">
      <w:start w:val="1"/>
      <w:numFmt w:val="lowerLetter"/>
      <w:lvlText w:val="%8."/>
      <w:lvlJc w:val="left"/>
      <w:pPr>
        <w:ind w:left="10872" w:hanging="360"/>
      </w:pPr>
    </w:lvl>
    <w:lvl w:ilvl="8" w:tplc="0415001B" w:tentative="1">
      <w:start w:val="1"/>
      <w:numFmt w:val="lowerRoman"/>
      <w:lvlText w:val="%9."/>
      <w:lvlJc w:val="right"/>
      <w:pPr>
        <w:ind w:left="11592" w:hanging="180"/>
      </w:pPr>
    </w:lvl>
  </w:abstractNum>
  <w:abstractNum w:abstractNumId="28" w15:restartNumberingAfterBreak="0">
    <w:nsid w:val="6AC555AB"/>
    <w:multiLevelType w:val="hybridMultilevel"/>
    <w:tmpl w:val="74F2C1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6A40CD"/>
    <w:multiLevelType w:val="hybridMultilevel"/>
    <w:tmpl w:val="0DA85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0316D"/>
    <w:multiLevelType w:val="hybridMultilevel"/>
    <w:tmpl w:val="D8AA925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5F74763"/>
    <w:multiLevelType w:val="hybridMultilevel"/>
    <w:tmpl w:val="D250F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85531"/>
    <w:multiLevelType w:val="hybridMultilevel"/>
    <w:tmpl w:val="AA9232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8A06C0A"/>
    <w:multiLevelType w:val="hybridMultilevel"/>
    <w:tmpl w:val="52B2F73C"/>
    <w:lvl w:ilvl="0" w:tplc="C636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B432F"/>
    <w:multiLevelType w:val="hybridMultilevel"/>
    <w:tmpl w:val="612E7CD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AB95438"/>
    <w:multiLevelType w:val="hybridMultilevel"/>
    <w:tmpl w:val="BEE842F0"/>
    <w:lvl w:ilvl="0" w:tplc="04150017">
      <w:start w:val="1"/>
      <w:numFmt w:val="lowerLetter"/>
      <w:lvlText w:val="%1)"/>
      <w:lvlJc w:val="left"/>
      <w:pPr>
        <w:ind w:left="898" w:hanging="360"/>
      </w:pPr>
    </w:lvl>
    <w:lvl w:ilvl="1" w:tplc="7B14124E">
      <w:start w:val="1"/>
      <w:numFmt w:val="lowerLetter"/>
      <w:lvlText w:val="%2)"/>
      <w:lvlJc w:val="left"/>
      <w:pPr>
        <w:ind w:left="1618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6" w15:restartNumberingAfterBreak="0">
    <w:nsid w:val="7BF664D5"/>
    <w:multiLevelType w:val="multilevel"/>
    <w:tmpl w:val="55809DCE"/>
    <w:lvl w:ilvl="0">
      <w:start w:val="1"/>
      <w:numFmt w:val="decimal"/>
      <w:lvlText w:val="%1."/>
      <w:lvlJc w:val="left"/>
      <w:rPr>
        <w:rFonts w:ascii="Calibri" w:eastAsia="Times New Roman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10"/>
  </w:num>
  <w:num w:numId="5">
    <w:abstractNumId w:val="29"/>
  </w:num>
  <w:num w:numId="6">
    <w:abstractNumId w:val="33"/>
  </w:num>
  <w:num w:numId="7">
    <w:abstractNumId w:val="5"/>
  </w:num>
  <w:num w:numId="8">
    <w:abstractNumId w:val="27"/>
  </w:num>
  <w:num w:numId="9">
    <w:abstractNumId w:val="16"/>
  </w:num>
  <w:num w:numId="10">
    <w:abstractNumId w:val="36"/>
  </w:num>
  <w:num w:numId="11">
    <w:abstractNumId w:val="24"/>
  </w:num>
  <w:num w:numId="12">
    <w:abstractNumId w:val="34"/>
  </w:num>
  <w:num w:numId="13">
    <w:abstractNumId w:val="30"/>
  </w:num>
  <w:num w:numId="14">
    <w:abstractNumId w:val="6"/>
  </w:num>
  <w:num w:numId="15">
    <w:abstractNumId w:val="3"/>
  </w:num>
  <w:num w:numId="16">
    <w:abstractNumId w:val="8"/>
  </w:num>
  <w:num w:numId="17">
    <w:abstractNumId w:val="13"/>
  </w:num>
  <w:num w:numId="18">
    <w:abstractNumId w:val="31"/>
  </w:num>
  <w:num w:numId="19">
    <w:abstractNumId w:val="12"/>
  </w:num>
  <w:num w:numId="20">
    <w:abstractNumId w:val="0"/>
  </w:num>
  <w:num w:numId="21">
    <w:abstractNumId w:val="25"/>
  </w:num>
  <w:num w:numId="22">
    <w:abstractNumId w:val="32"/>
  </w:num>
  <w:num w:numId="23">
    <w:abstractNumId w:val="9"/>
  </w:num>
  <w:num w:numId="24">
    <w:abstractNumId w:val="14"/>
  </w:num>
  <w:num w:numId="25">
    <w:abstractNumId w:val="21"/>
  </w:num>
  <w:num w:numId="26">
    <w:abstractNumId w:val="23"/>
  </w:num>
  <w:num w:numId="27">
    <w:abstractNumId w:val="15"/>
  </w:num>
  <w:num w:numId="28">
    <w:abstractNumId w:val="28"/>
  </w:num>
  <w:num w:numId="29">
    <w:abstractNumId w:val="18"/>
  </w:num>
  <w:num w:numId="30">
    <w:abstractNumId w:val="22"/>
  </w:num>
  <w:num w:numId="31">
    <w:abstractNumId w:val="2"/>
  </w:num>
  <w:num w:numId="32">
    <w:abstractNumId w:val="1"/>
  </w:num>
  <w:num w:numId="33">
    <w:abstractNumId w:val="19"/>
  </w:num>
  <w:num w:numId="34">
    <w:abstractNumId w:val="7"/>
  </w:num>
  <w:num w:numId="35">
    <w:abstractNumId w:val="20"/>
  </w:num>
  <w:num w:numId="36">
    <w:abstractNumId w:val="35"/>
  </w:num>
  <w:num w:numId="37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99"/>
    <w:rsid w:val="00000CC3"/>
    <w:rsid w:val="00010D45"/>
    <w:rsid w:val="000125C7"/>
    <w:rsid w:val="00012ACC"/>
    <w:rsid w:val="00014AB0"/>
    <w:rsid w:val="00023A64"/>
    <w:rsid w:val="00032530"/>
    <w:rsid w:val="000373E5"/>
    <w:rsid w:val="00043494"/>
    <w:rsid w:val="000567C5"/>
    <w:rsid w:val="00063EB1"/>
    <w:rsid w:val="00066C52"/>
    <w:rsid w:val="00077915"/>
    <w:rsid w:val="00081D79"/>
    <w:rsid w:val="000859CF"/>
    <w:rsid w:val="00090616"/>
    <w:rsid w:val="000931F3"/>
    <w:rsid w:val="00093FC4"/>
    <w:rsid w:val="000B3BC0"/>
    <w:rsid w:val="000C3C43"/>
    <w:rsid w:val="000C7464"/>
    <w:rsid w:val="000D397E"/>
    <w:rsid w:val="000F6162"/>
    <w:rsid w:val="000F67BA"/>
    <w:rsid w:val="00127BE6"/>
    <w:rsid w:val="00130B1D"/>
    <w:rsid w:val="00137A8A"/>
    <w:rsid w:val="00142D3D"/>
    <w:rsid w:val="001473D2"/>
    <w:rsid w:val="00147823"/>
    <w:rsid w:val="00174CAF"/>
    <w:rsid w:val="001855FA"/>
    <w:rsid w:val="00186771"/>
    <w:rsid w:val="001A02EA"/>
    <w:rsid w:val="001A0AA5"/>
    <w:rsid w:val="001A6C38"/>
    <w:rsid w:val="001A70F5"/>
    <w:rsid w:val="001B0808"/>
    <w:rsid w:val="001C174A"/>
    <w:rsid w:val="001C2579"/>
    <w:rsid w:val="001D577F"/>
    <w:rsid w:val="001E3408"/>
    <w:rsid w:val="001E7B57"/>
    <w:rsid w:val="001F43B2"/>
    <w:rsid w:val="001F6B4A"/>
    <w:rsid w:val="00201872"/>
    <w:rsid w:val="00201C13"/>
    <w:rsid w:val="00211317"/>
    <w:rsid w:val="00213643"/>
    <w:rsid w:val="00220452"/>
    <w:rsid w:val="00231452"/>
    <w:rsid w:val="00240A37"/>
    <w:rsid w:val="0025061E"/>
    <w:rsid w:val="00250B7A"/>
    <w:rsid w:val="00253EE2"/>
    <w:rsid w:val="0025484A"/>
    <w:rsid w:val="00260A2E"/>
    <w:rsid w:val="002629EB"/>
    <w:rsid w:val="00266083"/>
    <w:rsid w:val="00270156"/>
    <w:rsid w:val="002737CD"/>
    <w:rsid w:val="00275067"/>
    <w:rsid w:val="00275C15"/>
    <w:rsid w:val="00281796"/>
    <w:rsid w:val="00286F6D"/>
    <w:rsid w:val="00296EAA"/>
    <w:rsid w:val="002A1162"/>
    <w:rsid w:val="002C44AF"/>
    <w:rsid w:val="002E0458"/>
    <w:rsid w:val="002E52F2"/>
    <w:rsid w:val="002F5E88"/>
    <w:rsid w:val="002F6E49"/>
    <w:rsid w:val="00307CE1"/>
    <w:rsid w:val="003118F5"/>
    <w:rsid w:val="00314CF4"/>
    <w:rsid w:val="00324FA6"/>
    <w:rsid w:val="00330348"/>
    <w:rsid w:val="00331729"/>
    <w:rsid w:val="00334E38"/>
    <w:rsid w:val="00345312"/>
    <w:rsid w:val="00347032"/>
    <w:rsid w:val="00350355"/>
    <w:rsid w:val="00355F5F"/>
    <w:rsid w:val="00365996"/>
    <w:rsid w:val="003719AE"/>
    <w:rsid w:val="0037598C"/>
    <w:rsid w:val="003804A0"/>
    <w:rsid w:val="00393FB9"/>
    <w:rsid w:val="00395626"/>
    <w:rsid w:val="003C74E7"/>
    <w:rsid w:val="003C78A4"/>
    <w:rsid w:val="003D649B"/>
    <w:rsid w:val="003E2DE5"/>
    <w:rsid w:val="003E328A"/>
    <w:rsid w:val="003E3D59"/>
    <w:rsid w:val="003E4678"/>
    <w:rsid w:val="003E5AC0"/>
    <w:rsid w:val="004006F6"/>
    <w:rsid w:val="00405313"/>
    <w:rsid w:val="00406FBF"/>
    <w:rsid w:val="00411C75"/>
    <w:rsid w:val="004140EE"/>
    <w:rsid w:val="00414A74"/>
    <w:rsid w:val="0042188E"/>
    <w:rsid w:val="00426E3B"/>
    <w:rsid w:val="00430441"/>
    <w:rsid w:val="004423E1"/>
    <w:rsid w:val="00452230"/>
    <w:rsid w:val="00452808"/>
    <w:rsid w:val="00462661"/>
    <w:rsid w:val="00470B8B"/>
    <w:rsid w:val="00473E54"/>
    <w:rsid w:val="004756C5"/>
    <w:rsid w:val="00493F81"/>
    <w:rsid w:val="004949F8"/>
    <w:rsid w:val="004A1B87"/>
    <w:rsid w:val="004B32E4"/>
    <w:rsid w:val="004B3C1F"/>
    <w:rsid w:val="004B732C"/>
    <w:rsid w:val="004C7EB6"/>
    <w:rsid w:val="004D466F"/>
    <w:rsid w:val="004D6E5E"/>
    <w:rsid w:val="004E7C07"/>
    <w:rsid w:val="004F05F2"/>
    <w:rsid w:val="004F3797"/>
    <w:rsid w:val="00502494"/>
    <w:rsid w:val="00512E39"/>
    <w:rsid w:val="00532C99"/>
    <w:rsid w:val="00540A6B"/>
    <w:rsid w:val="005454D6"/>
    <w:rsid w:val="00567066"/>
    <w:rsid w:val="00580092"/>
    <w:rsid w:val="00584951"/>
    <w:rsid w:val="005A1DE6"/>
    <w:rsid w:val="005A7C31"/>
    <w:rsid w:val="005B0245"/>
    <w:rsid w:val="005B31EE"/>
    <w:rsid w:val="005D07DB"/>
    <w:rsid w:val="005D0C6A"/>
    <w:rsid w:val="005D14F5"/>
    <w:rsid w:val="005D7A43"/>
    <w:rsid w:val="005F3CEC"/>
    <w:rsid w:val="00610C0A"/>
    <w:rsid w:val="006136B5"/>
    <w:rsid w:val="0061665F"/>
    <w:rsid w:val="0062121D"/>
    <w:rsid w:val="00621A4C"/>
    <w:rsid w:val="00635B76"/>
    <w:rsid w:val="0064408E"/>
    <w:rsid w:val="00652C60"/>
    <w:rsid w:val="006627FE"/>
    <w:rsid w:val="0067099A"/>
    <w:rsid w:val="006757EE"/>
    <w:rsid w:val="00694056"/>
    <w:rsid w:val="006A0909"/>
    <w:rsid w:val="006B329C"/>
    <w:rsid w:val="006B6965"/>
    <w:rsid w:val="006C403A"/>
    <w:rsid w:val="006D392C"/>
    <w:rsid w:val="006E4B8C"/>
    <w:rsid w:val="006F1820"/>
    <w:rsid w:val="006F3611"/>
    <w:rsid w:val="007220CC"/>
    <w:rsid w:val="007313F4"/>
    <w:rsid w:val="00734117"/>
    <w:rsid w:val="00740A5A"/>
    <w:rsid w:val="007518C5"/>
    <w:rsid w:val="00751D50"/>
    <w:rsid w:val="00753F29"/>
    <w:rsid w:val="00756B66"/>
    <w:rsid w:val="0076372E"/>
    <w:rsid w:val="00765012"/>
    <w:rsid w:val="00767256"/>
    <w:rsid w:val="00771E80"/>
    <w:rsid w:val="007819D8"/>
    <w:rsid w:val="00786A55"/>
    <w:rsid w:val="007B4810"/>
    <w:rsid w:val="007C0C0E"/>
    <w:rsid w:val="007C4DAB"/>
    <w:rsid w:val="007C55E7"/>
    <w:rsid w:val="007C5D6A"/>
    <w:rsid w:val="007C7129"/>
    <w:rsid w:val="007D5869"/>
    <w:rsid w:val="007E4786"/>
    <w:rsid w:val="007F3607"/>
    <w:rsid w:val="00801578"/>
    <w:rsid w:val="00801FB4"/>
    <w:rsid w:val="008131B0"/>
    <w:rsid w:val="008602E7"/>
    <w:rsid w:val="00862D18"/>
    <w:rsid w:val="00866587"/>
    <w:rsid w:val="00867EC2"/>
    <w:rsid w:val="00871995"/>
    <w:rsid w:val="00886D8D"/>
    <w:rsid w:val="008A48DF"/>
    <w:rsid w:val="008B2FEC"/>
    <w:rsid w:val="008B57EC"/>
    <w:rsid w:val="008B5D8E"/>
    <w:rsid w:val="008C078D"/>
    <w:rsid w:val="008D2F04"/>
    <w:rsid w:val="008E048E"/>
    <w:rsid w:val="008E0F87"/>
    <w:rsid w:val="008E7C3F"/>
    <w:rsid w:val="009004EA"/>
    <w:rsid w:val="00913182"/>
    <w:rsid w:val="00915FD4"/>
    <w:rsid w:val="0092166A"/>
    <w:rsid w:val="0092562D"/>
    <w:rsid w:val="00925FE0"/>
    <w:rsid w:val="00930F4A"/>
    <w:rsid w:val="00930FF3"/>
    <w:rsid w:val="0093177A"/>
    <w:rsid w:val="0094097F"/>
    <w:rsid w:val="00952A0A"/>
    <w:rsid w:val="00961056"/>
    <w:rsid w:val="00975593"/>
    <w:rsid w:val="00976199"/>
    <w:rsid w:val="00982714"/>
    <w:rsid w:val="00984590"/>
    <w:rsid w:val="00984A89"/>
    <w:rsid w:val="00984B68"/>
    <w:rsid w:val="0098567B"/>
    <w:rsid w:val="00987D6B"/>
    <w:rsid w:val="00995AA2"/>
    <w:rsid w:val="00997C41"/>
    <w:rsid w:val="009A173D"/>
    <w:rsid w:val="009A274A"/>
    <w:rsid w:val="009B2B5D"/>
    <w:rsid w:val="009C3EB3"/>
    <w:rsid w:val="009F52C9"/>
    <w:rsid w:val="009F78AE"/>
    <w:rsid w:val="00A108B3"/>
    <w:rsid w:val="00A10F45"/>
    <w:rsid w:val="00A25239"/>
    <w:rsid w:val="00A27804"/>
    <w:rsid w:val="00A4108E"/>
    <w:rsid w:val="00A4621E"/>
    <w:rsid w:val="00A55B0F"/>
    <w:rsid w:val="00A60AD6"/>
    <w:rsid w:val="00A616D9"/>
    <w:rsid w:val="00A63864"/>
    <w:rsid w:val="00A66099"/>
    <w:rsid w:val="00A82E36"/>
    <w:rsid w:val="00A97202"/>
    <w:rsid w:val="00AA15C0"/>
    <w:rsid w:val="00AA198F"/>
    <w:rsid w:val="00AB2B54"/>
    <w:rsid w:val="00AB73D8"/>
    <w:rsid w:val="00AB7C11"/>
    <w:rsid w:val="00AD175A"/>
    <w:rsid w:val="00AE231D"/>
    <w:rsid w:val="00AF27D7"/>
    <w:rsid w:val="00AF710E"/>
    <w:rsid w:val="00AF749E"/>
    <w:rsid w:val="00B04949"/>
    <w:rsid w:val="00B05BB2"/>
    <w:rsid w:val="00B07F22"/>
    <w:rsid w:val="00B11A2E"/>
    <w:rsid w:val="00B1280D"/>
    <w:rsid w:val="00B13EA8"/>
    <w:rsid w:val="00B171D3"/>
    <w:rsid w:val="00B21140"/>
    <w:rsid w:val="00B3232C"/>
    <w:rsid w:val="00B35DAC"/>
    <w:rsid w:val="00B557C3"/>
    <w:rsid w:val="00B730F6"/>
    <w:rsid w:val="00B9394F"/>
    <w:rsid w:val="00BA535F"/>
    <w:rsid w:val="00BD2E58"/>
    <w:rsid w:val="00BD45C6"/>
    <w:rsid w:val="00BF6E3E"/>
    <w:rsid w:val="00C0122B"/>
    <w:rsid w:val="00C1117A"/>
    <w:rsid w:val="00C24F81"/>
    <w:rsid w:val="00C261A7"/>
    <w:rsid w:val="00C31740"/>
    <w:rsid w:val="00C31DD2"/>
    <w:rsid w:val="00C36913"/>
    <w:rsid w:val="00C50597"/>
    <w:rsid w:val="00C517A6"/>
    <w:rsid w:val="00C55C92"/>
    <w:rsid w:val="00C91B86"/>
    <w:rsid w:val="00C921EC"/>
    <w:rsid w:val="00C93417"/>
    <w:rsid w:val="00CB5717"/>
    <w:rsid w:val="00CB6B4A"/>
    <w:rsid w:val="00CC451D"/>
    <w:rsid w:val="00CC615B"/>
    <w:rsid w:val="00CD036E"/>
    <w:rsid w:val="00CD2B06"/>
    <w:rsid w:val="00CD690D"/>
    <w:rsid w:val="00CE74D3"/>
    <w:rsid w:val="00CF3D8A"/>
    <w:rsid w:val="00CF733D"/>
    <w:rsid w:val="00D110FA"/>
    <w:rsid w:val="00D14607"/>
    <w:rsid w:val="00D2561C"/>
    <w:rsid w:val="00D4065A"/>
    <w:rsid w:val="00D44C46"/>
    <w:rsid w:val="00D52438"/>
    <w:rsid w:val="00D55DE7"/>
    <w:rsid w:val="00D65E19"/>
    <w:rsid w:val="00D6734B"/>
    <w:rsid w:val="00D73F27"/>
    <w:rsid w:val="00D74904"/>
    <w:rsid w:val="00D91F37"/>
    <w:rsid w:val="00DA266C"/>
    <w:rsid w:val="00DB7909"/>
    <w:rsid w:val="00DC3408"/>
    <w:rsid w:val="00DC5F35"/>
    <w:rsid w:val="00DD4BE9"/>
    <w:rsid w:val="00DE04DC"/>
    <w:rsid w:val="00DE3F5D"/>
    <w:rsid w:val="00DE77E5"/>
    <w:rsid w:val="00DF0625"/>
    <w:rsid w:val="00DF613C"/>
    <w:rsid w:val="00E21420"/>
    <w:rsid w:val="00E2677F"/>
    <w:rsid w:val="00E317D6"/>
    <w:rsid w:val="00E32B51"/>
    <w:rsid w:val="00E34550"/>
    <w:rsid w:val="00E35C51"/>
    <w:rsid w:val="00E362EE"/>
    <w:rsid w:val="00E36A5A"/>
    <w:rsid w:val="00E40A20"/>
    <w:rsid w:val="00E4265F"/>
    <w:rsid w:val="00E43713"/>
    <w:rsid w:val="00E52236"/>
    <w:rsid w:val="00E540A0"/>
    <w:rsid w:val="00E6414E"/>
    <w:rsid w:val="00E90713"/>
    <w:rsid w:val="00E92C82"/>
    <w:rsid w:val="00E9384E"/>
    <w:rsid w:val="00EA4F59"/>
    <w:rsid w:val="00EB121C"/>
    <w:rsid w:val="00EB42DC"/>
    <w:rsid w:val="00EC6595"/>
    <w:rsid w:val="00EC71E7"/>
    <w:rsid w:val="00EC7851"/>
    <w:rsid w:val="00ED0590"/>
    <w:rsid w:val="00F0597C"/>
    <w:rsid w:val="00F1174A"/>
    <w:rsid w:val="00F265FF"/>
    <w:rsid w:val="00F346A4"/>
    <w:rsid w:val="00F35FC1"/>
    <w:rsid w:val="00F36438"/>
    <w:rsid w:val="00F511B5"/>
    <w:rsid w:val="00F645ED"/>
    <w:rsid w:val="00F662E7"/>
    <w:rsid w:val="00F71990"/>
    <w:rsid w:val="00F72CA0"/>
    <w:rsid w:val="00F73C5A"/>
    <w:rsid w:val="00F7579C"/>
    <w:rsid w:val="00F764F2"/>
    <w:rsid w:val="00F7777E"/>
    <w:rsid w:val="00FB45C1"/>
    <w:rsid w:val="00FB56ED"/>
    <w:rsid w:val="00FC0AD7"/>
    <w:rsid w:val="00FC4CB6"/>
    <w:rsid w:val="00FD31B5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C8558"/>
  <w15:docId w15:val="{784A2226-6237-496C-8563-457A0E766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379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F3797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F3797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iPriority w:val="99"/>
    <w:unhideWhenUsed/>
    <w:rsid w:val="004F3797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nhideWhenUsed/>
    <w:qFormat/>
    <w:rsid w:val="004F3797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4F37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4F379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F37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379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3797"/>
    <w:rPr>
      <w:rFonts w:ascii="Calibri" w:eastAsia="Calibri" w:hAnsi="Calibri" w:cs="Times New Roman"/>
      <w:sz w:val="20"/>
      <w:szCs w:val="20"/>
    </w:rPr>
  </w:style>
  <w:style w:type="character" w:customStyle="1" w:styleId="h2">
    <w:name w:val="h2"/>
    <w:basedOn w:val="Domylnaczcionkaakapitu"/>
    <w:rsid w:val="004F3797"/>
  </w:style>
  <w:style w:type="character" w:customStyle="1" w:styleId="h1">
    <w:name w:val="h1"/>
    <w:basedOn w:val="Domylnaczcionkaakapitu"/>
    <w:rsid w:val="004F3797"/>
  </w:style>
  <w:style w:type="character" w:customStyle="1" w:styleId="Teksttreci2">
    <w:name w:val="Tekst treści (2)_"/>
    <w:link w:val="Teksttreci20"/>
    <w:rsid w:val="004F379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Kursywa">
    <w:name w:val="Tekst treści (2) + Kursywa"/>
    <w:rsid w:val="004F379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F3797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F3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797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4F37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7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8D2F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162"/>
    <w:rPr>
      <w:rFonts w:ascii="Calibri" w:eastAsia="Times New Roman" w:hAnsi="Calibri" w:cs="Times New Roman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E2DE5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808"/>
    <w:pPr>
      <w:spacing w:line="276" w:lineRule="auto"/>
    </w:pPr>
    <w:rPr>
      <w:rFonts w:ascii="Arial" w:eastAsia="Times New Roman" w:hAnsi="Arial"/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80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DD4BE9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p.gov.pl/baza-uslug-rozwojowych-rejestracja-i-nowy-regulami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westycjawkadry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westycjawkadry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westycjawkadr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westycjawkadry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8E99E-C249-4D61-81E5-AF25EE0D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4344</Words>
  <Characters>26064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Dubanowicz</dc:creator>
  <cp:keywords/>
  <dc:description/>
  <cp:lastModifiedBy>Dorota Dubanowicz</cp:lastModifiedBy>
  <cp:revision>2</cp:revision>
  <cp:lastPrinted>2016-08-19T07:16:00Z</cp:lastPrinted>
  <dcterms:created xsi:type="dcterms:W3CDTF">2017-11-28T08:18:00Z</dcterms:created>
  <dcterms:modified xsi:type="dcterms:W3CDTF">2017-11-28T08:18:00Z</dcterms:modified>
</cp:coreProperties>
</file>