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081E88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9B5244">
        <w:rPr>
          <w:rFonts w:asciiTheme="minorHAnsi" w:hAnsiTheme="minorHAnsi"/>
          <w:b/>
          <w:bCs/>
        </w:rPr>
        <w:t>9.</w:t>
      </w:r>
      <w:r>
        <w:rPr>
          <w:rFonts w:asciiTheme="minorHAnsi" w:hAnsiTheme="minorHAnsi"/>
          <w:b/>
          <w:bCs/>
        </w:rPr>
        <w:t>7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>
        <w:rPr>
          <w:rFonts w:asciiTheme="minorHAnsi" w:hAnsiTheme="minorHAnsi"/>
          <w:b/>
          <w:bCs/>
        </w:rPr>
        <w:t>Godzenie życia zawodowego i prywatnego</w:t>
      </w:r>
      <w:bookmarkStart w:id="0" w:name="_GoBack"/>
      <w:bookmarkEnd w:id="0"/>
      <w:r w:rsidRPr="00081E88">
        <w:t xml:space="preserve"> </w:t>
      </w:r>
      <w:r w:rsidRPr="00081E88">
        <w:rPr>
          <w:rFonts w:asciiTheme="minorHAnsi" w:hAnsiTheme="minorHAnsi"/>
          <w:b/>
          <w:bCs/>
        </w:rPr>
        <w:t>w ramach Zintegrowanych Inwestycji Terytorialnych Lubelskiego Obszaru Funkcjonalnego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„</w:t>
      </w:r>
      <w:r w:rsidR="009B5244" w:rsidRPr="009B5244">
        <w:rPr>
          <w:rFonts w:asciiTheme="minorHAnsi" w:hAnsiTheme="minorHAnsi"/>
          <w:b/>
          <w:bCs/>
        </w:rPr>
        <w:t>Przedsięwzięcia zwiększające dostęp do opieki nad dziećmi w wieku do lat 3</w:t>
      </w:r>
      <w:r w:rsidR="009B5244">
        <w:rPr>
          <w:rFonts w:asciiTheme="minorHAnsi" w:hAnsiTheme="minorHAnsi"/>
          <w:b/>
          <w:bCs/>
        </w:rPr>
        <w:t xml:space="preserve"> </w:t>
      </w:r>
      <w:r w:rsidR="009B5244" w:rsidRPr="009B5244">
        <w:rPr>
          <w:rFonts w:asciiTheme="minorHAnsi" w:hAnsiTheme="minorHAnsi"/>
          <w:b/>
          <w:bCs/>
        </w:rPr>
        <w:t>w formie</w:t>
      </w:r>
      <w:r w:rsidR="009B5244">
        <w:rPr>
          <w:rFonts w:asciiTheme="minorHAnsi" w:hAnsiTheme="minorHAnsi"/>
          <w:b/>
          <w:bCs/>
        </w:rPr>
        <w:t xml:space="preserve"> żłobków i klubów dziecięcych</w:t>
      </w:r>
      <w:r w:rsidRPr="00D767ED">
        <w:rPr>
          <w:rFonts w:asciiTheme="minorHAnsi" w:hAnsiTheme="minorHAnsi"/>
          <w:b/>
          <w:bCs/>
        </w:rPr>
        <w:t>”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D767ED">
        <w:rPr>
          <w:rFonts w:ascii="Calibri" w:hAnsi="Calibri" w:cs="Calibri"/>
          <w:b/>
          <w:bCs/>
          <w:color w:val="000000"/>
          <w:sz w:val="20"/>
          <w:szCs w:val="20"/>
        </w:rPr>
        <w:t>3</w:t>
      </w:r>
      <w:r w:rsidR="009B5244">
        <w:rPr>
          <w:rFonts w:ascii="Calibri" w:hAnsi="Calibri" w:cs="Calibri"/>
          <w:b/>
          <w:bCs/>
          <w:color w:val="000000"/>
          <w:sz w:val="20"/>
          <w:szCs w:val="20"/>
        </w:rPr>
        <w:t>1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stycznia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które: -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>
        <w:rPr>
          <w:rFonts w:ascii="Calibri" w:hAnsi="Calibri" w:cs="Calibri"/>
          <w:color w:val="000000"/>
          <w:sz w:val="20"/>
          <w:szCs w:val="20"/>
        </w:rPr>
        <w:t xml:space="preserve">terminem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081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81E88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D2924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B5244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EB8C69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Agnieszka Maryniowska</cp:lastModifiedBy>
  <cp:revision>2</cp:revision>
  <dcterms:created xsi:type="dcterms:W3CDTF">2018-01-25T11:58:00Z</dcterms:created>
  <dcterms:modified xsi:type="dcterms:W3CDTF">2018-01-25T11:58:00Z</dcterms:modified>
</cp:coreProperties>
</file>