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37" w:type="dxa"/>
        <w:tblInd w:w="105"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firstRow="1" w:lastRow="0" w:firstColumn="1" w:lastColumn="0" w:noHBand="0" w:noVBand="1"/>
      </w:tblPr>
      <w:tblGrid>
        <w:gridCol w:w="501"/>
        <w:gridCol w:w="3750"/>
        <w:gridCol w:w="5699"/>
        <w:gridCol w:w="4087"/>
      </w:tblGrid>
      <w:tr w:rsidR="00101956" w:rsidRPr="006A4862" w:rsidTr="00EB2BB5">
        <w:trPr>
          <w:trHeight w:val="419"/>
        </w:trPr>
        <w:tc>
          <w:tcPr>
            <w:tcW w:w="14037" w:type="dxa"/>
            <w:gridSpan w:val="4"/>
            <w:tcBorders>
              <w:top w:val="single" w:sz="6" w:space="0" w:color="808080"/>
              <w:left w:val="single" w:sz="8" w:space="0" w:color="808080"/>
              <w:bottom w:val="single" w:sz="6" w:space="0" w:color="808080"/>
              <w:right w:val="single" w:sz="8" w:space="0" w:color="808080"/>
            </w:tcBorders>
            <w:shd w:val="clear" w:color="auto" w:fill="FFC000"/>
            <w:vAlign w:val="center"/>
          </w:tcPr>
          <w:p w:rsidR="00101956" w:rsidRPr="006A4862" w:rsidRDefault="00101956" w:rsidP="00101956">
            <w:pPr>
              <w:pStyle w:val="ColorfulList-Accent11"/>
              <w:numPr>
                <w:ilvl w:val="0"/>
                <w:numId w:val="25"/>
              </w:numPr>
              <w:jc w:val="center"/>
              <w:rPr>
                <w:b/>
                <w:caps/>
              </w:rPr>
            </w:pPr>
            <w:r w:rsidRPr="006A4862">
              <w:rPr>
                <w:b/>
                <w:caps/>
                <w:sz w:val="24"/>
                <w:szCs w:val="24"/>
              </w:rPr>
              <w:t>OCENA FORMALNA</w:t>
            </w:r>
          </w:p>
        </w:tc>
      </w:tr>
      <w:tr w:rsidR="00101956" w:rsidRPr="00F13D07" w:rsidTr="00101956">
        <w:trPr>
          <w:trHeight w:val="419"/>
        </w:trPr>
        <w:tc>
          <w:tcPr>
            <w:tcW w:w="14037" w:type="dxa"/>
            <w:gridSpan w:val="4"/>
            <w:tcBorders>
              <w:top w:val="single" w:sz="6" w:space="0" w:color="808080"/>
              <w:left w:val="single" w:sz="8" w:space="0" w:color="808080"/>
              <w:bottom w:val="single" w:sz="6" w:space="0" w:color="808080"/>
              <w:right w:val="single" w:sz="8" w:space="0" w:color="808080"/>
            </w:tcBorders>
            <w:shd w:val="clear" w:color="auto" w:fill="FFC000"/>
            <w:vAlign w:val="center"/>
            <w:hideMark/>
          </w:tcPr>
          <w:p w:rsidR="00101956" w:rsidRPr="006A4862" w:rsidRDefault="00101956" w:rsidP="00101956">
            <w:pPr>
              <w:jc w:val="center"/>
              <w:rPr>
                <w:rFonts w:ascii="Arial" w:hAnsi="Arial" w:cs="Arial"/>
                <w:b/>
                <w:caps/>
                <w:lang w:val="pl-PL"/>
              </w:rPr>
            </w:pPr>
            <w:r w:rsidRPr="006A4862">
              <w:rPr>
                <w:rFonts w:ascii="Arial" w:hAnsi="Arial" w:cs="Arial"/>
                <w:b/>
                <w:caps/>
                <w:lang w:val="pl-PL"/>
              </w:rPr>
              <w:t>Wybrane działania (typy projektów) współfinansowane z EFRR</w:t>
            </w:r>
          </w:p>
        </w:tc>
      </w:tr>
      <w:tr w:rsidR="00101956" w:rsidRPr="006A4862" w:rsidTr="00101956">
        <w:trPr>
          <w:trHeight w:val="455"/>
        </w:trPr>
        <w:tc>
          <w:tcPr>
            <w:tcW w:w="14037" w:type="dxa"/>
            <w:gridSpan w:val="4"/>
            <w:tcBorders>
              <w:top w:val="single" w:sz="6" w:space="0" w:color="808080"/>
              <w:left w:val="single" w:sz="8" w:space="0" w:color="808080"/>
              <w:bottom w:val="single" w:sz="6" w:space="0" w:color="808080"/>
              <w:right w:val="single" w:sz="8" w:space="0" w:color="808080"/>
            </w:tcBorders>
            <w:vAlign w:val="center"/>
            <w:hideMark/>
          </w:tcPr>
          <w:p w:rsidR="00101956" w:rsidRPr="006A4862" w:rsidRDefault="00101956" w:rsidP="00101956">
            <w:pPr>
              <w:jc w:val="center"/>
              <w:rPr>
                <w:rFonts w:ascii="Arial" w:hAnsi="Arial" w:cs="Arial"/>
                <w:b/>
                <w:caps/>
                <w:lang w:val="pl-PL"/>
              </w:rPr>
            </w:pPr>
            <w:r w:rsidRPr="006A4862">
              <w:rPr>
                <w:rFonts w:ascii="Arial" w:hAnsi="Arial" w:cs="Arial"/>
                <w:b/>
                <w:caps/>
                <w:lang w:val="pl-PL"/>
              </w:rPr>
              <w:t>C. KRYTERIA FORMALNE SPECYFICZNE</w:t>
            </w:r>
          </w:p>
        </w:tc>
      </w:tr>
      <w:tr w:rsidR="00101956" w:rsidRPr="00F13D07" w:rsidTr="00101956">
        <w:trPr>
          <w:trHeight w:val="739"/>
        </w:trPr>
        <w:tc>
          <w:tcPr>
            <w:tcW w:w="14037" w:type="dxa"/>
            <w:gridSpan w:val="4"/>
            <w:tcBorders>
              <w:top w:val="single" w:sz="6" w:space="0" w:color="808080"/>
              <w:left w:val="single" w:sz="8" w:space="0" w:color="808080"/>
              <w:bottom w:val="single" w:sz="6" w:space="0" w:color="808080"/>
              <w:right w:val="single" w:sz="8" w:space="0" w:color="808080"/>
            </w:tcBorders>
            <w:shd w:val="clear" w:color="auto" w:fill="FFC000"/>
            <w:vAlign w:val="center"/>
          </w:tcPr>
          <w:p w:rsidR="00101956" w:rsidRPr="006A4862" w:rsidRDefault="00101956" w:rsidP="00101956">
            <w:pPr>
              <w:jc w:val="center"/>
              <w:rPr>
                <w:rFonts w:ascii="Arial" w:hAnsi="Arial" w:cs="Arial"/>
                <w:b/>
                <w:caps/>
                <w:lang w:val="pl-PL"/>
              </w:rPr>
            </w:pPr>
            <w:r w:rsidRPr="006A4862">
              <w:rPr>
                <w:rFonts w:ascii="Arial" w:hAnsi="Arial" w:cs="Arial"/>
                <w:b/>
                <w:bCs/>
                <w:lang w:val="pl-PL"/>
              </w:rPr>
              <w:t xml:space="preserve">DZIAŁANIE 13.1 INFRASTRUKTURA OCHRONY ZDROWIA </w:t>
            </w:r>
            <w:r w:rsidRPr="006A4862">
              <w:rPr>
                <w:rFonts w:ascii="Arial" w:hAnsi="Arial" w:cs="Arial"/>
                <w:b/>
                <w:bCs/>
                <w:lang w:val="pl-PL"/>
              </w:rPr>
              <w:br/>
            </w:r>
            <w:r w:rsidRPr="006A4862">
              <w:rPr>
                <w:rFonts w:ascii="Arial" w:hAnsi="Arial" w:cs="Arial"/>
                <w:bCs/>
                <w:i/>
                <w:lang w:val="pl-PL"/>
              </w:rPr>
              <w:t>(Szpitale – samodzielne publiczne zakłady opieki zdrowotnej, Uniwersytecki Szpital Dziecięcy w Lublinie)</w:t>
            </w:r>
          </w:p>
        </w:tc>
      </w:tr>
      <w:tr w:rsidR="00101956" w:rsidRPr="006A4862" w:rsidTr="00101956">
        <w:trPr>
          <w:trHeight w:val="320"/>
        </w:trPr>
        <w:tc>
          <w:tcPr>
            <w:tcW w:w="501" w:type="dxa"/>
            <w:tcBorders>
              <w:top w:val="single" w:sz="6" w:space="0" w:color="808080"/>
              <w:left w:val="single" w:sz="8" w:space="0" w:color="808080"/>
              <w:bottom w:val="single" w:sz="6" w:space="0" w:color="808080"/>
              <w:right w:val="single" w:sz="6" w:space="0" w:color="808080"/>
            </w:tcBorders>
            <w:shd w:val="clear" w:color="auto" w:fill="FFFF00"/>
            <w:vAlign w:val="center"/>
            <w:hideMark/>
          </w:tcPr>
          <w:p w:rsidR="00101956" w:rsidRPr="006A4862" w:rsidRDefault="00101956" w:rsidP="00101956">
            <w:pPr>
              <w:spacing w:before="20" w:after="20"/>
              <w:rPr>
                <w:rFonts w:ascii="Arial" w:hAnsi="Arial" w:cs="Arial"/>
                <w:b/>
                <w:bCs/>
                <w:sz w:val="18"/>
                <w:szCs w:val="20"/>
                <w:lang w:val="pl-PL"/>
              </w:rPr>
            </w:pPr>
            <w:r w:rsidRPr="006A4862">
              <w:rPr>
                <w:rFonts w:ascii="Arial" w:hAnsi="Arial" w:cs="Arial"/>
                <w:b/>
                <w:bCs/>
                <w:sz w:val="18"/>
                <w:szCs w:val="20"/>
                <w:lang w:val="pl-PL"/>
              </w:rPr>
              <w:t>Lp.</w:t>
            </w:r>
          </w:p>
        </w:tc>
        <w:tc>
          <w:tcPr>
            <w:tcW w:w="3750" w:type="dxa"/>
            <w:tcBorders>
              <w:top w:val="single" w:sz="6" w:space="0" w:color="808080"/>
              <w:left w:val="single" w:sz="6" w:space="0" w:color="808080"/>
              <w:bottom w:val="single" w:sz="6" w:space="0" w:color="808080"/>
              <w:right w:val="single" w:sz="6" w:space="0" w:color="808080"/>
            </w:tcBorders>
            <w:shd w:val="clear" w:color="auto" w:fill="FFFF00"/>
            <w:vAlign w:val="center"/>
            <w:hideMark/>
          </w:tcPr>
          <w:p w:rsidR="00101956" w:rsidRPr="006A4862" w:rsidRDefault="00101956" w:rsidP="00101956">
            <w:pPr>
              <w:spacing w:before="20" w:after="20"/>
              <w:rPr>
                <w:rFonts w:ascii="Arial" w:hAnsi="Arial" w:cs="Arial"/>
                <w:b/>
                <w:bCs/>
                <w:sz w:val="18"/>
                <w:szCs w:val="20"/>
                <w:lang w:val="pl-PL"/>
              </w:rPr>
            </w:pPr>
            <w:r w:rsidRPr="006A4862">
              <w:rPr>
                <w:rFonts w:ascii="Arial" w:hAnsi="Arial" w:cs="Arial"/>
                <w:b/>
                <w:bCs/>
                <w:sz w:val="18"/>
                <w:szCs w:val="20"/>
                <w:lang w:val="pl-PL"/>
              </w:rPr>
              <w:t>Nazwa kryterium</w:t>
            </w:r>
          </w:p>
        </w:tc>
        <w:tc>
          <w:tcPr>
            <w:tcW w:w="5699" w:type="dxa"/>
            <w:tcBorders>
              <w:top w:val="single" w:sz="6" w:space="0" w:color="808080"/>
              <w:left w:val="single" w:sz="6" w:space="0" w:color="808080"/>
              <w:bottom w:val="single" w:sz="6" w:space="0" w:color="808080"/>
              <w:right w:val="single" w:sz="6" w:space="0" w:color="808080"/>
            </w:tcBorders>
            <w:shd w:val="clear" w:color="auto" w:fill="FFFF00"/>
            <w:vAlign w:val="center"/>
          </w:tcPr>
          <w:p w:rsidR="00101956" w:rsidRPr="006A4862" w:rsidRDefault="00101956" w:rsidP="00101956">
            <w:pPr>
              <w:spacing w:before="20" w:after="20"/>
              <w:rPr>
                <w:rFonts w:ascii="Arial" w:hAnsi="Arial" w:cs="Arial"/>
                <w:b/>
                <w:sz w:val="18"/>
                <w:szCs w:val="20"/>
                <w:lang w:val="pl-PL"/>
              </w:rPr>
            </w:pPr>
            <w:r w:rsidRPr="006A4862">
              <w:rPr>
                <w:rFonts w:ascii="Arial" w:hAnsi="Arial" w:cs="Arial"/>
                <w:b/>
                <w:sz w:val="18"/>
                <w:szCs w:val="20"/>
                <w:lang w:val="pl-PL"/>
              </w:rPr>
              <w:t>Definicja kryterium</w:t>
            </w:r>
          </w:p>
        </w:tc>
        <w:tc>
          <w:tcPr>
            <w:tcW w:w="4087" w:type="dxa"/>
            <w:tcBorders>
              <w:top w:val="single" w:sz="6" w:space="0" w:color="808080"/>
              <w:left w:val="single" w:sz="6" w:space="0" w:color="808080"/>
              <w:bottom w:val="single" w:sz="6" w:space="0" w:color="808080"/>
              <w:right w:val="single" w:sz="8" w:space="0" w:color="808080"/>
            </w:tcBorders>
            <w:shd w:val="clear" w:color="auto" w:fill="FFFF00"/>
            <w:vAlign w:val="center"/>
            <w:hideMark/>
          </w:tcPr>
          <w:p w:rsidR="00101956" w:rsidRPr="006A4862" w:rsidRDefault="00101956" w:rsidP="00101956">
            <w:pPr>
              <w:spacing w:before="20" w:after="20"/>
              <w:rPr>
                <w:rFonts w:ascii="Arial" w:hAnsi="Arial" w:cs="Arial"/>
                <w:b/>
                <w:sz w:val="18"/>
                <w:szCs w:val="20"/>
                <w:lang w:val="pl-PL"/>
              </w:rPr>
            </w:pPr>
            <w:r w:rsidRPr="006A4862">
              <w:rPr>
                <w:rFonts w:ascii="Arial" w:hAnsi="Arial" w:cs="Arial"/>
                <w:b/>
                <w:sz w:val="18"/>
                <w:szCs w:val="20"/>
                <w:lang w:val="pl-PL"/>
              </w:rPr>
              <w:t>Opis znaczenia kryterium</w:t>
            </w:r>
          </w:p>
        </w:tc>
      </w:tr>
      <w:tr w:rsidR="00101956" w:rsidRPr="00F13D07" w:rsidTr="00101956">
        <w:trPr>
          <w:trHeight w:val="245"/>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sz w:val="18"/>
                <w:szCs w:val="16"/>
                <w:lang w:val="pl-PL"/>
              </w:rPr>
            </w:pPr>
            <w:r w:rsidRPr="006A4862">
              <w:rPr>
                <w:rFonts w:ascii="Arial" w:hAnsi="Arial" w:cs="Arial"/>
                <w:sz w:val="18"/>
                <w:szCs w:val="16"/>
                <w:lang w:val="pl-PL"/>
              </w:rPr>
              <w:t>1.</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bCs/>
                <w:sz w:val="18"/>
                <w:szCs w:val="18"/>
                <w:lang w:val="pl-PL"/>
              </w:rPr>
            </w:pPr>
            <w:r w:rsidRPr="006A4862">
              <w:rPr>
                <w:rFonts w:ascii="Arial" w:hAnsi="Arial" w:cs="Arial"/>
                <w:b/>
                <w:bCs/>
                <w:sz w:val="18"/>
                <w:szCs w:val="18"/>
                <w:lang w:val="pl-PL"/>
              </w:rPr>
              <w:t xml:space="preserve">Projekt jest zgodny z </w:t>
            </w:r>
            <w:r w:rsidRPr="006A4862">
              <w:rPr>
                <w:rFonts w:ascii="Arial" w:hAnsi="Arial" w:cs="Arial"/>
                <w:b/>
                <w:sz w:val="18"/>
                <w:szCs w:val="18"/>
                <w:lang w:val="pl-PL"/>
              </w:rPr>
              <w:t>właściwą mapą potrzeb zdrowotnych</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Ocena spełnienia kryterium będzie polegała na przyznaniu wartości logicznych „TAK”, „NIE”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8"/>
                <w:lang w:val="pl-PL"/>
              </w:rPr>
            </w:pPr>
            <w:r w:rsidRPr="006A4862">
              <w:rPr>
                <w:rFonts w:ascii="Arial" w:hAnsi="Arial" w:cs="Arial"/>
                <w:sz w:val="18"/>
                <w:szCs w:val="18"/>
                <w:lang w:val="pl-PL"/>
              </w:rPr>
              <w:t>Kryterium będzie weryfikowane na podstawie właściwych (zgodnych z zakresem projektu) map potrzeb zdrowotnych lub danych źródłowych do ww. map dostępnych na internetowej platformie danych Baza Analiz Systemowych i Wdrożeniowych, udostępnionej przez Ministerstwo Zdrowia</w:t>
            </w:r>
            <w:r w:rsidRPr="006A4862">
              <w:rPr>
                <w:rStyle w:val="Odwoanieprzypisudolnego"/>
                <w:rFonts w:ascii="Arial" w:hAnsi="Arial" w:cs="Arial"/>
                <w:sz w:val="18"/>
                <w:szCs w:val="18"/>
                <w:lang w:val="pl-PL"/>
              </w:rPr>
              <w:footnoteReference w:id="2"/>
            </w:r>
            <w:r w:rsidRPr="006A4862">
              <w:rPr>
                <w:rFonts w:ascii="Arial" w:hAnsi="Arial" w:cs="Arial"/>
                <w:sz w:val="18"/>
                <w:szCs w:val="18"/>
                <w:lang w:val="pl-PL"/>
              </w:rPr>
              <w:t xml:space="preserve"> lub na podstawie sprawozdawczości Narodowego Funduszu Zdrowia za ostatni rok sprawozdawczy, o ile dane wymagane do oceny projektu nie zostały uwzględnione w obowiązującej mapie.</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245"/>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sz w:val="18"/>
                <w:szCs w:val="16"/>
                <w:lang w:val="pl-PL"/>
              </w:rPr>
            </w:pPr>
            <w:r w:rsidRPr="006A4862">
              <w:rPr>
                <w:rFonts w:ascii="Arial" w:hAnsi="Arial" w:cs="Arial"/>
                <w:sz w:val="18"/>
                <w:szCs w:val="16"/>
                <w:lang w:val="pl-PL"/>
              </w:rPr>
              <w:t>2.</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bCs/>
                <w:sz w:val="18"/>
                <w:szCs w:val="18"/>
                <w:lang w:val="pl-PL"/>
              </w:rPr>
            </w:pPr>
            <w:r w:rsidRPr="006A4862">
              <w:rPr>
                <w:rFonts w:ascii="Arial" w:hAnsi="Arial" w:cs="Arial"/>
                <w:b/>
                <w:bCs/>
                <w:sz w:val="18"/>
                <w:szCs w:val="18"/>
                <w:lang w:val="pl-PL"/>
              </w:rPr>
              <w:t xml:space="preserve">Projekt posiada pozytywną opinię o celowości inwestycji, o której mowa w ustawie o świadczeniach opieki zdrowotnej finansowanych ze środków publicznych </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Ocena spełnienia kryterium będzie polegała na przyznaniu wartości logicznych „TAK”, „NIE”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będzie oceniane na etapie oceny formalnej. Kryterium zostanie zweryfikowane na podstawie dołączon</w:t>
            </w:r>
            <w:r>
              <w:rPr>
                <w:rFonts w:ascii="Arial" w:hAnsi="Arial" w:cs="Arial"/>
                <w:sz w:val="18"/>
                <w:szCs w:val="16"/>
                <w:lang w:val="pl-PL"/>
              </w:rPr>
              <w:t>ej</w:t>
            </w:r>
            <w:r w:rsidRPr="006A4862">
              <w:rPr>
                <w:rFonts w:ascii="Arial" w:hAnsi="Arial" w:cs="Arial"/>
                <w:sz w:val="18"/>
                <w:szCs w:val="16"/>
                <w:lang w:val="pl-PL"/>
              </w:rPr>
              <w:t xml:space="preserve"> do wniosku </w:t>
            </w:r>
            <w:r>
              <w:rPr>
                <w:rFonts w:ascii="Arial" w:hAnsi="Arial" w:cs="Arial"/>
                <w:sz w:val="18"/>
                <w:szCs w:val="16"/>
                <w:lang w:val="pl-PL"/>
              </w:rPr>
              <w:t xml:space="preserve">o dofinansowanie </w:t>
            </w:r>
            <w:r w:rsidRPr="006A4862">
              <w:rPr>
                <w:rFonts w:ascii="Arial" w:hAnsi="Arial" w:cs="Arial"/>
                <w:sz w:val="18"/>
                <w:szCs w:val="16"/>
                <w:lang w:val="pl-PL"/>
              </w:rPr>
              <w:t>OCI</w:t>
            </w:r>
            <w:r w:rsidRPr="006A4862">
              <w:rPr>
                <w:rStyle w:val="Odwoanieprzypisudolnego"/>
                <w:rFonts w:ascii="Arial" w:hAnsi="Arial" w:cs="Arial"/>
                <w:sz w:val="18"/>
                <w:szCs w:val="16"/>
                <w:lang w:val="pl-PL"/>
              </w:rPr>
              <w:footnoteReference w:id="3"/>
            </w:r>
            <w:r w:rsidRPr="006A4862">
              <w:rPr>
                <w:rFonts w:ascii="Arial" w:hAnsi="Arial" w:cs="Arial"/>
                <w:sz w:val="18"/>
                <w:szCs w:val="16"/>
                <w:lang w:val="pl-PL"/>
              </w:rPr>
              <w:t>. Wnioskodawca może zostać zobowiązany do uzasadnienia w treści wniosku spełnienia kryterium.</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245"/>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sz w:val="18"/>
                <w:szCs w:val="16"/>
                <w:lang w:val="pl-PL"/>
              </w:rPr>
            </w:pPr>
            <w:r w:rsidRPr="006A4862">
              <w:rPr>
                <w:rFonts w:ascii="Arial" w:hAnsi="Arial" w:cs="Arial"/>
                <w:sz w:val="18"/>
                <w:szCs w:val="16"/>
                <w:lang w:val="pl-PL"/>
              </w:rPr>
              <w:t xml:space="preserve">3. </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bCs/>
                <w:sz w:val="18"/>
                <w:szCs w:val="16"/>
                <w:lang w:val="pl-PL"/>
              </w:rPr>
            </w:pPr>
            <w:r w:rsidRPr="006A4862">
              <w:rPr>
                <w:rFonts w:ascii="Arial" w:hAnsi="Arial" w:cs="Arial"/>
                <w:b/>
                <w:bCs/>
                <w:sz w:val="18"/>
                <w:szCs w:val="16"/>
                <w:lang w:val="pl-PL"/>
              </w:rPr>
              <w:t xml:space="preserve">Projekt jest realizowany wyłącznie w podmiocie </w:t>
            </w:r>
            <w:r w:rsidRPr="006A4862">
              <w:rPr>
                <w:rFonts w:ascii="Arial" w:hAnsi="Arial" w:cs="Arial"/>
                <w:b/>
                <w:sz w:val="18"/>
                <w:szCs w:val="16"/>
                <w:lang w:val="pl-PL"/>
              </w:rPr>
              <w:t>wykonującym działalność leczniczą</w:t>
            </w:r>
            <w:r w:rsidRPr="006A4862">
              <w:rPr>
                <w:rStyle w:val="Odwoanieprzypisudolnego"/>
                <w:rFonts w:ascii="Arial" w:hAnsi="Arial" w:cs="Arial"/>
                <w:b/>
                <w:sz w:val="18"/>
                <w:szCs w:val="16"/>
                <w:lang w:val="pl-PL"/>
              </w:rPr>
              <w:footnoteReference w:id="4"/>
            </w:r>
            <w:r w:rsidRPr="006A4862">
              <w:rPr>
                <w:rFonts w:ascii="Arial" w:hAnsi="Arial" w:cs="Arial"/>
                <w:b/>
                <w:sz w:val="18"/>
                <w:szCs w:val="16"/>
                <w:lang w:val="pl-PL"/>
              </w:rPr>
              <w:t xml:space="preserve"> (publicznym i prywatnym), który </w:t>
            </w:r>
            <w:r w:rsidRPr="006A4862">
              <w:rPr>
                <w:rFonts w:ascii="Arial" w:hAnsi="Arial" w:cs="Arial"/>
                <w:b/>
                <w:bCs/>
                <w:sz w:val="18"/>
                <w:szCs w:val="16"/>
                <w:lang w:val="pl-PL"/>
              </w:rPr>
              <w:t>posiada umowę o udzielanie świadczeń opieki zdrowotnej ze środków publicznych w zakresie zbieżnym z zakresem projektu</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Ocena spełnienia kryterium będzie polegała na przyznaniu wartości logicznych „TAK”, „NIE”,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uzasadnienia w treści wniosku spełnienia kryterium.</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W</w:t>
            </w:r>
            <w:r w:rsidRPr="006A4862">
              <w:rPr>
                <w:rFonts w:ascii="Arial" w:hAnsi="Arial" w:cs="Arial"/>
                <w:bCs/>
                <w:sz w:val="18"/>
                <w:szCs w:val="16"/>
                <w:lang w:val="pl-PL"/>
              </w:rPr>
              <w:t xml:space="preserve"> przypadku projektu przewidującego rozwój działalności medycznej lub zwiększenie potencjału w tym zakresie, kryterium uznaje się za spełnione pod warunkiem zobowiązania się tego podmiotu do posiadania takiej umowy najpóźniej w kolejnym okresie kontraktowania świadczeń po zakończeniu realizacji projektu.</w:t>
            </w:r>
            <w:r w:rsidRPr="004C1260">
              <w:rPr>
                <w:lang w:val="pl-PL"/>
              </w:rPr>
              <w:t xml:space="preserve"> </w:t>
            </w:r>
            <w:r w:rsidRPr="00101956">
              <w:rPr>
                <w:rFonts w:ascii="Arial" w:hAnsi="Arial" w:cs="Arial"/>
                <w:sz w:val="18"/>
                <w:szCs w:val="18"/>
                <w:lang w:val="pl-PL"/>
              </w:rPr>
              <w:t>Spełnienie tego warunku będzie elementem kontroli w czasie realizacji projektu oraz po zakończeniu jego realizacji w ramach tzw. kontroli trwałości.</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B71369" w:rsidP="00101956">
            <w:pPr>
              <w:spacing w:before="20" w:after="20"/>
              <w:jc w:val="both"/>
              <w:rPr>
                <w:rFonts w:ascii="Arial" w:hAnsi="Arial" w:cs="Arial"/>
                <w:sz w:val="18"/>
                <w:szCs w:val="16"/>
                <w:lang w:val="pl-PL"/>
              </w:rPr>
            </w:pPr>
            <w:r>
              <w:rPr>
                <w:rFonts w:ascii="Arial" w:hAnsi="Arial" w:cs="Arial"/>
                <w:sz w:val="18"/>
                <w:szCs w:val="16"/>
                <w:lang w:val="pl-PL"/>
              </w:rPr>
              <w:t>4</w:t>
            </w:r>
            <w:r w:rsidR="00101956"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sz w:val="18"/>
                <w:szCs w:val="16"/>
                <w:lang w:val="pl-PL"/>
              </w:rPr>
            </w:pPr>
            <w:r w:rsidRPr="006A4862">
              <w:rPr>
                <w:rFonts w:ascii="Arial" w:hAnsi="Arial" w:cs="Arial"/>
                <w:b/>
                <w:sz w:val="18"/>
                <w:szCs w:val="16"/>
                <w:lang w:val="pl-PL"/>
              </w:rPr>
              <w:t>Podmiot realizujący projekt zapewni</w:t>
            </w:r>
            <w:r>
              <w:rPr>
                <w:rFonts w:ascii="Arial" w:hAnsi="Arial" w:cs="Arial"/>
                <w:b/>
                <w:sz w:val="18"/>
                <w:szCs w:val="16"/>
                <w:lang w:val="pl-PL"/>
              </w:rPr>
              <w:t>a</w:t>
            </w:r>
            <w:r w:rsidRPr="006A4862">
              <w:rPr>
                <w:rFonts w:ascii="Arial" w:hAnsi="Arial" w:cs="Arial"/>
                <w:b/>
                <w:sz w:val="18"/>
                <w:szCs w:val="16"/>
                <w:lang w:val="pl-PL"/>
              </w:rPr>
              <w:t xml:space="preserve"> lub zapewni najpóźniej w kolejnym okresie kontraktowania świadczeń opieki zdrowotnej po zakończeniu realizacji projektu, kompleksową opiekę zdrowotną rozumianą jako udzielanie świadczeń opieki zdrowotnej finansowanych ze środków publicznych w ramach oddziałów szpitalnych i AOS, szpitalnego oddziału ratunkowego lub izby przyjęć oraz oddziału anestezjologii i intensywnej terapii</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Ocena spełnienia kryterium będzie polegała na przyznaniu wartości logicznych „TAK”, „NIE”.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przedstawienia dodatkowego oświadczenia w zakresie spełnienia tego kryterium. .</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B71369" w:rsidP="00101956">
            <w:pPr>
              <w:spacing w:before="20" w:after="20"/>
              <w:jc w:val="both"/>
              <w:rPr>
                <w:rFonts w:ascii="Arial" w:hAnsi="Arial" w:cs="Arial"/>
                <w:sz w:val="18"/>
                <w:szCs w:val="16"/>
                <w:lang w:val="pl-PL"/>
              </w:rPr>
            </w:pPr>
            <w:r>
              <w:rPr>
                <w:rFonts w:ascii="Arial" w:hAnsi="Arial" w:cs="Arial"/>
                <w:sz w:val="18"/>
                <w:szCs w:val="16"/>
                <w:lang w:val="pl-PL"/>
              </w:rPr>
              <w:t>5</w:t>
            </w:r>
            <w:r w:rsidR="00101956"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620C9D">
            <w:pPr>
              <w:spacing w:before="20" w:after="20"/>
              <w:rPr>
                <w:rFonts w:ascii="Arial" w:hAnsi="Arial" w:cs="Arial"/>
                <w:b/>
                <w:sz w:val="18"/>
                <w:szCs w:val="16"/>
                <w:lang w:val="pl-PL"/>
              </w:rPr>
            </w:pPr>
            <w:r w:rsidRPr="006A4862">
              <w:rPr>
                <w:rFonts w:ascii="Arial" w:hAnsi="Arial" w:cs="Arial"/>
                <w:b/>
                <w:sz w:val="18"/>
                <w:szCs w:val="16"/>
                <w:lang w:val="pl-PL"/>
              </w:rPr>
              <w:t xml:space="preserve">Projekty dotyczące oddziałów o charakterze położniczym mogą być realizowane wyłącznie na rzecz oddziału, gdzie liczba porodów przyjętych w ciągu </w:t>
            </w:r>
            <w:r w:rsidR="00620C9D">
              <w:rPr>
                <w:rFonts w:ascii="Arial" w:hAnsi="Arial" w:cs="Arial"/>
                <w:b/>
                <w:sz w:val="18"/>
                <w:szCs w:val="16"/>
                <w:lang w:val="pl-PL"/>
              </w:rPr>
              <w:t xml:space="preserve">ostatniego okresu rozliczeniowego przed </w:t>
            </w:r>
            <w:r w:rsidR="00620C9D">
              <w:rPr>
                <w:rFonts w:ascii="Arial" w:hAnsi="Arial" w:cs="Arial"/>
                <w:b/>
                <w:sz w:val="18"/>
                <w:szCs w:val="16"/>
                <w:lang w:val="pl-PL"/>
              </w:rPr>
              <w:lastRenderedPageBreak/>
              <w:t xml:space="preserve">złożeniem wniosku o dofinansowanie </w:t>
            </w:r>
            <w:r w:rsidRPr="006A4862">
              <w:rPr>
                <w:rFonts w:ascii="Arial" w:hAnsi="Arial" w:cs="Arial"/>
                <w:b/>
                <w:sz w:val="18"/>
                <w:szCs w:val="16"/>
                <w:lang w:val="pl-PL"/>
              </w:rPr>
              <w:t>roku wynosi co najmniej 400</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Ocena spełnienia kryterium będzie polegała na przyznaniu wartości logicznych „TAK”, „NIE”, „NIE DOTYCZY” (tylko w przypadku projektów nieobejmujących oddziałów o charakterze położniczym).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 xml:space="preserve">Kryterium indywidualne - weryfikowane w odniesieniu do danego projektu.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Kryterium będzie oceniane na etapie oceny formalnej. Kryterium zostanie zweryfikowane na podstawie zapisów we wniosku o dofinansowanie projektu. Wnioskodawca może zostać zobowiązany do uzasadnienia w treści wniosku </w:t>
            </w:r>
            <w:r w:rsidR="00620C9D">
              <w:rPr>
                <w:rFonts w:ascii="Arial" w:hAnsi="Arial" w:cs="Arial"/>
                <w:sz w:val="18"/>
                <w:szCs w:val="16"/>
                <w:lang w:val="pl-PL"/>
              </w:rPr>
              <w:t xml:space="preserve">lub poprzez załączenie dodatkowych dokumentów </w:t>
            </w:r>
            <w:r w:rsidRPr="006A4862">
              <w:rPr>
                <w:rFonts w:ascii="Arial" w:hAnsi="Arial" w:cs="Arial"/>
                <w:sz w:val="18"/>
                <w:szCs w:val="16"/>
                <w:lang w:val="pl-PL"/>
              </w:rPr>
              <w:t>spełnienia kryterium.</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dotyczy projektów obejmujących oddziały o charakterze położniczym.</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B71369" w:rsidP="00101956">
            <w:pPr>
              <w:spacing w:before="20" w:after="20"/>
              <w:jc w:val="both"/>
              <w:rPr>
                <w:rFonts w:ascii="Arial" w:hAnsi="Arial" w:cs="Arial"/>
                <w:sz w:val="18"/>
                <w:szCs w:val="16"/>
                <w:lang w:val="pl-PL"/>
              </w:rPr>
            </w:pPr>
            <w:r>
              <w:rPr>
                <w:rFonts w:ascii="Arial" w:hAnsi="Arial" w:cs="Arial"/>
                <w:sz w:val="18"/>
                <w:szCs w:val="16"/>
                <w:lang w:val="pl-PL"/>
              </w:rPr>
              <w:t>6</w:t>
            </w:r>
            <w:r w:rsidR="00101956"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sz w:val="18"/>
                <w:szCs w:val="16"/>
                <w:lang w:val="pl-PL"/>
              </w:rPr>
            </w:pPr>
            <w:r w:rsidRPr="006A4862">
              <w:rPr>
                <w:rFonts w:ascii="Arial" w:hAnsi="Arial" w:cs="Arial"/>
                <w:b/>
                <w:sz w:val="18"/>
                <w:szCs w:val="16"/>
                <w:lang w:val="pl-PL"/>
              </w:rPr>
              <w:t>Projekty dotyczące oddziałów o charakterze zabiegowym mogą być realizowane wyłącznie na rzecz oddziału, w którym udział świadczeń zabiegowych we wszystkich świadczeniach udzielanych na tym oddziale wynosi co najmniej 50%</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Ocena spełnienia kryterium będzie polegała na przyznaniu wartości logicznych „TAK”, „NIE”, „NIE DOTYCZY” (tylko w przypadku projektów nieobejmujących oddziałów o charakterze zabiegowym).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Kryterium indywidualne - weryfikowane w odniesieniu do danego projektu.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uzasadnienia w treści wniosku spełnienia kryterium.</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dotyczy projektów obejmujących oddziały o charakterze zabiegowym.</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B71369" w:rsidP="00101956">
            <w:pPr>
              <w:spacing w:before="20" w:after="20"/>
              <w:jc w:val="both"/>
              <w:rPr>
                <w:rFonts w:ascii="Arial" w:hAnsi="Arial" w:cs="Arial"/>
                <w:sz w:val="18"/>
                <w:szCs w:val="16"/>
                <w:lang w:val="pl-PL"/>
              </w:rPr>
            </w:pPr>
            <w:r>
              <w:rPr>
                <w:rFonts w:ascii="Arial" w:hAnsi="Arial" w:cs="Arial"/>
                <w:sz w:val="18"/>
                <w:szCs w:val="16"/>
                <w:lang w:val="pl-PL"/>
              </w:rPr>
              <w:t>7</w:t>
            </w:r>
            <w:r w:rsidR="00101956"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sz w:val="18"/>
                <w:szCs w:val="16"/>
                <w:lang w:val="pl-PL"/>
              </w:rPr>
            </w:pPr>
            <w:r w:rsidRPr="006A4862">
              <w:rPr>
                <w:rFonts w:ascii="Arial" w:hAnsi="Arial" w:cs="Arial"/>
                <w:b/>
                <w:sz w:val="18"/>
                <w:szCs w:val="16"/>
                <w:lang w:val="pl-PL"/>
              </w:rPr>
              <w:t>Projekty nie zakładają zwiększenia liczby łóżek szpitalnych</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Ocena spełnienia kryterium będzie polegała na przyznaniu wartości logicznych „TAK”, „NIE”.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przedstawienia dodatkowego oświadczenia w zakresie spełnienia tego kryterium.</w:t>
            </w:r>
          </w:p>
          <w:p w:rsidR="00101956" w:rsidRPr="00AE69C2" w:rsidRDefault="00101956" w:rsidP="00101956">
            <w:pPr>
              <w:spacing w:before="20" w:after="20"/>
              <w:jc w:val="both"/>
              <w:rPr>
                <w:rFonts w:ascii="Arial" w:hAnsi="Arial" w:cs="Arial"/>
                <w:sz w:val="18"/>
                <w:szCs w:val="18"/>
                <w:lang w:val="pl-PL"/>
              </w:rPr>
            </w:pPr>
            <w:r w:rsidRPr="00620C9D">
              <w:rPr>
                <w:rFonts w:ascii="Arial" w:hAnsi="Arial" w:cs="Arial"/>
                <w:sz w:val="18"/>
                <w:szCs w:val="18"/>
                <w:lang w:val="pl-PL"/>
              </w:rPr>
              <w:t>Kryterium uznaje się za spełnione jeżeli w projekcie nie przewidziano zwiększenia liczby łózek szpitalnych. Wyjątkiem jest sytuacja, kiedy taka potrzeba wynika z danych źródłowych do map potrzeb zdrowotnych lub projekt zakłada konsolidację dwóch lub więcej oddziałów szpitalnych/ szpitali, przy czym liczba łóżek szpitalnych w skonsolidowanej jednostce nie może być większa niż  suma łóżek w konsolidowanych oddziałach szpitalnych/ szpitalach (chyba, że spełniony jest pierwszy warunek)</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245"/>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B71369" w:rsidP="00101956">
            <w:pPr>
              <w:spacing w:before="20" w:after="20"/>
              <w:rPr>
                <w:rFonts w:ascii="Arial" w:hAnsi="Arial" w:cs="Arial"/>
                <w:sz w:val="18"/>
                <w:szCs w:val="16"/>
                <w:lang w:val="pl-PL"/>
              </w:rPr>
            </w:pPr>
            <w:r>
              <w:rPr>
                <w:rFonts w:ascii="Arial" w:hAnsi="Arial" w:cs="Arial"/>
                <w:sz w:val="18"/>
                <w:szCs w:val="16"/>
                <w:lang w:val="pl-PL"/>
              </w:rPr>
              <w:t>8</w:t>
            </w:r>
            <w:r w:rsidR="00101956"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sz w:val="18"/>
                <w:szCs w:val="16"/>
                <w:lang w:val="pl-PL"/>
              </w:rPr>
            </w:pPr>
            <w:r w:rsidRPr="006A4862">
              <w:rPr>
                <w:rFonts w:ascii="Arial" w:hAnsi="Arial" w:cs="Arial"/>
                <w:b/>
                <w:sz w:val="18"/>
                <w:szCs w:val="16"/>
                <w:lang w:val="pl-PL"/>
              </w:rPr>
              <w:t xml:space="preserve">Projekt jest zgodny z odpowiednim narzędziem zdefiniowanym w </w:t>
            </w:r>
            <w:r w:rsidRPr="006A4862">
              <w:rPr>
                <w:rFonts w:ascii="Arial" w:hAnsi="Arial" w:cs="Arial"/>
                <w:b/>
                <w:sz w:val="18"/>
                <w:szCs w:val="16"/>
                <w:lang w:val="pl-PL"/>
              </w:rPr>
              <w:lastRenderedPageBreak/>
              <w:t xml:space="preserve">dokumencie </w:t>
            </w:r>
            <w:r w:rsidRPr="006A4862">
              <w:rPr>
                <w:rFonts w:ascii="Arial" w:hAnsi="Arial" w:cs="Arial"/>
                <w:b/>
                <w:i/>
                <w:sz w:val="18"/>
                <w:szCs w:val="16"/>
                <w:lang w:val="pl-PL"/>
              </w:rPr>
              <w:t>Krajowe ramy strategiczne. Policy paper dla ochrony zdrowia na lata 2014-2020</w:t>
            </w:r>
            <w:r w:rsidRPr="006A4862">
              <w:rPr>
                <w:rStyle w:val="Odwoanieprzypisudolnego"/>
                <w:rFonts w:ascii="Arial" w:hAnsi="Arial" w:cs="Arial"/>
                <w:b/>
                <w:i/>
                <w:sz w:val="18"/>
                <w:szCs w:val="16"/>
                <w:lang w:val="pl-PL"/>
              </w:rPr>
              <w:footnoteReference w:id="5"/>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Ocena spełnienia kryterium będzie polegała na przyznaniu wartości logicznych „TAK”, „NIE”.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uzasadnienia w treści wniosku spełnienia kryterium.</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Odpowiednie narzędzie wynikające z </w:t>
            </w:r>
            <w:r w:rsidRPr="006A4862">
              <w:rPr>
                <w:rFonts w:ascii="Arial" w:hAnsi="Arial" w:cs="Arial"/>
                <w:i/>
                <w:sz w:val="18"/>
                <w:szCs w:val="16"/>
                <w:lang w:val="pl-PL"/>
              </w:rPr>
              <w:t>Policy paper</w:t>
            </w:r>
            <w:r w:rsidRPr="006A4862">
              <w:rPr>
                <w:rFonts w:ascii="Arial" w:hAnsi="Arial" w:cs="Arial"/>
                <w:sz w:val="18"/>
                <w:szCs w:val="16"/>
                <w:lang w:val="pl-PL"/>
              </w:rPr>
              <w:t xml:space="preserve"> zostanie wskazane w Planie działań w sektorze zdrowia</w:t>
            </w:r>
            <w:r w:rsidRPr="006A4862">
              <w:rPr>
                <w:rStyle w:val="Odwoanieprzypisudolnego"/>
                <w:rFonts w:ascii="Arial" w:hAnsi="Arial" w:cs="Arial"/>
                <w:sz w:val="18"/>
                <w:szCs w:val="16"/>
                <w:lang w:val="pl-PL"/>
              </w:rPr>
              <w:footnoteReference w:id="6"/>
            </w:r>
            <w:r w:rsidRPr="006A4862">
              <w:rPr>
                <w:rFonts w:ascii="Arial" w:hAnsi="Arial" w:cs="Arial"/>
                <w:sz w:val="18"/>
                <w:szCs w:val="16"/>
                <w:lang w:val="pl-PL"/>
              </w:rPr>
              <w:t xml:space="preserve"> oraz w Regulaminie konkursu. </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4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B71369" w:rsidP="00101956">
            <w:pPr>
              <w:spacing w:before="20" w:after="20"/>
              <w:rPr>
                <w:rFonts w:ascii="Arial" w:hAnsi="Arial" w:cs="Arial"/>
                <w:sz w:val="18"/>
                <w:szCs w:val="16"/>
                <w:lang w:val="pl-PL"/>
              </w:rPr>
            </w:pPr>
            <w:r>
              <w:rPr>
                <w:rFonts w:ascii="Arial" w:hAnsi="Arial" w:cs="Arial"/>
                <w:sz w:val="18"/>
                <w:szCs w:val="16"/>
                <w:lang w:val="pl-PL"/>
              </w:rPr>
              <w:lastRenderedPageBreak/>
              <w:t>9</w:t>
            </w:r>
            <w:r w:rsidR="00101956"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Cs/>
                <w:sz w:val="18"/>
                <w:szCs w:val="16"/>
                <w:lang w:val="pl-PL"/>
              </w:rPr>
            </w:pPr>
            <w:r w:rsidRPr="006A4862">
              <w:rPr>
                <w:rFonts w:ascii="Arial" w:hAnsi="Arial" w:cs="Arial"/>
                <w:b/>
                <w:bCs/>
                <w:sz w:val="18"/>
                <w:szCs w:val="16"/>
                <w:lang w:val="pl-PL"/>
              </w:rPr>
              <w:t>Projekt nie dotyczy dostosowania istniejącej infrastruktury do obowiązujących przepisów</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Ocena spełnienia kryterium będzie polegała na przyznaniu wartości logicznych „TAK”, „NIE”, „NIE DOTYCZY”</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uzasadnienia w treści wniosku spełnienia kryterium.</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bCs/>
                <w:sz w:val="18"/>
                <w:szCs w:val="16"/>
                <w:lang w:val="pl-PL"/>
              </w:rPr>
              <w:t>Co do zasady w ramach Działania 13.1 inwestycje polegające na dostosowaniu istniejącej infrastruktury do obowiązujących przepisów są niekwalifikowalne. W wyjątkowych przypadkach, projekty takie będą uznane za kwalifikowalne pod warunkiem jednak szczegółowego uzasadnienia z punktu widzenia poprawy  efektywności (</w:t>
            </w:r>
            <w:r w:rsidRPr="006A4862">
              <w:rPr>
                <w:rFonts w:ascii="Arial" w:hAnsi="Arial" w:cs="Arial"/>
                <w:sz w:val="18"/>
                <w:szCs w:val="18"/>
                <w:lang w:val="pl-PL"/>
              </w:rPr>
              <w:t>w tym kosztowej) i dostępu do świadczeń opieki zdrowotnej. W takim przypadku kryterium zostanie ocenione opcją „NIE DOTYCZY”.</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r w:rsidR="00101956" w:rsidRPr="00F13D07" w:rsidTr="00101956">
        <w:trPr>
          <w:trHeight w:val="4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sz w:val="18"/>
                <w:szCs w:val="16"/>
                <w:lang w:val="pl-PL"/>
              </w:rPr>
            </w:pPr>
            <w:r w:rsidRPr="006A4862">
              <w:rPr>
                <w:rFonts w:ascii="Arial" w:hAnsi="Arial" w:cs="Arial"/>
                <w:sz w:val="18"/>
                <w:szCs w:val="16"/>
                <w:lang w:val="pl-PL"/>
              </w:rPr>
              <w:t>1</w:t>
            </w:r>
            <w:r w:rsidR="00B71369">
              <w:rPr>
                <w:rFonts w:ascii="Arial" w:hAnsi="Arial" w:cs="Arial"/>
                <w:sz w:val="18"/>
                <w:szCs w:val="16"/>
                <w:lang w:val="pl-PL"/>
              </w:rPr>
              <w:t>0</w:t>
            </w:r>
            <w:r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bCs/>
                <w:sz w:val="18"/>
                <w:szCs w:val="16"/>
                <w:lang w:val="pl-PL"/>
              </w:rPr>
            </w:pPr>
            <w:r>
              <w:rPr>
                <w:rFonts w:ascii="Arial" w:hAnsi="Arial" w:cs="Arial"/>
                <w:b/>
                <w:bCs/>
                <w:sz w:val="18"/>
                <w:szCs w:val="16"/>
                <w:lang w:val="pl-PL"/>
              </w:rPr>
              <w:t xml:space="preserve">Projekt jest zgodny z rekomendacjami Komitetu Sterującego ds. koordynacji </w:t>
            </w:r>
            <w:r>
              <w:rPr>
                <w:rFonts w:ascii="Arial" w:hAnsi="Arial" w:cs="Arial"/>
                <w:b/>
                <w:bCs/>
                <w:sz w:val="18"/>
                <w:szCs w:val="16"/>
                <w:lang w:val="pl-PL"/>
              </w:rPr>
              <w:lastRenderedPageBreak/>
              <w:t>interwencji EFSI w sektorze zdrowia w zakresie wyłączeń dotyczących projektów kardiologicznych</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Ocena spełnienia kryterium będzie polegała na przyznaniu wartości logicznych „TAK”, „NIE”, „NIE DOTYCZY” (dla projektów, które w żadnym stopniu nie obejmują infrastruktury i wyposażenia oddziałów kardiologicznych)</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uzasadnienia w treści wniosku spełnienia kryterium.</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uznaje się za spełnione jeżeli w projekcie nie przewidziano:</w:t>
            </w:r>
          </w:p>
          <w:p w:rsidR="00101956"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zwiększenia liczby pracowni lub stołów hemodynamicznych – chyba, że taka potrzeba wynika z danych źródłowych do map potrzeb zdrowotnych,</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wymiany stołu hemodynamicznego – chyba, że taki wydatek zostanie uzasadniony stopniem zużycia urządzenia,</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utworzenia nowego ośrodka kardiochirurgicznego – chyba, że taka potrzeba wynika z danych źródłowych do map potrzeb zdrowotnych,</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utworzenia nowego ośrodka kardiochirurgicznego dla dzieci – chyba, że taka potrzeba wynika z danych źródłowych do map potrzeb zdrowotnych.</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obligatoryjne – spełnienie kryterium jest niezbędne do przyznania dofinansowania.</w:t>
            </w:r>
          </w:p>
        </w:tc>
      </w:tr>
      <w:tr w:rsidR="00101956" w:rsidRPr="00F13D07" w:rsidTr="00101956">
        <w:trPr>
          <w:trHeight w:val="4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sz w:val="18"/>
                <w:szCs w:val="16"/>
                <w:lang w:val="pl-PL"/>
              </w:rPr>
            </w:pPr>
            <w:r w:rsidRPr="006A4862">
              <w:rPr>
                <w:rFonts w:ascii="Arial" w:hAnsi="Arial" w:cs="Arial"/>
                <w:sz w:val="18"/>
                <w:szCs w:val="16"/>
                <w:lang w:val="pl-PL"/>
              </w:rPr>
              <w:t>1</w:t>
            </w:r>
            <w:r w:rsidR="00B71369">
              <w:rPr>
                <w:rFonts w:ascii="Arial" w:hAnsi="Arial" w:cs="Arial"/>
                <w:sz w:val="18"/>
                <w:szCs w:val="16"/>
                <w:lang w:val="pl-PL"/>
              </w:rPr>
              <w:t>1</w:t>
            </w:r>
            <w:r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bCs/>
                <w:sz w:val="18"/>
                <w:szCs w:val="16"/>
                <w:lang w:val="pl-PL"/>
              </w:rPr>
            </w:pPr>
            <w:r>
              <w:rPr>
                <w:rFonts w:ascii="Arial" w:hAnsi="Arial" w:cs="Arial"/>
                <w:b/>
                <w:bCs/>
                <w:sz w:val="18"/>
                <w:szCs w:val="16"/>
                <w:lang w:val="pl-PL"/>
              </w:rPr>
              <w:t>Projekt jest zgodny z rekomendacjami Komitetu Sterującego ds. koordynacji interwencji EFSI w sektorze zdrowia w zakresie wyłączeń dotyczących projektów onkologicznych</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Ocena spełnienia kryterium będzie polegała na przyznaniu wartości logicznych „TAK”, „NIE”, „NIE DOTYCZY” (dla projektów, które w żadnym stopniu nie obejmują infrastruktury i wyposażenia oddziałów onkologicznych)</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indywidualne - weryfikowane w odniesieniu do danego projektu.</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uzasadnienia w treści wniosku spełnienia kryterium.</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uznaje się za spełnione jeżeli w projekcie nie przewidziano:</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zwiększania liczby urządzeń do Pozytonowej Tomografii Emisyjnej (PET) – chyba, że taka potrzeba wynika z danych źródłowych do map potrzeb zdrowotnych,</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wymiany PET – chyba, że taki wydatek zostanie uzasadniony stopniem zużycia urządzenia,</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utworzenia nowego ośrodka chemioterapii – chyba, że taka potrzeba wynika z danych źródłowych do map potrzeb zdrowotnych,</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lastRenderedPageBreak/>
              <w:t>zakupu dodatkowego akceleratora liniowego do teleradioterapii – chyba, że taka potrzeba wynika z danych źródłowych do map potrzeb zdrowotnych oraz jedynie w miastach wskazanych we właściwej mapie,</w:t>
            </w:r>
          </w:p>
          <w:p w:rsidR="00101956" w:rsidRPr="006A4862" w:rsidRDefault="00101956" w:rsidP="00101956">
            <w:pPr>
              <w:pStyle w:val="Akapitzlist"/>
              <w:numPr>
                <w:ilvl w:val="0"/>
                <w:numId w:val="26"/>
              </w:numPr>
              <w:spacing w:before="20" w:after="20"/>
              <w:jc w:val="both"/>
              <w:rPr>
                <w:rFonts w:ascii="Arial" w:hAnsi="Arial" w:cs="Arial"/>
                <w:sz w:val="18"/>
                <w:szCs w:val="16"/>
                <w:lang w:val="pl-PL"/>
              </w:rPr>
            </w:pPr>
            <w:r w:rsidRPr="006A4862">
              <w:rPr>
                <w:rFonts w:ascii="Arial" w:hAnsi="Arial" w:cs="Arial"/>
                <w:sz w:val="18"/>
                <w:szCs w:val="16"/>
                <w:lang w:val="pl-PL"/>
              </w:rPr>
              <w:t>wymiany akceleratora liniowego do teleradioterapii – chyba, że taki wydatek zostanie uzasadniony stopniem zużycia urządzenia, w tym w szczególności gdy urządzenie ma więcej niż 10 lat.</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lastRenderedPageBreak/>
              <w:t>Kryterium obligatoryjne – spełnienie kryterium jest niezbędne do przyznania dofinansowania.</w:t>
            </w:r>
          </w:p>
        </w:tc>
      </w:tr>
      <w:tr w:rsidR="00101956" w:rsidRPr="00F13D07" w:rsidTr="00101956">
        <w:trPr>
          <w:trHeight w:val="420"/>
        </w:trPr>
        <w:tc>
          <w:tcPr>
            <w:tcW w:w="501" w:type="dxa"/>
            <w:tcBorders>
              <w:top w:val="single" w:sz="6" w:space="0" w:color="808080"/>
              <w:left w:val="single" w:sz="8"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sz w:val="18"/>
                <w:szCs w:val="16"/>
                <w:lang w:val="pl-PL"/>
              </w:rPr>
            </w:pPr>
            <w:r w:rsidRPr="006A4862">
              <w:rPr>
                <w:rFonts w:ascii="Arial" w:hAnsi="Arial" w:cs="Arial"/>
                <w:sz w:val="18"/>
                <w:szCs w:val="16"/>
                <w:lang w:val="pl-PL"/>
              </w:rPr>
              <w:t>1</w:t>
            </w:r>
            <w:r w:rsidR="00B71369">
              <w:rPr>
                <w:rFonts w:ascii="Arial" w:hAnsi="Arial" w:cs="Arial"/>
                <w:sz w:val="18"/>
                <w:szCs w:val="16"/>
                <w:lang w:val="pl-PL"/>
              </w:rPr>
              <w:t>2</w:t>
            </w:r>
            <w:r w:rsidRPr="006A4862">
              <w:rPr>
                <w:rFonts w:ascii="Arial" w:hAnsi="Arial" w:cs="Arial"/>
                <w:sz w:val="18"/>
                <w:szCs w:val="16"/>
                <w:lang w:val="pl-PL"/>
              </w:rPr>
              <w:t>.</w:t>
            </w:r>
          </w:p>
        </w:tc>
        <w:tc>
          <w:tcPr>
            <w:tcW w:w="3750"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rPr>
                <w:rFonts w:ascii="Arial" w:hAnsi="Arial" w:cs="Arial"/>
                <w:b/>
                <w:bCs/>
                <w:sz w:val="18"/>
                <w:szCs w:val="16"/>
                <w:lang w:val="pl-PL"/>
              </w:rPr>
            </w:pPr>
            <w:r w:rsidRPr="006A4862">
              <w:rPr>
                <w:rFonts w:ascii="Arial" w:hAnsi="Arial" w:cs="Arial"/>
                <w:b/>
                <w:bCs/>
                <w:sz w:val="18"/>
                <w:szCs w:val="16"/>
                <w:lang w:val="pl-PL"/>
              </w:rPr>
              <w:t>Projekt z zakresu onkologii związan</w:t>
            </w:r>
            <w:r>
              <w:rPr>
                <w:rFonts w:ascii="Arial" w:hAnsi="Arial" w:cs="Arial"/>
                <w:b/>
                <w:bCs/>
                <w:sz w:val="18"/>
                <w:szCs w:val="16"/>
                <w:lang w:val="pl-PL"/>
              </w:rPr>
              <w:t>y</w:t>
            </w:r>
            <w:r w:rsidRPr="006A4862">
              <w:rPr>
                <w:rFonts w:ascii="Arial" w:hAnsi="Arial" w:cs="Arial"/>
                <w:b/>
                <w:bCs/>
                <w:sz w:val="18"/>
                <w:szCs w:val="16"/>
                <w:lang w:val="pl-PL"/>
              </w:rPr>
              <w:t xml:space="preserve"> z rozwojem usług medycznych lecznictwa onkologicznego w zakresie zabiegów chirurgicznych, w szczególności dotycząc</w:t>
            </w:r>
            <w:r>
              <w:rPr>
                <w:rFonts w:ascii="Arial" w:hAnsi="Arial" w:cs="Arial"/>
                <w:b/>
                <w:bCs/>
                <w:sz w:val="18"/>
                <w:szCs w:val="16"/>
                <w:lang w:val="pl-PL"/>
              </w:rPr>
              <w:t>y</w:t>
            </w:r>
            <w:r w:rsidRPr="006A4862">
              <w:rPr>
                <w:rFonts w:ascii="Arial" w:hAnsi="Arial" w:cs="Arial"/>
                <w:b/>
                <w:bCs/>
                <w:sz w:val="18"/>
                <w:szCs w:val="16"/>
                <w:lang w:val="pl-PL"/>
              </w:rPr>
              <w:t xml:space="preserve"> sal operacyjnych, </w:t>
            </w:r>
            <w:r>
              <w:rPr>
                <w:rFonts w:ascii="Arial" w:hAnsi="Arial" w:cs="Arial"/>
                <w:b/>
                <w:bCs/>
                <w:sz w:val="18"/>
                <w:szCs w:val="16"/>
                <w:lang w:val="pl-PL"/>
              </w:rPr>
              <w:t>jest realizowany</w:t>
            </w:r>
            <w:r w:rsidRPr="006A4862">
              <w:rPr>
                <w:rFonts w:ascii="Arial" w:hAnsi="Arial" w:cs="Arial"/>
                <w:b/>
                <w:bCs/>
                <w:sz w:val="18"/>
                <w:szCs w:val="16"/>
                <w:lang w:val="pl-PL"/>
              </w:rPr>
              <w:t xml:space="preserve"> przez podmiot leczniczy, który przekroczył wartość progową (próg odcięcia) 60 zrealizowanych radykalnych </w:t>
            </w:r>
            <w:r>
              <w:rPr>
                <w:rFonts w:ascii="Arial" w:hAnsi="Arial" w:cs="Arial"/>
                <w:b/>
                <w:bCs/>
                <w:sz w:val="18"/>
                <w:szCs w:val="16"/>
                <w:lang w:val="pl-PL"/>
              </w:rPr>
              <w:t xml:space="preserve">i oszczędzających </w:t>
            </w:r>
            <w:r w:rsidRPr="006A4862">
              <w:rPr>
                <w:rFonts w:ascii="Arial" w:hAnsi="Arial" w:cs="Arial"/>
                <w:b/>
                <w:bCs/>
                <w:sz w:val="18"/>
                <w:szCs w:val="16"/>
                <w:lang w:val="pl-PL"/>
              </w:rPr>
              <w:t>zabiegów</w:t>
            </w:r>
            <w:r w:rsidRPr="006A4862">
              <w:rPr>
                <w:rStyle w:val="Odwoanieprzypisudolnego"/>
                <w:rFonts w:ascii="Arial" w:hAnsi="Arial" w:cs="Arial"/>
                <w:b/>
                <w:bCs/>
                <w:sz w:val="18"/>
                <w:szCs w:val="16"/>
                <w:lang w:val="pl-PL"/>
              </w:rPr>
              <w:footnoteReference w:id="7"/>
            </w:r>
            <w:r w:rsidRPr="006A4862">
              <w:rPr>
                <w:rFonts w:ascii="Arial" w:hAnsi="Arial" w:cs="Arial"/>
                <w:b/>
                <w:bCs/>
                <w:sz w:val="18"/>
                <w:szCs w:val="16"/>
                <w:lang w:val="pl-PL"/>
              </w:rPr>
              <w:t xml:space="preserve"> chirurgicznych rocznie dla nowotworów danej grupy narządowej.</w:t>
            </w:r>
            <w:r>
              <w:rPr>
                <w:rFonts w:ascii="Arial" w:hAnsi="Arial" w:cs="Arial"/>
                <w:b/>
                <w:bCs/>
                <w:sz w:val="18"/>
                <w:szCs w:val="16"/>
                <w:lang w:val="pl-PL"/>
              </w:rPr>
              <w:t xml:space="preserve"> </w:t>
            </w:r>
          </w:p>
        </w:tc>
        <w:tc>
          <w:tcPr>
            <w:tcW w:w="5699" w:type="dxa"/>
            <w:tcBorders>
              <w:top w:val="single" w:sz="6" w:space="0" w:color="808080"/>
              <w:left w:val="single" w:sz="6" w:space="0" w:color="808080"/>
              <w:bottom w:val="single" w:sz="6" w:space="0" w:color="808080"/>
              <w:right w:val="single" w:sz="6"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zerojedynkowe.</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Ocena spełnienia kryterium będzie polegała na przyznaniu wartości logicznych „TAK”, „NIE”, „NIE DOTYCZY” (tylko w przypadku projektów niedotyczących onkologii, w których nie są rozwijane usługi medyczne lecznictwa onkologicznego w zakresie zabiegów chirurgicznych). </w:t>
            </w:r>
          </w:p>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 xml:space="preserve">Kryterium indywidualne - weryfikowane w odniesieniu do danego projektu. </w:t>
            </w:r>
          </w:p>
          <w:p w:rsidR="00101956" w:rsidRPr="006A4862" w:rsidRDefault="00101956" w:rsidP="00EB2BB5">
            <w:pPr>
              <w:spacing w:before="20" w:after="20"/>
              <w:jc w:val="both"/>
              <w:rPr>
                <w:rFonts w:ascii="Arial" w:hAnsi="Arial" w:cs="Arial"/>
                <w:sz w:val="18"/>
                <w:szCs w:val="16"/>
                <w:lang w:val="pl-PL"/>
              </w:rPr>
            </w:pPr>
            <w:r w:rsidRPr="006A4862">
              <w:rPr>
                <w:rFonts w:ascii="Arial" w:hAnsi="Arial" w:cs="Arial"/>
                <w:sz w:val="18"/>
                <w:szCs w:val="16"/>
                <w:lang w:val="pl-PL"/>
              </w:rPr>
              <w:t>Kryterium będzie oceniane na etapie oceny formalnej. Kryterium zostanie zweryfikowane na podstawie zapisów we wniosku o dofinansowanie projektu. Wnioskodawca może zostać zobowiązany do uzasadnienia w treści wniosku spełnienia kryterium.</w:t>
            </w:r>
          </w:p>
        </w:tc>
        <w:tc>
          <w:tcPr>
            <w:tcW w:w="4087" w:type="dxa"/>
            <w:tcBorders>
              <w:top w:val="single" w:sz="6" w:space="0" w:color="808080"/>
              <w:left w:val="single" w:sz="6" w:space="0" w:color="808080"/>
              <w:bottom w:val="single" w:sz="6" w:space="0" w:color="808080"/>
              <w:right w:val="single" w:sz="8" w:space="0" w:color="808080"/>
            </w:tcBorders>
          </w:tcPr>
          <w:p w:rsidR="00101956" w:rsidRPr="006A4862" w:rsidRDefault="00101956" w:rsidP="00101956">
            <w:pPr>
              <w:spacing w:before="20" w:after="20"/>
              <w:jc w:val="both"/>
              <w:rPr>
                <w:rFonts w:ascii="Arial" w:hAnsi="Arial" w:cs="Arial"/>
                <w:sz w:val="18"/>
                <w:szCs w:val="16"/>
                <w:lang w:val="pl-PL"/>
              </w:rPr>
            </w:pPr>
            <w:r w:rsidRPr="006A4862">
              <w:rPr>
                <w:rFonts w:ascii="Arial" w:hAnsi="Arial" w:cs="Arial"/>
                <w:sz w:val="18"/>
                <w:szCs w:val="16"/>
                <w:lang w:val="pl-PL"/>
              </w:rPr>
              <w:t>Kryterium obligatoryjne – spełnienie kryterium jest niezbędne do przyznania dofinansowania.</w:t>
            </w:r>
          </w:p>
          <w:p w:rsidR="00101956" w:rsidRPr="006A4862" w:rsidRDefault="00101956" w:rsidP="00101956">
            <w:pPr>
              <w:spacing w:before="20" w:after="20"/>
              <w:jc w:val="both"/>
              <w:rPr>
                <w:rFonts w:ascii="Arial" w:hAnsi="Arial" w:cs="Arial"/>
                <w:sz w:val="18"/>
                <w:szCs w:val="16"/>
                <w:lang w:val="pl-PL"/>
              </w:rPr>
            </w:pPr>
          </w:p>
        </w:tc>
      </w:tr>
    </w:tbl>
    <w:p w:rsidR="00F13D07" w:rsidRDefault="00101956" w:rsidP="006A4862">
      <w:pPr>
        <w:rPr>
          <w:lang w:val="pl-PL"/>
        </w:rPr>
      </w:pPr>
      <w:r w:rsidRPr="006A4862">
        <w:rPr>
          <w:lang w:val="pl-PL"/>
        </w:rPr>
        <w:t xml:space="preserve"> </w:t>
      </w: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p w:rsidR="00F13D07" w:rsidRDefault="00F13D07" w:rsidP="006A4862">
      <w:pPr>
        <w:rPr>
          <w:lang w:val="pl-PL"/>
        </w:rPr>
      </w:pPr>
    </w:p>
    <w:tbl>
      <w:tblPr>
        <w:tblW w:w="14009" w:type="dxa"/>
        <w:tblInd w:w="108" w:type="dxa"/>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498"/>
        <w:gridCol w:w="2645"/>
        <w:gridCol w:w="7938"/>
        <w:gridCol w:w="2928"/>
      </w:tblGrid>
      <w:tr w:rsidR="00F13D07" w:rsidRPr="00101956" w:rsidTr="00AA624E">
        <w:trPr>
          <w:trHeight w:val="621"/>
        </w:trPr>
        <w:tc>
          <w:tcPr>
            <w:tcW w:w="14009" w:type="dxa"/>
            <w:gridSpan w:val="4"/>
            <w:shd w:val="clear" w:color="auto" w:fill="FFC000"/>
            <w:vAlign w:val="center"/>
          </w:tcPr>
          <w:p w:rsidR="00F13D07" w:rsidRPr="00EB2BB5" w:rsidRDefault="00F13D07" w:rsidP="00AA624E">
            <w:pPr>
              <w:spacing w:before="60" w:after="60"/>
              <w:jc w:val="center"/>
              <w:rPr>
                <w:rFonts w:ascii="Arial" w:hAnsi="Arial" w:cs="Arial"/>
                <w:b/>
                <w:bCs/>
                <w:smallCaps/>
                <w:lang w:val="pl-PL"/>
              </w:rPr>
            </w:pPr>
            <w:r w:rsidRPr="00EB2BB5">
              <w:rPr>
                <w:rFonts w:ascii="Arial" w:hAnsi="Arial" w:cs="Arial"/>
                <w:b/>
                <w:bCs/>
                <w:smallCaps/>
                <w:lang w:val="pl-PL"/>
              </w:rPr>
              <w:lastRenderedPageBreak/>
              <w:t>II. OCENA MERYTORYCZNA</w:t>
            </w:r>
          </w:p>
        </w:tc>
      </w:tr>
      <w:tr w:rsidR="00F13D07" w:rsidRPr="00101956" w:rsidTr="00AA624E">
        <w:trPr>
          <w:trHeight w:val="842"/>
        </w:trPr>
        <w:tc>
          <w:tcPr>
            <w:tcW w:w="14009" w:type="dxa"/>
            <w:gridSpan w:val="4"/>
            <w:shd w:val="clear" w:color="auto" w:fill="FFFF00"/>
            <w:vAlign w:val="center"/>
          </w:tcPr>
          <w:p w:rsidR="00F37A03" w:rsidRPr="00EB2BB5" w:rsidRDefault="00F37A03" w:rsidP="00F37A03">
            <w:pPr>
              <w:numPr>
                <w:ilvl w:val="0"/>
                <w:numId w:val="45"/>
              </w:numPr>
              <w:spacing w:before="60" w:after="60"/>
              <w:ind w:left="714" w:hanging="357"/>
              <w:jc w:val="center"/>
              <w:rPr>
                <w:rFonts w:ascii="Arial" w:hAnsi="Arial" w:cs="Arial"/>
                <w:b/>
                <w:bCs/>
                <w:i/>
                <w:smallCaps/>
                <w:lang w:val="pl-PL"/>
              </w:rPr>
            </w:pPr>
            <w:r w:rsidRPr="00EB2BB5">
              <w:rPr>
                <w:rFonts w:ascii="Arial" w:hAnsi="Arial" w:cs="Arial"/>
                <w:b/>
                <w:bCs/>
                <w:smallCaps/>
                <w:lang w:val="pl-PL"/>
              </w:rPr>
              <w:t>KRYTERIA TECHNICZNE</w:t>
            </w:r>
            <w:r w:rsidR="00EB2BB5">
              <w:rPr>
                <w:rFonts w:ascii="Arial" w:hAnsi="Arial" w:cs="Arial"/>
                <w:b/>
                <w:bCs/>
                <w:smallCaps/>
                <w:lang w:val="pl-PL"/>
              </w:rPr>
              <w:t xml:space="preserve"> </w:t>
            </w:r>
            <w:r w:rsidRPr="00EB2BB5">
              <w:rPr>
                <w:rFonts w:ascii="Arial" w:hAnsi="Arial" w:cs="Arial"/>
                <w:b/>
                <w:bCs/>
                <w:smallCaps/>
                <w:lang w:val="pl-PL"/>
              </w:rPr>
              <w:t>SPECYFICZNE</w:t>
            </w:r>
          </w:p>
          <w:p w:rsidR="00F13D07" w:rsidRPr="00EB2BB5" w:rsidRDefault="00F37A03" w:rsidP="00F37A03">
            <w:pPr>
              <w:spacing w:before="60" w:after="60"/>
              <w:jc w:val="center"/>
              <w:rPr>
                <w:rFonts w:ascii="Arial" w:hAnsi="Arial" w:cs="Arial"/>
                <w:bCs/>
                <w:smallCaps/>
                <w:lang w:val="pl-PL"/>
              </w:rPr>
            </w:pPr>
            <w:r w:rsidRPr="008E497C">
              <w:rPr>
                <w:rFonts w:ascii="Arial" w:hAnsi="Arial" w:cs="Arial"/>
                <w:bCs/>
                <w:smallCaps/>
                <w:sz w:val="20"/>
                <w:szCs w:val="20"/>
                <w:lang w:val="pl-PL"/>
              </w:rPr>
              <w:t>Celem oceny wykonalności jest odrzucenie projektów niewykonalnych lub w których zaproponowano nieefektywne rozwiązania. Kryteria techniczne weryfikują poprawność rozwiązań zaproponowanych w projekcie, a także wybór najkorzystniejszego wariantu oraz oceniają wykonalność techniczną wybranego wariantu realizacji celów projektu</w:t>
            </w:r>
            <w:r w:rsidRPr="00EB2BB5">
              <w:rPr>
                <w:rFonts w:ascii="Arial" w:hAnsi="Arial" w:cs="Arial"/>
                <w:bCs/>
                <w:smallCaps/>
                <w:lang w:val="pl-PL"/>
              </w:rPr>
              <w:t>.</w:t>
            </w:r>
          </w:p>
        </w:tc>
      </w:tr>
      <w:tr w:rsidR="00F13D07" w:rsidRPr="00101956" w:rsidTr="00F37A03">
        <w:trPr>
          <w:trHeight w:val="642"/>
        </w:trPr>
        <w:tc>
          <w:tcPr>
            <w:tcW w:w="14009" w:type="dxa"/>
            <w:gridSpan w:val="4"/>
            <w:vAlign w:val="center"/>
          </w:tcPr>
          <w:p w:rsidR="00F13D07" w:rsidRPr="00EB2BB5" w:rsidRDefault="00F37A03" w:rsidP="00AA624E">
            <w:pPr>
              <w:spacing w:before="60" w:after="60"/>
              <w:ind w:left="720"/>
              <w:jc w:val="center"/>
              <w:rPr>
                <w:rFonts w:ascii="Arial" w:hAnsi="Arial" w:cs="Arial"/>
                <w:bCs/>
                <w:smallCaps/>
                <w:lang w:val="pl-PL"/>
              </w:rPr>
            </w:pPr>
            <w:r w:rsidRPr="00EB2BB5">
              <w:rPr>
                <w:rFonts w:ascii="Arial" w:hAnsi="Arial" w:cs="Arial"/>
                <w:b/>
                <w:bCs/>
                <w:lang w:val="pl-PL"/>
              </w:rPr>
              <w:t xml:space="preserve">DZIAŁANIE 13.1 INFRASTRUKTURA OCHRONY ZDROWIA </w:t>
            </w:r>
            <w:r w:rsidRPr="00EB2BB5">
              <w:rPr>
                <w:rFonts w:ascii="Arial" w:hAnsi="Arial" w:cs="Arial"/>
                <w:b/>
                <w:bCs/>
                <w:lang w:val="pl-PL"/>
              </w:rPr>
              <w:br/>
            </w:r>
            <w:r w:rsidRPr="00EB2BB5">
              <w:rPr>
                <w:rFonts w:ascii="Arial" w:hAnsi="Arial" w:cs="Arial"/>
                <w:bCs/>
                <w:i/>
                <w:lang w:val="pl-PL"/>
              </w:rPr>
              <w:t>(Szpitale – samodzielne publiczne zakłady opieki zdrowotnej, Uniwersytecki Szpital Dziecięcy w Lublinie)</w:t>
            </w:r>
          </w:p>
        </w:tc>
      </w:tr>
      <w:tr w:rsidR="00F13D07" w:rsidRPr="00101956" w:rsidTr="00F37A03">
        <w:trPr>
          <w:trHeight w:val="20"/>
        </w:trPr>
        <w:tc>
          <w:tcPr>
            <w:tcW w:w="498" w:type="dxa"/>
            <w:shd w:val="clear" w:color="auto" w:fill="FFFF00"/>
          </w:tcPr>
          <w:p w:rsidR="00F13D07" w:rsidRPr="00F13D07" w:rsidRDefault="00F13D07" w:rsidP="00F13D07">
            <w:pPr>
              <w:spacing w:before="60" w:after="60"/>
              <w:jc w:val="both"/>
              <w:rPr>
                <w:rFonts w:ascii="Arial" w:hAnsi="Arial" w:cs="Arial"/>
                <w:b/>
                <w:bCs/>
                <w:sz w:val="18"/>
                <w:szCs w:val="18"/>
                <w:lang w:val="pl-PL"/>
              </w:rPr>
            </w:pPr>
            <w:r w:rsidRPr="00F13D07">
              <w:rPr>
                <w:rFonts w:ascii="Arial" w:hAnsi="Arial" w:cs="Arial"/>
                <w:b/>
                <w:bCs/>
                <w:sz w:val="18"/>
                <w:szCs w:val="18"/>
                <w:lang w:val="pl-PL"/>
              </w:rPr>
              <w:t>Lp.</w:t>
            </w:r>
          </w:p>
        </w:tc>
        <w:tc>
          <w:tcPr>
            <w:tcW w:w="2645" w:type="dxa"/>
            <w:shd w:val="clear" w:color="auto" w:fill="FFFF00"/>
            <w:vAlign w:val="center"/>
          </w:tcPr>
          <w:p w:rsidR="00F13D07" w:rsidRPr="00F13D07" w:rsidRDefault="00F13D07" w:rsidP="00F13D07">
            <w:pPr>
              <w:spacing w:before="60" w:after="60"/>
              <w:jc w:val="both"/>
              <w:rPr>
                <w:rFonts w:ascii="Arial" w:hAnsi="Arial" w:cs="Arial"/>
                <w:b/>
                <w:bCs/>
                <w:sz w:val="18"/>
                <w:szCs w:val="18"/>
                <w:lang w:val="pl-PL"/>
              </w:rPr>
            </w:pPr>
            <w:r w:rsidRPr="00F13D07">
              <w:rPr>
                <w:rFonts w:ascii="Arial" w:hAnsi="Arial" w:cs="Arial"/>
                <w:b/>
                <w:bCs/>
                <w:sz w:val="18"/>
                <w:szCs w:val="18"/>
                <w:lang w:val="pl-PL"/>
              </w:rPr>
              <w:t>Nazwa kryterium</w:t>
            </w:r>
          </w:p>
        </w:tc>
        <w:tc>
          <w:tcPr>
            <w:tcW w:w="7938" w:type="dxa"/>
            <w:shd w:val="clear" w:color="auto" w:fill="FFFF00"/>
            <w:vAlign w:val="center"/>
          </w:tcPr>
          <w:p w:rsidR="00F13D07" w:rsidRPr="00F13D07" w:rsidRDefault="00F13D07" w:rsidP="00F13D07">
            <w:pPr>
              <w:spacing w:before="60" w:after="60"/>
              <w:jc w:val="both"/>
              <w:rPr>
                <w:rFonts w:ascii="Arial" w:hAnsi="Arial" w:cs="Arial"/>
                <w:b/>
                <w:sz w:val="18"/>
                <w:szCs w:val="18"/>
                <w:lang w:val="pl-PL"/>
              </w:rPr>
            </w:pPr>
            <w:r w:rsidRPr="00F13D07">
              <w:rPr>
                <w:rFonts w:ascii="Arial" w:hAnsi="Arial" w:cs="Arial"/>
                <w:b/>
                <w:sz w:val="18"/>
                <w:szCs w:val="18"/>
                <w:lang w:val="pl-PL"/>
              </w:rPr>
              <w:t>Definicja kryterium</w:t>
            </w:r>
          </w:p>
        </w:tc>
        <w:tc>
          <w:tcPr>
            <w:tcW w:w="2928" w:type="dxa"/>
            <w:shd w:val="clear" w:color="auto" w:fill="FFFF00"/>
            <w:vAlign w:val="center"/>
          </w:tcPr>
          <w:p w:rsidR="00F13D07" w:rsidRPr="00F13D07" w:rsidRDefault="00F13D07" w:rsidP="00F13D07">
            <w:pPr>
              <w:spacing w:before="60" w:after="60"/>
              <w:jc w:val="both"/>
              <w:rPr>
                <w:rFonts w:ascii="Arial" w:hAnsi="Arial" w:cs="Arial"/>
                <w:b/>
                <w:sz w:val="18"/>
                <w:szCs w:val="18"/>
                <w:lang w:val="pl-PL"/>
              </w:rPr>
            </w:pPr>
            <w:r w:rsidRPr="00F13D07">
              <w:rPr>
                <w:rFonts w:ascii="Arial" w:hAnsi="Arial" w:cs="Arial"/>
                <w:b/>
                <w:sz w:val="18"/>
                <w:szCs w:val="18"/>
                <w:lang w:val="pl-PL"/>
              </w:rPr>
              <w:t>Opis znaczenia kryterium</w:t>
            </w:r>
          </w:p>
        </w:tc>
      </w:tr>
      <w:tr w:rsidR="00F13D07" w:rsidRPr="00101956" w:rsidTr="00F37A03">
        <w:trPr>
          <w:trHeight w:val="20"/>
        </w:trPr>
        <w:tc>
          <w:tcPr>
            <w:tcW w:w="498" w:type="dxa"/>
          </w:tcPr>
          <w:p w:rsidR="00F13D07" w:rsidRPr="00F13D07" w:rsidRDefault="00F13D07" w:rsidP="00EB2BB5">
            <w:pPr>
              <w:spacing w:before="20" w:after="20"/>
              <w:jc w:val="both"/>
              <w:rPr>
                <w:rFonts w:ascii="Arial" w:hAnsi="Arial" w:cs="Arial"/>
                <w:b/>
                <w:bCs/>
                <w:sz w:val="18"/>
                <w:szCs w:val="18"/>
                <w:lang w:val="pl-PL"/>
              </w:rPr>
            </w:pPr>
            <w:r w:rsidRPr="00F13D07">
              <w:rPr>
                <w:rFonts w:ascii="Arial" w:hAnsi="Arial" w:cs="Arial"/>
                <w:b/>
                <w:bCs/>
                <w:sz w:val="18"/>
                <w:szCs w:val="18"/>
                <w:lang w:val="pl-PL"/>
              </w:rPr>
              <w:t>1.</w:t>
            </w:r>
          </w:p>
        </w:tc>
        <w:tc>
          <w:tcPr>
            <w:tcW w:w="2645" w:type="dxa"/>
            <w:shd w:val="clear" w:color="auto" w:fill="auto"/>
          </w:tcPr>
          <w:p w:rsidR="00F13D07" w:rsidRPr="00F13D07" w:rsidRDefault="00F13D07" w:rsidP="00EB2BB5">
            <w:pPr>
              <w:spacing w:before="20" w:after="20"/>
              <w:jc w:val="both"/>
              <w:rPr>
                <w:rFonts w:ascii="Arial" w:hAnsi="Arial" w:cs="Arial"/>
                <w:b/>
                <w:bCs/>
                <w:sz w:val="18"/>
                <w:szCs w:val="18"/>
                <w:lang w:val="pl-PL"/>
              </w:rPr>
            </w:pPr>
            <w:r w:rsidRPr="00F13D07">
              <w:rPr>
                <w:rFonts w:ascii="Arial" w:hAnsi="Arial" w:cs="Arial"/>
                <w:b/>
                <w:bCs/>
                <w:sz w:val="18"/>
                <w:szCs w:val="18"/>
                <w:lang w:val="pl-PL"/>
              </w:rPr>
              <w:t>Adekwatność założeń realizacji projektu do potrzeb projektodawcy / interesariuszy</w:t>
            </w:r>
          </w:p>
        </w:tc>
        <w:tc>
          <w:tcPr>
            <w:tcW w:w="7938" w:type="dxa"/>
            <w:shd w:val="clear" w:color="auto" w:fill="auto"/>
          </w:tcPr>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Kryterium zerojedynkowe.</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Kryterium  zostanie  zweryfikowane  na podstawie  zapisów  we  wniosku o dofinansowanie  projektu.</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Ocena spełnienia kryterium będzie polegała na przyznaniu wartości logicznych: „TAK”, „NIE”, „NIE DOTYCZY”.</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W ramach kryterium ocenie podlegać będzie dodatkowo (możliwe przyznanie wartości logicznych: „TAK”, „NIE”):</w:t>
            </w:r>
          </w:p>
          <w:p w:rsidR="00F13D07" w:rsidRPr="00F13D07" w:rsidRDefault="00F13D07" w:rsidP="00EB2BB5">
            <w:pPr>
              <w:numPr>
                <w:ilvl w:val="0"/>
                <w:numId w:val="46"/>
              </w:numPr>
              <w:spacing w:before="20" w:after="20"/>
              <w:ind w:left="324" w:hanging="283"/>
              <w:jc w:val="both"/>
              <w:rPr>
                <w:rFonts w:ascii="Arial" w:hAnsi="Arial" w:cs="Arial"/>
                <w:sz w:val="18"/>
                <w:szCs w:val="18"/>
                <w:lang w:val="pl-PL"/>
              </w:rPr>
            </w:pPr>
            <w:r w:rsidRPr="00F13D07">
              <w:rPr>
                <w:rFonts w:ascii="Arial" w:hAnsi="Arial" w:cs="Arial"/>
                <w:sz w:val="18"/>
                <w:szCs w:val="18"/>
                <w:lang w:val="pl-PL"/>
              </w:rPr>
              <w:t>Zaplanowane w ramach projektu działania, w tym w szczególności w zakresie zakupu wyrobów medycznych, są uzasadnione z punktu widzenia rzeczywistego zapotrzebowania na dany produkt (Wytworzona infrastruktura, w tym ilość, parametry wyrobu medycznego muszą być adekwatne do zakresu udzielanych przez podmiot świadczeń opieki zdrowotnej lub, w przypadku poszerzania oferty medycznej, odpowiadać na zidentyfikowane deficyty podaży świadczeń) („NIE DOTYCZY” w przypadku projektów nieprzewidujących zakupu wyrobów medycznych)</w:t>
            </w:r>
          </w:p>
        </w:tc>
        <w:tc>
          <w:tcPr>
            <w:tcW w:w="2928" w:type="dxa"/>
            <w:shd w:val="clear" w:color="auto" w:fill="auto"/>
          </w:tcPr>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 xml:space="preserve">Kryterium obligatoryjne – spełnienie kryterium jest niezbędne do przyznania dofinansowania. </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 xml:space="preserve">Kryterium jest zdefiniowane poprzez zestaw pytań pomocniczych (cząstkowych). Kryterium uznaje się za spełnione, jeżeli odpowiedź na wszystkie (adekwatne) cząstkowe pytania będzie pozytywna. </w:t>
            </w:r>
          </w:p>
        </w:tc>
      </w:tr>
      <w:tr w:rsidR="00F13D07" w:rsidRPr="00101956" w:rsidTr="00F37A03">
        <w:trPr>
          <w:trHeight w:val="20"/>
        </w:trPr>
        <w:tc>
          <w:tcPr>
            <w:tcW w:w="498" w:type="dxa"/>
          </w:tcPr>
          <w:p w:rsidR="00F13D07" w:rsidRPr="00F13D07" w:rsidRDefault="00EB2BB5" w:rsidP="00EB2BB5">
            <w:pPr>
              <w:spacing w:before="20" w:after="20"/>
              <w:jc w:val="both"/>
              <w:rPr>
                <w:rFonts w:ascii="Arial" w:hAnsi="Arial" w:cs="Arial"/>
                <w:b/>
                <w:bCs/>
                <w:sz w:val="18"/>
                <w:szCs w:val="18"/>
                <w:lang w:val="pl-PL"/>
              </w:rPr>
            </w:pPr>
            <w:r>
              <w:rPr>
                <w:rFonts w:ascii="Arial" w:hAnsi="Arial" w:cs="Arial"/>
                <w:b/>
                <w:bCs/>
                <w:sz w:val="18"/>
                <w:szCs w:val="18"/>
                <w:lang w:val="pl-PL"/>
              </w:rPr>
              <w:t>2</w:t>
            </w:r>
            <w:r w:rsidR="00F13D07" w:rsidRPr="00F13D07">
              <w:rPr>
                <w:rFonts w:ascii="Arial" w:hAnsi="Arial" w:cs="Arial"/>
                <w:b/>
                <w:bCs/>
                <w:sz w:val="18"/>
                <w:szCs w:val="18"/>
                <w:lang w:val="pl-PL"/>
              </w:rPr>
              <w:t>.</w:t>
            </w:r>
          </w:p>
        </w:tc>
        <w:tc>
          <w:tcPr>
            <w:tcW w:w="2645" w:type="dxa"/>
            <w:shd w:val="clear" w:color="auto" w:fill="auto"/>
          </w:tcPr>
          <w:p w:rsidR="00F13D07" w:rsidRPr="00F13D07" w:rsidRDefault="00F13D07" w:rsidP="00EB2BB5">
            <w:pPr>
              <w:spacing w:before="20" w:after="20"/>
              <w:jc w:val="both"/>
              <w:rPr>
                <w:rFonts w:ascii="Arial" w:hAnsi="Arial" w:cs="Arial"/>
                <w:b/>
                <w:bCs/>
                <w:sz w:val="18"/>
                <w:szCs w:val="18"/>
                <w:lang w:val="pl-PL"/>
              </w:rPr>
            </w:pPr>
            <w:r w:rsidRPr="00F13D07">
              <w:rPr>
                <w:rFonts w:ascii="Arial" w:hAnsi="Arial" w:cs="Arial"/>
                <w:b/>
                <w:bCs/>
                <w:sz w:val="18"/>
                <w:szCs w:val="18"/>
                <w:lang w:val="pl-PL"/>
              </w:rPr>
              <w:t>Wykonalność wybranego wariantu  inwestycyjnego realizacji projektu</w:t>
            </w:r>
          </w:p>
        </w:tc>
        <w:tc>
          <w:tcPr>
            <w:tcW w:w="7938" w:type="dxa"/>
            <w:shd w:val="clear" w:color="auto" w:fill="auto"/>
          </w:tcPr>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Kryterium zerojedynkowe.</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Kryterium  zostanie  zweryfikowane  na podstawie  zapisów  we  wniosku o dofinansowanie  projektu.</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Ocena spełnienia kryterium będzie polegała na przyznaniu wartości logicznych: „TAK”, „NIE”, „NIE DOTYCZY”.</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W ramach kryterium ocenie podlegać będzie dodatkowo (możliwe przyznanie wartości logicznych: „TAK”, „NIE”):</w:t>
            </w:r>
          </w:p>
          <w:p w:rsidR="00F13D07" w:rsidRPr="00F13D07" w:rsidRDefault="00F13D07" w:rsidP="00EB2BB5">
            <w:pPr>
              <w:numPr>
                <w:ilvl w:val="0"/>
                <w:numId w:val="46"/>
              </w:numPr>
              <w:spacing w:before="20" w:after="20"/>
              <w:ind w:left="324" w:hanging="283"/>
              <w:jc w:val="both"/>
              <w:rPr>
                <w:rFonts w:ascii="Arial" w:hAnsi="Arial" w:cs="Arial"/>
                <w:sz w:val="18"/>
                <w:szCs w:val="18"/>
                <w:lang w:val="pl-PL"/>
              </w:rPr>
            </w:pPr>
            <w:r w:rsidRPr="00F13D07">
              <w:rPr>
                <w:rFonts w:ascii="Arial" w:hAnsi="Arial" w:cs="Arial"/>
                <w:sz w:val="18"/>
                <w:szCs w:val="18"/>
                <w:lang w:val="pl-PL"/>
              </w:rPr>
              <w:t>Dostępność odpowiednio wykwalifikowanej kadry medycznej do obsługi wyrobów medycznych objętych projektem (Kryterium uznaje się za spełnione w przypadku gdy wnioskodawca dysponuje lub zobowiązuje się do dysponowania, najpóźniej w dniu zakończenia okresu kwalifikowalności wydatków określonego w umowie o dofinansowanie projektu, kadrą medyczną odpowiednio wykwalifikowaną do obsługi wyrobów medycznych objętych projektem) („NIE DOTYCZY” w przypadku projektów nieprzewidujących zakupu wyrobów medycznych)</w:t>
            </w:r>
          </w:p>
          <w:p w:rsidR="00F13D07" w:rsidRPr="00F13D07" w:rsidRDefault="00F13D07" w:rsidP="00EB2BB5">
            <w:pPr>
              <w:numPr>
                <w:ilvl w:val="0"/>
                <w:numId w:val="46"/>
              </w:numPr>
              <w:spacing w:before="20" w:after="20"/>
              <w:ind w:left="324" w:hanging="283"/>
              <w:jc w:val="both"/>
              <w:rPr>
                <w:rFonts w:ascii="Arial" w:hAnsi="Arial" w:cs="Arial"/>
                <w:sz w:val="18"/>
                <w:szCs w:val="18"/>
                <w:lang w:val="pl-PL"/>
              </w:rPr>
            </w:pPr>
            <w:r w:rsidRPr="00F13D07">
              <w:rPr>
                <w:rFonts w:ascii="Arial" w:hAnsi="Arial" w:cs="Arial"/>
                <w:sz w:val="18"/>
                <w:szCs w:val="18"/>
                <w:lang w:val="pl-PL"/>
              </w:rPr>
              <w:lastRenderedPageBreak/>
              <w:t>Dostępność infrastruktury technicznej niezbędnej do instalacji i użytkowania wyrobów medycznych objętych projektem (Kryterium uznaje się za spełnione w przypadku gdy wnioskodawca dysponuje lub zobowiązuje się do dysponowania, najpóźniej w dniu zakończenia okresu kwalifikowalności wydatków określonego w umowie o dofinansowanie projektu, infrastrukturą techniczną niezbędną do instalacji i użytkowania wyrobów medycznych objętych projektem) („NIE DOTYCZY” (tylko w przypadku projektów nieprzewidujących zakupu wyrobów medycznych)</w:t>
            </w:r>
          </w:p>
          <w:p w:rsidR="00F13D07" w:rsidRPr="00F37A03" w:rsidRDefault="00F13D07" w:rsidP="00EB2BB5">
            <w:pPr>
              <w:numPr>
                <w:ilvl w:val="0"/>
                <w:numId w:val="46"/>
              </w:numPr>
              <w:spacing w:before="20" w:after="20"/>
              <w:ind w:left="324" w:hanging="283"/>
              <w:jc w:val="both"/>
              <w:rPr>
                <w:rFonts w:ascii="Arial" w:hAnsi="Arial" w:cs="Arial"/>
                <w:sz w:val="18"/>
                <w:szCs w:val="18"/>
                <w:lang w:val="pl-PL"/>
              </w:rPr>
            </w:pPr>
            <w:r w:rsidRPr="00F13D07">
              <w:rPr>
                <w:rFonts w:ascii="Arial" w:hAnsi="Arial" w:cs="Arial"/>
                <w:sz w:val="18"/>
                <w:szCs w:val="18"/>
                <w:lang w:val="pl-PL"/>
              </w:rPr>
              <w:t>Projekt jest realizowany w oparciu o istniejącą bazę lokalowa (co do zasady w ramach Działania 13.1 kwalifikowalne są jedynie projekty realizowane w oparciu o istniejącą bazę lokalową. W wyjątkowych przypadkach, projekty polegające na budowie nowych obiektów lub rozbudowie istniejących, będą uznane za kwalifikowalne wyłącznie pod warunkiem wykazania braku możliwości dostosowania istniejącej bazy lokalowej. W takim przypadku kryterium zostanie ocenione opcją „NIE DOTYCZY”.)</w:t>
            </w:r>
          </w:p>
        </w:tc>
        <w:tc>
          <w:tcPr>
            <w:tcW w:w="2928" w:type="dxa"/>
            <w:shd w:val="clear" w:color="auto" w:fill="auto"/>
          </w:tcPr>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lastRenderedPageBreak/>
              <w:t xml:space="preserve">Kryterium obligatoryjne – spełnienie kryterium jest niezbędne do przyznania dofinansowania. </w:t>
            </w:r>
          </w:p>
          <w:p w:rsidR="00F13D07" w:rsidRPr="00F13D07" w:rsidRDefault="00F13D07" w:rsidP="00EB2BB5">
            <w:pPr>
              <w:spacing w:before="20" w:after="20"/>
              <w:jc w:val="both"/>
              <w:rPr>
                <w:rFonts w:ascii="Arial" w:hAnsi="Arial" w:cs="Arial"/>
                <w:sz w:val="18"/>
                <w:szCs w:val="18"/>
                <w:lang w:val="pl-PL"/>
              </w:rPr>
            </w:pPr>
            <w:r w:rsidRPr="00F13D07">
              <w:rPr>
                <w:rFonts w:ascii="Arial" w:hAnsi="Arial" w:cs="Arial"/>
                <w:sz w:val="18"/>
                <w:szCs w:val="18"/>
                <w:lang w:val="pl-PL"/>
              </w:rPr>
              <w:t xml:space="preserve">Kryterium jest zdefiniowane poprzez zestaw pytań pomocniczych (cząstkowych). Kryterium uznaje się za spełnione, jeżeli odpowiedź na wszystkie (adekwatne) cząstkowe pytania będzie pozytywna. </w:t>
            </w:r>
          </w:p>
        </w:tc>
      </w:tr>
    </w:tbl>
    <w:p w:rsidR="00F13D07" w:rsidRDefault="00F13D07" w:rsidP="006A4862">
      <w:pPr>
        <w:rPr>
          <w:lang w:val="pl-PL"/>
        </w:rPr>
      </w:pPr>
    </w:p>
    <w:p w:rsidR="00F13D07" w:rsidRDefault="00F13D07" w:rsidP="006A4862">
      <w:pPr>
        <w:rPr>
          <w:lang w:val="pl-PL"/>
        </w:rPr>
      </w:pPr>
    </w:p>
    <w:p w:rsidR="00A77009" w:rsidRDefault="00A77009" w:rsidP="006A4862">
      <w:pPr>
        <w:rPr>
          <w:lang w:val="pl-PL"/>
        </w:rPr>
      </w:pPr>
      <w:r w:rsidRPr="006A4862">
        <w:rPr>
          <w:lang w:val="pl-PL"/>
        </w:rPr>
        <w:br w:type="page"/>
      </w:r>
    </w:p>
    <w:p w:rsidR="00F13D07" w:rsidRPr="006A4862" w:rsidRDefault="00F13D07" w:rsidP="006A4862">
      <w:pPr>
        <w:rPr>
          <w:lang w:val="pl-PL"/>
        </w:rPr>
      </w:pPr>
    </w:p>
    <w:tbl>
      <w:tblPr>
        <w:tblW w:w="14029" w:type="dxa"/>
        <w:tblInd w:w="11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00"/>
        <w:gridCol w:w="2600"/>
        <w:gridCol w:w="5962"/>
        <w:gridCol w:w="2127"/>
        <w:gridCol w:w="2840"/>
      </w:tblGrid>
      <w:tr w:rsidR="00380C60" w:rsidRPr="006A4862" w:rsidTr="00B33476">
        <w:trPr>
          <w:trHeight w:val="474"/>
        </w:trPr>
        <w:tc>
          <w:tcPr>
            <w:tcW w:w="14029" w:type="dxa"/>
            <w:gridSpan w:val="5"/>
            <w:shd w:val="clear" w:color="auto" w:fill="FFC000"/>
            <w:noWrap/>
            <w:vAlign w:val="center"/>
            <w:hideMark/>
          </w:tcPr>
          <w:p w:rsidR="00380C60" w:rsidRPr="006A4862" w:rsidRDefault="00264FED" w:rsidP="00846CD5">
            <w:pPr>
              <w:spacing w:before="40" w:after="40"/>
              <w:jc w:val="center"/>
              <w:rPr>
                <w:rFonts w:ascii="Arial" w:hAnsi="Arial" w:cs="Arial"/>
                <w:b/>
                <w:lang w:val="pl-PL"/>
              </w:rPr>
            </w:pPr>
            <w:r w:rsidRPr="006A4862">
              <w:rPr>
                <w:rFonts w:ascii="Arial" w:hAnsi="Arial" w:cs="Arial"/>
                <w:b/>
                <w:lang w:val="pl-PL"/>
              </w:rPr>
              <w:t>II. OCENA MERYTORYCZNA</w:t>
            </w:r>
          </w:p>
        </w:tc>
      </w:tr>
      <w:tr w:rsidR="00380C60" w:rsidRPr="00F13D07" w:rsidTr="00B33476">
        <w:trPr>
          <w:trHeight w:val="796"/>
        </w:trPr>
        <w:tc>
          <w:tcPr>
            <w:tcW w:w="14029" w:type="dxa"/>
            <w:gridSpan w:val="5"/>
            <w:shd w:val="clear" w:color="auto" w:fill="auto"/>
            <w:noWrap/>
            <w:vAlign w:val="center"/>
            <w:hideMark/>
          </w:tcPr>
          <w:p w:rsidR="00264FED" w:rsidRPr="006A4862" w:rsidRDefault="00264FED" w:rsidP="00846CD5">
            <w:pPr>
              <w:spacing w:before="60"/>
              <w:jc w:val="center"/>
              <w:rPr>
                <w:rFonts w:ascii="Arial" w:eastAsia="Times New Roman" w:hAnsi="Arial" w:cs="Arial"/>
                <w:b/>
                <w:bCs/>
                <w:caps/>
                <w:lang w:val="pl-PL" w:eastAsia="pl-PL"/>
              </w:rPr>
            </w:pPr>
            <w:r w:rsidRPr="006A4862">
              <w:rPr>
                <w:rFonts w:ascii="Arial" w:eastAsia="Times New Roman" w:hAnsi="Arial" w:cs="Arial"/>
                <w:b/>
                <w:bCs/>
                <w:caps/>
                <w:lang w:val="pl-PL" w:eastAsia="pl-PL"/>
              </w:rPr>
              <w:t>C. Kryteria trafności merytorycznej</w:t>
            </w:r>
          </w:p>
          <w:p w:rsidR="00380C60" w:rsidRPr="006A4862" w:rsidRDefault="00264FED" w:rsidP="00846CD5">
            <w:pPr>
              <w:spacing w:before="40" w:after="40"/>
              <w:jc w:val="center"/>
              <w:rPr>
                <w:rFonts w:ascii="Arial" w:eastAsia="Times New Roman" w:hAnsi="Arial" w:cs="Arial"/>
                <w:b/>
                <w:iCs/>
                <w:caps/>
                <w:lang w:val="pl-PL" w:eastAsia="pl-PL"/>
              </w:rPr>
            </w:pPr>
            <w:r w:rsidRPr="006A4862">
              <w:rPr>
                <w:rFonts w:ascii="Arial" w:eastAsia="Times New Roman" w:hAnsi="Arial" w:cs="Arial"/>
                <w:b/>
                <w:iCs/>
                <w:caps/>
                <w:lang w:val="pl-PL" w:eastAsia="pl-PL"/>
              </w:rPr>
              <w:t>(maksymalnie 100 punktów ogółem)</w:t>
            </w:r>
          </w:p>
        </w:tc>
      </w:tr>
      <w:tr w:rsidR="002A55F9" w:rsidRPr="00F13D07" w:rsidTr="00B33476">
        <w:trPr>
          <w:trHeight w:val="809"/>
        </w:trPr>
        <w:tc>
          <w:tcPr>
            <w:tcW w:w="14029" w:type="dxa"/>
            <w:gridSpan w:val="5"/>
            <w:shd w:val="clear" w:color="auto" w:fill="FFFF00"/>
            <w:noWrap/>
            <w:vAlign w:val="center"/>
            <w:hideMark/>
          </w:tcPr>
          <w:p w:rsidR="002A55F9" w:rsidRPr="006A4862" w:rsidRDefault="002A55F9" w:rsidP="00846CD5">
            <w:pPr>
              <w:spacing w:before="40" w:after="40"/>
              <w:jc w:val="center"/>
              <w:rPr>
                <w:rFonts w:ascii="Arial" w:hAnsi="Arial" w:cs="Arial"/>
                <w:sz w:val="18"/>
                <w:szCs w:val="18"/>
                <w:lang w:val="pl-PL"/>
              </w:rPr>
            </w:pPr>
            <w:r w:rsidRPr="006A4862">
              <w:rPr>
                <w:rFonts w:ascii="Arial" w:hAnsi="Arial" w:cs="Arial"/>
                <w:b/>
                <w:bCs/>
                <w:lang w:val="pl-PL"/>
              </w:rPr>
              <w:t xml:space="preserve">DZIAŁANIE 13.1 INFRASTRUKTURA OCHRONY ZDROWIA </w:t>
            </w:r>
            <w:r w:rsidRPr="006A4862">
              <w:rPr>
                <w:rFonts w:ascii="Arial" w:hAnsi="Arial" w:cs="Arial"/>
                <w:b/>
                <w:bCs/>
                <w:lang w:val="pl-PL"/>
              </w:rPr>
              <w:br/>
            </w:r>
            <w:r w:rsidR="004726A7" w:rsidRPr="006A4862">
              <w:rPr>
                <w:rFonts w:ascii="Arial" w:hAnsi="Arial" w:cs="Arial"/>
                <w:bCs/>
                <w:i/>
                <w:lang w:val="pl-PL"/>
              </w:rPr>
              <w:t>(Szpitale – samodzielne publiczne zakłady opieki zdrowotnej, Uniwersytecki Szpital Dziecięcy w Lublinie)</w:t>
            </w:r>
          </w:p>
        </w:tc>
      </w:tr>
      <w:tr w:rsidR="00380C60" w:rsidRPr="006A4862" w:rsidTr="00B33476">
        <w:trPr>
          <w:trHeight w:val="320"/>
        </w:trPr>
        <w:tc>
          <w:tcPr>
            <w:tcW w:w="14029" w:type="dxa"/>
            <w:gridSpan w:val="5"/>
            <w:shd w:val="clear" w:color="auto" w:fill="FFC000"/>
            <w:noWrap/>
            <w:vAlign w:val="center"/>
            <w:hideMark/>
          </w:tcPr>
          <w:p w:rsidR="00380C60" w:rsidRPr="006A4862" w:rsidRDefault="00380C60" w:rsidP="00846CD5">
            <w:pPr>
              <w:spacing w:before="40" w:after="40"/>
              <w:jc w:val="center"/>
              <w:rPr>
                <w:rFonts w:ascii="Arial" w:hAnsi="Arial" w:cs="Arial"/>
                <w:b/>
                <w:sz w:val="20"/>
                <w:szCs w:val="18"/>
                <w:lang w:val="pl-PL"/>
              </w:rPr>
            </w:pPr>
            <w:r w:rsidRPr="006A4862">
              <w:rPr>
                <w:rFonts w:ascii="Arial" w:hAnsi="Arial" w:cs="Arial"/>
                <w:b/>
                <w:sz w:val="20"/>
                <w:szCs w:val="18"/>
                <w:lang w:val="pl-PL"/>
              </w:rPr>
              <w:t>Kryteria trafności</w:t>
            </w:r>
          </w:p>
        </w:tc>
      </w:tr>
      <w:tr w:rsidR="00380C60" w:rsidRPr="006A4862" w:rsidTr="00B33476">
        <w:trPr>
          <w:trHeight w:val="20"/>
        </w:trPr>
        <w:tc>
          <w:tcPr>
            <w:tcW w:w="500" w:type="dxa"/>
            <w:shd w:val="clear" w:color="auto" w:fill="FFFF00"/>
            <w:hideMark/>
          </w:tcPr>
          <w:p w:rsidR="00380C60" w:rsidRPr="006A4862" w:rsidRDefault="00380C60" w:rsidP="00525A04">
            <w:pPr>
              <w:spacing w:before="40" w:after="40"/>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380C60" w:rsidRPr="006A4862" w:rsidRDefault="00380C60" w:rsidP="00525A04">
            <w:pPr>
              <w:spacing w:before="40" w:after="40"/>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380C60" w:rsidRPr="006A4862" w:rsidRDefault="00380C60" w:rsidP="00525A04">
            <w:pPr>
              <w:spacing w:before="40" w:after="40"/>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380C60" w:rsidRPr="006A4862" w:rsidRDefault="00380C60" w:rsidP="00525A04">
            <w:pPr>
              <w:spacing w:before="40" w:after="40"/>
              <w:rPr>
                <w:rFonts w:ascii="Arial" w:hAnsi="Arial" w:cs="Arial"/>
                <w:b/>
                <w:sz w:val="18"/>
                <w:szCs w:val="18"/>
                <w:lang w:val="pl-PL"/>
              </w:rPr>
            </w:pPr>
            <w:r w:rsidRPr="006A4862">
              <w:rPr>
                <w:rFonts w:ascii="Arial" w:hAnsi="Arial" w:cs="Arial"/>
                <w:b/>
                <w:sz w:val="18"/>
                <w:szCs w:val="18"/>
                <w:lang w:val="pl-PL"/>
              </w:rPr>
              <w:t>Opis znaczenia kryterium</w:t>
            </w:r>
          </w:p>
        </w:tc>
      </w:tr>
      <w:tr w:rsidR="00056D52" w:rsidRPr="00F13D07" w:rsidTr="00B33476">
        <w:trPr>
          <w:trHeight w:val="20"/>
        </w:trPr>
        <w:tc>
          <w:tcPr>
            <w:tcW w:w="500" w:type="dxa"/>
            <w:vMerge w:val="restart"/>
            <w:shd w:val="clear" w:color="auto" w:fill="auto"/>
            <w:hideMark/>
          </w:tcPr>
          <w:p w:rsidR="00056D52" w:rsidRPr="006A4862" w:rsidRDefault="00056D52" w:rsidP="00F13AF5">
            <w:pPr>
              <w:spacing w:before="40" w:after="40"/>
              <w:jc w:val="both"/>
              <w:rPr>
                <w:rFonts w:ascii="Arial" w:hAnsi="Arial" w:cs="Arial"/>
                <w:sz w:val="18"/>
                <w:szCs w:val="18"/>
                <w:lang w:val="pl-PL"/>
              </w:rPr>
            </w:pPr>
            <w:r w:rsidRPr="006A4862">
              <w:rPr>
                <w:rFonts w:ascii="Arial" w:hAnsi="Arial" w:cs="Arial"/>
                <w:sz w:val="18"/>
                <w:szCs w:val="18"/>
                <w:lang w:val="pl-PL"/>
              </w:rPr>
              <w:t>1.</w:t>
            </w:r>
          </w:p>
        </w:tc>
        <w:tc>
          <w:tcPr>
            <w:tcW w:w="2600" w:type="dxa"/>
            <w:vMerge w:val="restart"/>
            <w:shd w:val="clear" w:color="auto" w:fill="auto"/>
            <w:hideMark/>
          </w:tcPr>
          <w:p w:rsidR="00056D52" w:rsidRPr="006A4862" w:rsidRDefault="00056D52" w:rsidP="008066BD">
            <w:pPr>
              <w:spacing w:before="40" w:after="40"/>
              <w:rPr>
                <w:rFonts w:ascii="Arial" w:hAnsi="Arial" w:cs="Arial"/>
                <w:b/>
                <w:sz w:val="18"/>
                <w:szCs w:val="18"/>
                <w:lang w:val="pl-PL"/>
              </w:rPr>
            </w:pPr>
            <w:r w:rsidRPr="006A4862">
              <w:rPr>
                <w:rFonts w:ascii="Arial" w:hAnsi="Arial" w:cs="Arial"/>
                <w:b/>
                <w:sz w:val="18"/>
                <w:szCs w:val="18"/>
                <w:lang w:val="pl-PL"/>
              </w:rPr>
              <w:t>Kompleksowość projektu i </w:t>
            </w:r>
            <w:r w:rsidR="00BD5DEA" w:rsidRPr="006A4862">
              <w:rPr>
                <w:rFonts w:ascii="Arial" w:hAnsi="Arial" w:cs="Arial"/>
                <w:b/>
                <w:sz w:val="18"/>
                <w:szCs w:val="18"/>
                <w:lang w:val="pl-PL"/>
              </w:rPr>
              <w:t>opieki medycznej</w:t>
            </w:r>
            <w:r w:rsidR="00741E74" w:rsidRPr="006A4862">
              <w:rPr>
                <w:rFonts w:ascii="Arial" w:hAnsi="Arial" w:cs="Arial"/>
                <w:b/>
                <w:sz w:val="18"/>
                <w:szCs w:val="18"/>
                <w:lang w:val="pl-PL"/>
              </w:rPr>
              <w:t xml:space="preserve"> oraz jej koncentracja</w:t>
            </w:r>
          </w:p>
        </w:tc>
        <w:tc>
          <w:tcPr>
            <w:tcW w:w="5962" w:type="dxa"/>
            <w:shd w:val="clear" w:color="auto" w:fill="auto"/>
            <w:hideMark/>
          </w:tcPr>
          <w:p w:rsidR="00056D52" w:rsidRPr="006A4862" w:rsidRDefault="00056D52" w:rsidP="00F13AF5">
            <w:pPr>
              <w:spacing w:before="40" w:after="40"/>
              <w:jc w:val="both"/>
              <w:rPr>
                <w:rFonts w:ascii="Arial" w:hAnsi="Arial" w:cs="Arial"/>
                <w:sz w:val="18"/>
                <w:szCs w:val="18"/>
                <w:lang w:val="pl-PL"/>
              </w:rPr>
            </w:pPr>
            <w:r w:rsidRPr="006A4862">
              <w:rPr>
                <w:rFonts w:ascii="Arial" w:hAnsi="Arial" w:cs="Arial"/>
                <w:sz w:val="18"/>
                <w:szCs w:val="18"/>
                <w:lang w:val="pl-PL"/>
              </w:rPr>
              <w:t>Kryterium punktowe.</w:t>
            </w:r>
          </w:p>
          <w:p w:rsidR="00056D52" w:rsidRPr="006A4862" w:rsidRDefault="00056D52" w:rsidP="00F13AF5">
            <w:pPr>
              <w:spacing w:before="40" w:after="40"/>
              <w:jc w:val="both"/>
              <w:rPr>
                <w:rFonts w:ascii="Arial" w:hAnsi="Arial" w:cs="Arial"/>
                <w:sz w:val="18"/>
                <w:szCs w:val="18"/>
                <w:lang w:val="pl-PL"/>
              </w:rPr>
            </w:pPr>
            <w:r w:rsidRPr="006A4862">
              <w:rPr>
                <w:rFonts w:ascii="Arial" w:hAnsi="Arial" w:cs="Arial"/>
                <w:sz w:val="18"/>
                <w:szCs w:val="18"/>
                <w:lang w:val="pl-PL"/>
              </w:rPr>
              <w:t>Kryterium  zostanie  zweryfikowane  na podstawie  zapisów  we  wniosku o dofinansowanie  projektu.</w:t>
            </w:r>
          </w:p>
          <w:p w:rsidR="00360A8A" w:rsidRPr="006A4862" w:rsidRDefault="00056D52" w:rsidP="00F13AF5">
            <w:pPr>
              <w:spacing w:before="40" w:after="40"/>
              <w:jc w:val="both"/>
              <w:rPr>
                <w:rFonts w:ascii="Arial" w:hAnsi="Arial" w:cs="Arial"/>
                <w:sz w:val="18"/>
                <w:szCs w:val="18"/>
                <w:lang w:val="pl-PL"/>
              </w:rPr>
            </w:pPr>
            <w:r w:rsidRPr="006A4862">
              <w:rPr>
                <w:rFonts w:ascii="Arial" w:hAnsi="Arial" w:cs="Arial"/>
                <w:sz w:val="18"/>
                <w:szCs w:val="18"/>
                <w:lang w:val="pl-PL"/>
              </w:rPr>
              <w:t xml:space="preserve">Kryterium premiuje projekty </w:t>
            </w:r>
            <w:r w:rsidR="00FE5289" w:rsidRPr="006A4862">
              <w:rPr>
                <w:rFonts w:ascii="Arial" w:hAnsi="Arial" w:cs="Arial"/>
                <w:sz w:val="18"/>
                <w:szCs w:val="18"/>
                <w:lang w:val="pl-PL"/>
              </w:rPr>
              <w:t xml:space="preserve">wspierające rozwój opieki koordynowanej, </w:t>
            </w:r>
            <w:r w:rsidR="00360A8A" w:rsidRPr="006A4862">
              <w:rPr>
                <w:rFonts w:ascii="Arial" w:hAnsi="Arial" w:cs="Arial"/>
                <w:sz w:val="18"/>
                <w:szCs w:val="18"/>
                <w:lang w:val="pl-PL"/>
              </w:rPr>
              <w:t xml:space="preserve">zapewniające </w:t>
            </w:r>
            <w:r w:rsidR="00FE5289" w:rsidRPr="006A4862">
              <w:rPr>
                <w:rFonts w:ascii="Arial" w:hAnsi="Arial" w:cs="Arial"/>
                <w:sz w:val="18"/>
                <w:szCs w:val="18"/>
                <w:lang w:val="pl-PL"/>
              </w:rPr>
              <w:t xml:space="preserve">wykonywanie zabiegów kompleksowych, a także </w:t>
            </w:r>
            <w:r w:rsidR="00360A8A" w:rsidRPr="006A4862">
              <w:rPr>
                <w:rFonts w:ascii="Arial" w:hAnsi="Arial" w:cs="Arial"/>
                <w:sz w:val="18"/>
                <w:szCs w:val="18"/>
                <w:lang w:val="pl-PL"/>
              </w:rPr>
              <w:t>kompleksową opiekę zdrowotną</w:t>
            </w:r>
            <w:r w:rsidR="00FE5289" w:rsidRPr="006A4862">
              <w:rPr>
                <w:rFonts w:ascii="Arial" w:hAnsi="Arial" w:cs="Arial"/>
                <w:sz w:val="18"/>
                <w:szCs w:val="18"/>
                <w:lang w:val="pl-PL"/>
              </w:rPr>
              <w:t xml:space="preserve"> (kardiologiczną i onkologiczną) oraz </w:t>
            </w:r>
            <w:r w:rsidR="00360A8A" w:rsidRPr="006A4862">
              <w:rPr>
                <w:rFonts w:ascii="Arial" w:hAnsi="Arial" w:cs="Arial"/>
                <w:sz w:val="18"/>
                <w:szCs w:val="18"/>
                <w:lang w:val="pl-PL"/>
              </w:rPr>
              <w:t>koncentrujące udzielane świadczenia zdrowotne</w:t>
            </w:r>
            <w:r w:rsidR="00FE5289" w:rsidRPr="006A4862">
              <w:rPr>
                <w:rFonts w:ascii="Arial" w:hAnsi="Arial" w:cs="Arial"/>
                <w:sz w:val="18"/>
                <w:szCs w:val="18"/>
                <w:lang w:val="pl-PL"/>
              </w:rPr>
              <w:t xml:space="preserve"> w jednym oddziale</w:t>
            </w:r>
            <w:r w:rsidR="00360A8A" w:rsidRPr="006A4862">
              <w:rPr>
                <w:rFonts w:ascii="Arial" w:hAnsi="Arial" w:cs="Arial"/>
                <w:sz w:val="18"/>
                <w:szCs w:val="18"/>
                <w:lang w:val="pl-PL"/>
              </w:rPr>
              <w:t xml:space="preserve">, </w:t>
            </w:r>
          </w:p>
          <w:p w:rsidR="00056D52" w:rsidRPr="006A4862" w:rsidRDefault="00056D52" w:rsidP="00F13AF5">
            <w:pPr>
              <w:spacing w:before="40" w:after="40"/>
              <w:jc w:val="both"/>
              <w:rPr>
                <w:rFonts w:ascii="Arial" w:hAnsi="Arial" w:cs="Arial"/>
                <w:sz w:val="18"/>
                <w:szCs w:val="18"/>
                <w:lang w:val="pl-PL"/>
              </w:rPr>
            </w:pPr>
            <w:r w:rsidRPr="006A4862">
              <w:rPr>
                <w:rFonts w:ascii="Arial" w:hAnsi="Arial" w:cs="Arial"/>
                <w:sz w:val="18"/>
                <w:szCs w:val="18"/>
                <w:lang w:val="pl-PL"/>
              </w:rPr>
              <w:t>Punkty są przyznawane wielokrotnie za spełnienie każdego warunku</w:t>
            </w:r>
            <w:r w:rsidRPr="00B33476">
              <w:rPr>
                <w:rFonts w:ascii="Arial" w:hAnsi="Arial"/>
                <w:color w:val="FF0000"/>
                <w:sz w:val="18"/>
                <w:lang w:val="pl-PL"/>
              </w:rPr>
              <w:t>.</w:t>
            </w:r>
          </w:p>
        </w:tc>
        <w:tc>
          <w:tcPr>
            <w:tcW w:w="4967" w:type="dxa"/>
            <w:gridSpan w:val="2"/>
            <w:shd w:val="clear" w:color="auto" w:fill="auto"/>
            <w:hideMark/>
          </w:tcPr>
          <w:p w:rsidR="00056D52" w:rsidRPr="006A4862" w:rsidRDefault="00056D52" w:rsidP="00F13AF5">
            <w:pPr>
              <w:spacing w:before="40" w:after="40"/>
              <w:jc w:val="both"/>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056D52" w:rsidRPr="006A4862" w:rsidRDefault="00056D52" w:rsidP="00F13AF5">
            <w:pPr>
              <w:spacing w:before="40" w:after="40"/>
              <w:jc w:val="both"/>
              <w:rPr>
                <w:rFonts w:ascii="Arial" w:hAnsi="Arial" w:cs="Arial"/>
                <w:sz w:val="18"/>
                <w:szCs w:val="18"/>
                <w:lang w:val="pl-PL"/>
              </w:rPr>
            </w:pPr>
            <w:r w:rsidRPr="006A4862">
              <w:rPr>
                <w:rFonts w:ascii="Arial" w:hAnsi="Arial" w:cs="Arial"/>
                <w:sz w:val="18"/>
                <w:szCs w:val="18"/>
                <w:lang w:val="pl-PL"/>
              </w:rPr>
              <w:t>Ocena kryterium będzie polegała na:</w:t>
            </w:r>
          </w:p>
          <w:p w:rsidR="00056D52" w:rsidRPr="006A4862" w:rsidRDefault="00056D52" w:rsidP="008066BD">
            <w:pPr>
              <w:pStyle w:val="Akapitzlist"/>
              <w:numPr>
                <w:ilvl w:val="0"/>
                <w:numId w:val="28"/>
              </w:numPr>
              <w:spacing w:before="40" w:after="40"/>
              <w:ind w:left="432"/>
              <w:jc w:val="both"/>
              <w:rPr>
                <w:rFonts w:ascii="Arial" w:hAnsi="Arial" w:cs="Arial"/>
                <w:sz w:val="18"/>
                <w:szCs w:val="18"/>
                <w:lang w:val="pl-PL"/>
              </w:rPr>
            </w:pPr>
            <w:r w:rsidRPr="006A4862">
              <w:rPr>
                <w:rFonts w:ascii="Arial" w:hAnsi="Arial" w:cs="Arial"/>
                <w:sz w:val="18"/>
                <w:szCs w:val="18"/>
                <w:lang w:val="pl-PL"/>
              </w:rPr>
              <w:t>przyznaniu zdefiniowanej z góry liczby punktów oraz ich wa</w:t>
            </w:r>
            <w:r w:rsidR="00FE5289" w:rsidRPr="006A4862">
              <w:rPr>
                <w:rFonts w:ascii="Arial" w:hAnsi="Arial" w:cs="Arial"/>
                <w:sz w:val="18"/>
                <w:szCs w:val="18"/>
                <w:lang w:val="pl-PL"/>
              </w:rPr>
              <w:t xml:space="preserve">gi (maksymalnie można przyznać </w:t>
            </w:r>
            <w:r w:rsidR="008066BD" w:rsidRPr="006A4862">
              <w:rPr>
                <w:rFonts w:ascii="Arial" w:hAnsi="Arial" w:cs="Arial"/>
                <w:sz w:val="18"/>
                <w:szCs w:val="18"/>
                <w:lang w:val="pl-PL"/>
              </w:rPr>
              <w:t>5 pkt o wadze 3</w:t>
            </w:r>
            <w:r w:rsidR="0013748F" w:rsidRPr="006A4862">
              <w:rPr>
                <w:rFonts w:ascii="Arial" w:hAnsi="Arial" w:cs="Arial"/>
                <w:sz w:val="18"/>
                <w:szCs w:val="18"/>
                <w:lang w:val="pl-PL"/>
              </w:rPr>
              <w:t xml:space="preserve"> tj. 1</w:t>
            </w:r>
            <w:r w:rsidRPr="006A4862">
              <w:rPr>
                <w:rFonts w:ascii="Arial" w:hAnsi="Arial" w:cs="Arial"/>
                <w:sz w:val="18"/>
                <w:szCs w:val="18"/>
                <w:lang w:val="pl-PL"/>
              </w:rPr>
              <w:t xml:space="preserve">5 pkt), </w:t>
            </w:r>
          </w:p>
          <w:p w:rsidR="0013748F" w:rsidRPr="006A4862" w:rsidRDefault="00056D52" w:rsidP="00F13AF5">
            <w:pPr>
              <w:pStyle w:val="Akapitzlist"/>
              <w:numPr>
                <w:ilvl w:val="0"/>
                <w:numId w:val="28"/>
              </w:numPr>
              <w:spacing w:before="40" w:after="40"/>
              <w:ind w:left="432"/>
              <w:jc w:val="both"/>
              <w:rPr>
                <w:rFonts w:ascii="Arial" w:hAnsi="Arial" w:cs="Arial"/>
                <w:sz w:val="18"/>
                <w:szCs w:val="18"/>
                <w:lang w:val="pl-PL"/>
              </w:rPr>
            </w:pPr>
            <w:r w:rsidRPr="006A4862">
              <w:rPr>
                <w:rFonts w:ascii="Arial" w:hAnsi="Arial" w:cs="Arial"/>
                <w:sz w:val="18"/>
                <w:szCs w:val="18"/>
                <w:lang w:val="pl-PL"/>
              </w:rPr>
              <w:t>przyznaniu 0 punktów – w przypadku niespełnienia żadnego z warunków kryterium.</w:t>
            </w:r>
          </w:p>
        </w:tc>
      </w:tr>
      <w:tr w:rsidR="00056D52" w:rsidRPr="006A4862" w:rsidTr="00B33476">
        <w:trPr>
          <w:trHeight w:val="20"/>
        </w:trPr>
        <w:tc>
          <w:tcPr>
            <w:tcW w:w="500" w:type="dxa"/>
            <w:vMerge/>
            <w:shd w:val="clear" w:color="auto" w:fill="auto"/>
            <w:hideMark/>
          </w:tcPr>
          <w:p w:rsidR="00056D52" w:rsidRPr="006A4862" w:rsidRDefault="00056D52" w:rsidP="00F13AF5">
            <w:pPr>
              <w:spacing w:before="40" w:after="40"/>
              <w:jc w:val="both"/>
              <w:rPr>
                <w:rFonts w:ascii="Arial" w:hAnsi="Arial" w:cs="Arial"/>
                <w:sz w:val="18"/>
                <w:szCs w:val="18"/>
                <w:lang w:val="pl-PL"/>
              </w:rPr>
            </w:pPr>
          </w:p>
        </w:tc>
        <w:tc>
          <w:tcPr>
            <w:tcW w:w="2600" w:type="dxa"/>
            <w:vMerge/>
            <w:shd w:val="clear" w:color="auto" w:fill="auto"/>
            <w:hideMark/>
          </w:tcPr>
          <w:p w:rsidR="00056D52" w:rsidRPr="006A4862" w:rsidRDefault="00056D52" w:rsidP="00F13AF5">
            <w:pPr>
              <w:spacing w:before="40" w:after="40"/>
              <w:jc w:val="both"/>
              <w:rPr>
                <w:rFonts w:ascii="Arial" w:hAnsi="Arial" w:cs="Arial"/>
                <w:sz w:val="18"/>
                <w:szCs w:val="18"/>
                <w:lang w:val="pl-PL"/>
              </w:rPr>
            </w:pPr>
          </w:p>
        </w:tc>
        <w:tc>
          <w:tcPr>
            <w:tcW w:w="5962" w:type="dxa"/>
            <w:shd w:val="clear" w:color="auto" w:fill="FFFF00"/>
            <w:hideMark/>
          </w:tcPr>
          <w:p w:rsidR="00056D52" w:rsidRPr="006A4862" w:rsidRDefault="00056D52" w:rsidP="00F13AF5">
            <w:pPr>
              <w:spacing w:before="40" w:after="40"/>
              <w:jc w:val="both"/>
              <w:rPr>
                <w:rFonts w:ascii="Arial" w:hAnsi="Arial" w:cs="Arial"/>
                <w:b/>
                <w:sz w:val="18"/>
                <w:szCs w:val="18"/>
                <w:lang w:val="pl-PL"/>
              </w:rPr>
            </w:pPr>
            <w:r w:rsidRPr="006A4862">
              <w:rPr>
                <w:rFonts w:ascii="Arial" w:hAnsi="Arial" w:cs="Arial"/>
                <w:b/>
                <w:sz w:val="18"/>
                <w:szCs w:val="18"/>
                <w:lang w:val="pl-PL"/>
              </w:rPr>
              <w:t>Metody pomiaru</w:t>
            </w:r>
          </w:p>
        </w:tc>
        <w:tc>
          <w:tcPr>
            <w:tcW w:w="2127" w:type="dxa"/>
            <w:shd w:val="clear" w:color="auto" w:fill="FFFF00"/>
            <w:hideMark/>
          </w:tcPr>
          <w:p w:rsidR="00056D52" w:rsidRPr="006A4862" w:rsidRDefault="00056D52" w:rsidP="00F13AF5">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056D52" w:rsidRPr="006A4862" w:rsidRDefault="00056D52" w:rsidP="00F13AF5">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FE5289" w:rsidRPr="006A4862" w:rsidTr="00B33476">
        <w:trPr>
          <w:trHeight w:val="20"/>
        </w:trPr>
        <w:tc>
          <w:tcPr>
            <w:tcW w:w="5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BD5DEA">
            <w:pPr>
              <w:spacing w:before="40" w:after="40"/>
              <w:jc w:val="both"/>
              <w:rPr>
                <w:rFonts w:ascii="Arial" w:hAnsi="Arial" w:cs="Arial"/>
                <w:sz w:val="18"/>
                <w:szCs w:val="18"/>
                <w:lang w:val="pl-PL"/>
              </w:rPr>
            </w:pPr>
            <w:r w:rsidRPr="006A4862">
              <w:rPr>
                <w:rFonts w:ascii="Arial" w:eastAsia="Times New Roman" w:hAnsi="Arial" w:cs="Arial"/>
                <w:sz w:val="18"/>
                <w:szCs w:val="18"/>
                <w:lang w:val="pl-PL" w:eastAsia="pl-PL"/>
              </w:rPr>
              <w:t>Projekt zakłada przeniesienie świadczeń opieki zdrowotnej z poziomu lecznictwa szpitalnego na rzecz POZ i AOS poprzez wprowadzenie lub rozwój opieki koordynowanej</w:t>
            </w:r>
            <w:r w:rsidRPr="006A4862">
              <w:rPr>
                <w:rStyle w:val="Odwoanieprzypisudolnego"/>
                <w:rFonts w:ascii="Arial" w:eastAsia="Times New Roman" w:hAnsi="Arial" w:cs="Arial"/>
                <w:sz w:val="18"/>
                <w:szCs w:val="18"/>
                <w:lang w:val="pl-PL" w:eastAsia="pl-PL"/>
              </w:rPr>
              <w:footnoteReference w:id="8"/>
            </w:r>
          </w:p>
        </w:tc>
        <w:tc>
          <w:tcPr>
            <w:tcW w:w="2127" w:type="dxa"/>
            <w:shd w:val="clear" w:color="auto" w:fill="auto"/>
          </w:tcPr>
          <w:p w:rsidR="00FE5289" w:rsidRPr="006A4862" w:rsidRDefault="00FE5289" w:rsidP="00F13AF5">
            <w:pPr>
              <w:spacing w:before="40" w:after="40"/>
              <w:jc w:val="center"/>
              <w:rPr>
                <w:rFonts w:ascii="Arial" w:hAnsi="Arial" w:cs="Arial"/>
                <w:sz w:val="18"/>
                <w:szCs w:val="18"/>
                <w:lang w:val="pl-PL"/>
              </w:rPr>
            </w:pPr>
            <w:r w:rsidRPr="006A4862">
              <w:rPr>
                <w:rFonts w:ascii="Arial" w:hAnsi="Arial" w:cs="Arial"/>
                <w:sz w:val="18"/>
                <w:szCs w:val="18"/>
                <w:lang w:val="pl-PL"/>
              </w:rPr>
              <w:t>2</w:t>
            </w:r>
          </w:p>
        </w:tc>
        <w:tc>
          <w:tcPr>
            <w:tcW w:w="2840" w:type="dxa"/>
            <w:vMerge w:val="restart"/>
            <w:shd w:val="clear" w:color="auto" w:fill="auto"/>
            <w:hideMark/>
          </w:tcPr>
          <w:p w:rsidR="00FE5289" w:rsidRPr="006A4862" w:rsidRDefault="008066BD" w:rsidP="00F13AF5">
            <w:pPr>
              <w:spacing w:before="40" w:after="40"/>
              <w:jc w:val="center"/>
              <w:rPr>
                <w:rFonts w:ascii="Arial" w:hAnsi="Arial" w:cs="Arial"/>
                <w:sz w:val="18"/>
                <w:szCs w:val="18"/>
                <w:lang w:val="pl-PL"/>
              </w:rPr>
            </w:pPr>
            <w:r w:rsidRPr="006A4862">
              <w:rPr>
                <w:rFonts w:ascii="Arial" w:hAnsi="Arial" w:cs="Arial"/>
                <w:sz w:val="18"/>
                <w:szCs w:val="18"/>
                <w:lang w:val="pl-PL"/>
              </w:rPr>
              <w:t>3</w:t>
            </w:r>
          </w:p>
        </w:tc>
      </w:tr>
      <w:tr w:rsidR="00FE5289" w:rsidRPr="006A4862" w:rsidTr="00B33476">
        <w:trPr>
          <w:trHeight w:val="20"/>
        </w:trPr>
        <w:tc>
          <w:tcPr>
            <w:tcW w:w="5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620C9D">
            <w:pPr>
              <w:spacing w:before="40" w:after="40"/>
              <w:jc w:val="both"/>
              <w:rPr>
                <w:rFonts w:ascii="Arial" w:hAnsi="Arial" w:cs="Arial"/>
                <w:sz w:val="18"/>
                <w:szCs w:val="18"/>
                <w:lang w:val="pl-PL"/>
              </w:rPr>
            </w:pPr>
            <w:r w:rsidRPr="006A4862">
              <w:rPr>
                <w:rFonts w:ascii="Arial" w:hAnsi="Arial" w:cs="Arial"/>
                <w:sz w:val="18"/>
                <w:szCs w:val="18"/>
                <w:lang w:val="pl-PL"/>
              </w:rPr>
              <w:t>Projekt przyczynia się do koncentracji wykonywania zabiegów kompleksowych</w:t>
            </w:r>
            <w:r w:rsidRPr="006A4862">
              <w:rPr>
                <w:rStyle w:val="Odwoanieprzypisudolnego"/>
                <w:rFonts w:ascii="Arial" w:hAnsi="Arial" w:cs="Arial"/>
                <w:sz w:val="18"/>
                <w:szCs w:val="18"/>
                <w:lang w:val="pl-PL"/>
              </w:rPr>
              <w:footnoteReference w:id="9"/>
            </w:r>
            <w:r w:rsidRPr="006A4862">
              <w:rPr>
                <w:rFonts w:ascii="Arial" w:hAnsi="Arial" w:cs="Arial"/>
                <w:sz w:val="18"/>
                <w:szCs w:val="18"/>
                <w:lang w:val="pl-PL"/>
              </w:rPr>
              <w:t xml:space="preserve">, w przypadku gdy na oddziale są wykonywane takie zabiegi. Oznacza to, że projekt jest premiowany w przypadku, kiedy realizowany jest na rzecz oddziału, który realizuje co najmniej 60 kompleksowych zabiegów rocznie </w:t>
            </w:r>
            <w:r w:rsidR="00620C9D">
              <w:rPr>
                <w:rFonts w:ascii="Arial" w:hAnsi="Arial" w:cs="Arial"/>
                <w:sz w:val="18"/>
                <w:szCs w:val="18"/>
                <w:lang w:val="pl-PL"/>
              </w:rPr>
              <w:t>(w ciągu ostatniego zamkniętego okresu rozliczeniowego poprzedzającego rok złożenia wniosku o dofinansowanie)</w:t>
            </w:r>
            <w:r w:rsidR="00620C9D" w:rsidRPr="00620C9D">
              <w:rPr>
                <w:rFonts w:ascii="Arial" w:hAnsi="Arial" w:cs="Arial"/>
                <w:sz w:val="18"/>
                <w:szCs w:val="18"/>
                <w:lang w:val="pl-PL"/>
              </w:rPr>
              <w:t xml:space="preserve"> </w:t>
            </w:r>
            <w:r w:rsidRPr="006A4862">
              <w:rPr>
                <w:rFonts w:ascii="Arial" w:hAnsi="Arial" w:cs="Arial"/>
                <w:sz w:val="18"/>
                <w:szCs w:val="18"/>
                <w:lang w:val="pl-PL"/>
              </w:rPr>
              <w:t>lub ww. wartość progowa (próg odcięcia) zostanie przekroczony w wyniku realizacji projektu</w:t>
            </w:r>
          </w:p>
        </w:tc>
        <w:tc>
          <w:tcPr>
            <w:tcW w:w="2127" w:type="dxa"/>
            <w:shd w:val="clear" w:color="auto" w:fill="auto"/>
          </w:tcPr>
          <w:p w:rsidR="00FE5289" w:rsidRPr="006A4862" w:rsidRDefault="00FE5289"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BD5DEA">
            <w:pPr>
              <w:spacing w:before="40" w:after="40"/>
              <w:jc w:val="both"/>
              <w:rPr>
                <w:rFonts w:ascii="Arial" w:hAnsi="Arial" w:cs="Arial"/>
                <w:sz w:val="18"/>
                <w:szCs w:val="18"/>
                <w:lang w:val="pl-PL"/>
              </w:rPr>
            </w:pPr>
            <w:r w:rsidRPr="006A4862">
              <w:rPr>
                <w:rFonts w:ascii="Arial" w:hAnsi="Arial" w:cs="Arial"/>
                <w:sz w:val="18"/>
                <w:szCs w:val="18"/>
                <w:lang w:val="pl-PL"/>
              </w:rPr>
              <w:t>Wnioskodawca lub partnerzy projektu zapewnia</w:t>
            </w:r>
            <w:r w:rsidR="00930503">
              <w:rPr>
                <w:rFonts w:ascii="Arial" w:hAnsi="Arial" w:cs="Arial"/>
                <w:sz w:val="18"/>
                <w:szCs w:val="18"/>
                <w:lang w:val="pl-PL"/>
              </w:rPr>
              <w:t>/ją</w:t>
            </w:r>
            <w:r w:rsidRPr="006A4862">
              <w:rPr>
                <w:rFonts w:ascii="Arial" w:hAnsi="Arial" w:cs="Arial"/>
                <w:sz w:val="18"/>
                <w:szCs w:val="18"/>
                <w:lang w:val="pl-PL"/>
              </w:rPr>
              <w:t xml:space="preserve"> lub będzie</w:t>
            </w:r>
            <w:r w:rsidR="00930503">
              <w:rPr>
                <w:rFonts w:ascii="Arial" w:hAnsi="Arial" w:cs="Arial"/>
                <w:sz w:val="18"/>
                <w:szCs w:val="18"/>
                <w:lang w:val="pl-PL"/>
              </w:rPr>
              <w:t>/będą</w:t>
            </w:r>
            <w:r w:rsidRPr="006A4862">
              <w:rPr>
                <w:rFonts w:ascii="Arial" w:hAnsi="Arial" w:cs="Arial"/>
                <w:sz w:val="18"/>
                <w:szCs w:val="18"/>
                <w:lang w:val="pl-PL"/>
              </w:rPr>
              <w:t xml:space="preserve"> zapewniać najpóźniej w kolejnym okresie kontraktowania świadczeń opieki zdrowotnej po zakończeniu realizacji projektu, kompleksową opiekę onkologiczną</w:t>
            </w:r>
            <w:r w:rsidRPr="006A4862">
              <w:rPr>
                <w:rStyle w:val="Odwoanieprzypisudolnego"/>
                <w:rFonts w:ascii="Arial" w:hAnsi="Arial" w:cs="Arial"/>
                <w:sz w:val="18"/>
                <w:szCs w:val="18"/>
                <w:lang w:val="pl-PL"/>
              </w:rPr>
              <w:footnoteReference w:id="10"/>
            </w:r>
          </w:p>
        </w:tc>
        <w:tc>
          <w:tcPr>
            <w:tcW w:w="2127" w:type="dxa"/>
            <w:shd w:val="clear" w:color="auto" w:fill="auto"/>
          </w:tcPr>
          <w:p w:rsidR="00FE5289" w:rsidRPr="006A4862" w:rsidRDefault="00FE5289"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741E74">
            <w:pPr>
              <w:spacing w:before="40" w:after="40"/>
              <w:jc w:val="both"/>
              <w:rPr>
                <w:rFonts w:ascii="Arial" w:hAnsi="Arial" w:cs="Arial"/>
                <w:sz w:val="18"/>
                <w:szCs w:val="18"/>
                <w:lang w:val="pl-PL"/>
              </w:rPr>
            </w:pPr>
            <w:r w:rsidRPr="006A4862">
              <w:rPr>
                <w:rFonts w:ascii="Arial" w:hAnsi="Arial" w:cs="Arial"/>
                <w:sz w:val="18"/>
                <w:szCs w:val="18"/>
                <w:lang w:val="pl-PL"/>
              </w:rPr>
              <w:t>Wnioskodawca lub partnerzy projektu zapewnia</w:t>
            </w:r>
            <w:r w:rsidR="00930503">
              <w:rPr>
                <w:rFonts w:ascii="Arial" w:hAnsi="Arial" w:cs="Arial"/>
                <w:sz w:val="18"/>
                <w:szCs w:val="18"/>
                <w:lang w:val="pl-PL"/>
              </w:rPr>
              <w:t>/</w:t>
            </w:r>
            <w:r w:rsidR="005A591A">
              <w:rPr>
                <w:rFonts w:ascii="Arial" w:hAnsi="Arial" w:cs="Arial"/>
                <w:sz w:val="18"/>
                <w:szCs w:val="18"/>
                <w:lang w:val="pl-PL"/>
              </w:rPr>
              <w:t>ją</w:t>
            </w:r>
            <w:r w:rsidRPr="006A4862">
              <w:rPr>
                <w:rFonts w:ascii="Arial" w:hAnsi="Arial" w:cs="Arial"/>
                <w:sz w:val="18"/>
                <w:szCs w:val="18"/>
                <w:lang w:val="pl-PL"/>
              </w:rPr>
              <w:t xml:space="preserve"> lub będzie</w:t>
            </w:r>
            <w:r w:rsidR="00930503">
              <w:rPr>
                <w:rFonts w:ascii="Arial" w:hAnsi="Arial" w:cs="Arial"/>
                <w:sz w:val="18"/>
                <w:szCs w:val="18"/>
                <w:lang w:val="pl-PL"/>
              </w:rPr>
              <w:t>/będą</w:t>
            </w:r>
            <w:r w:rsidRPr="006A4862">
              <w:rPr>
                <w:rFonts w:ascii="Arial" w:hAnsi="Arial" w:cs="Arial"/>
                <w:sz w:val="18"/>
                <w:szCs w:val="18"/>
                <w:lang w:val="pl-PL"/>
              </w:rPr>
              <w:t xml:space="preserve"> zapewniać najpóźniej w kolejnym okresie kontraktowania świadczeń opieki zdrowotnej po zakończeniu realizacji projektu, kompleksową opiekę kardiologiczną</w:t>
            </w:r>
            <w:r w:rsidRPr="006A4862">
              <w:rPr>
                <w:rStyle w:val="Odwoanieprzypisudolnego"/>
                <w:rFonts w:ascii="Arial" w:hAnsi="Arial" w:cs="Arial"/>
                <w:sz w:val="18"/>
                <w:szCs w:val="18"/>
                <w:lang w:val="pl-PL"/>
              </w:rPr>
              <w:footnoteReference w:id="11"/>
            </w:r>
          </w:p>
        </w:tc>
        <w:tc>
          <w:tcPr>
            <w:tcW w:w="2127" w:type="dxa"/>
            <w:shd w:val="clear" w:color="auto" w:fill="auto"/>
          </w:tcPr>
          <w:p w:rsidR="00FE5289" w:rsidRPr="006A4862" w:rsidRDefault="00FE5289"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F13AF5">
            <w:pPr>
              <w:spacing w:before="40" w:after="40"/>
              <w:jc w:val="both"/>
              <w:rPr>
                <w:rFonts w:ascii="Arial" w:hAnsi="Arial" w:cs="Arial"/>
                <w:sz w:val="18"/>
                <w:szCs w:val="18"/>
                <w:lang w:val="pl-PL"/>
              </w:rPr>
            </w:pPr>
            <w:r w:rsidRPr="006A4862">
              <w:rPr>
                <w:rFonts w:ascii="Arial" w:hAnsi="Arial" w:cs="Arial"/>
                <w:sz w:val="18"/>
                <w:szCs w:val="18"/>
                <w:lang w:val="pl-PL"/>
              </w:rPr>
              <w:t>Projekt dotyczy oddziałów o charakterze zabiegowym, w których udział świadczeń zabiegowych we wszystkich świadczeniach udzielanych na tym oddziale wynosi powyżej 75%</w:t>
            </w:r>
            <w:r w:rsidR="00620C9D">
              <w:rPr>
                <w:rFonts w:ascii="Arial" w:hAnsi="Arial" w:cs="Arial"/>
                <w:sz w:val="18"/>
                <w:szCs w:val="18"/>
                <w:lang w:val="pl-PL"/>
              </w:rPr>
              <w:t xml:space="preserve"> (w ciągu ostatniego zamkniętego okresu rozliczeniowego poprzedzającego rok złożenia wniosku o dofinansowanie)</w:t>
            </w:r>
          </w:p>
        </w:tc>
        <w:tc>
          <w:tcPr>
            <w:tcW w:w="2127" w:type="dxa"/>
            <w:shd w:val="clear" w:color="auto" w:fill="auto"/>
          </w:tcPr>
          <w:p w:rsidR="00FE5289" w:rsidRPr="006A4862" w:rsidRDefault="00FE5289"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r>
      <w:tr w:rsidR="00FE5289" w:rsidRPr="006A4862" w:rsidTr="00B33476">
        <w:trPr>
          <w:trHeight w:val="382"/>
        </w:trPr>
        <w:tc>
          <w:tcPr>
            <w:tcW w:w="5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F13AF5">
            <w:pPr>
              <w:spacing w:before="40" w:after="40"/>
              <w:jc w:val="both"/>
              <w:rPr>
                <w:rFonts w:ascii="Arial" w:hAnsi="Arial" w:cs="Arial"/>
                <w:sz w:val="18"/>
                <w:szCs w:val="18"/>
                <w:lang w:val="pl-PL"/>
              </w:rPr>
            </w:pPr>
            <w:r w:rsidRPr="006A4862">
              <w:rPr>
                <w:rFonts w:ascii="Arial" w:hAnsi="Arial" w:cs="Arial"/>
                <w:sz w:val="18"/>
                <w:szCs w:val="18"/>
                <w:lang w:val="pl-PL"/>
              </w:rPr>
              <w:t>Projekt dotyczy oddziałów o charakterze zachowawczym, w których udział przyjęć w trybie nagłym we wszystkich przyjęciach wynosi powyżej 30%</w:t>
            </w:r>
            <w:r w:rsidR="00620C9D">
              <w:rPr>
                <w:rFonts w:ascii="Arial" w:hAnsi="Arial" w:cs="Arial"/>
                <w:sz w:val="18"/>
                <w:szCs w:val="18"/>
                <w:lang w:val="pl-PL"/>
              </w:rPr>
              <w:t xml:space="preserve"> (w ciągu ostatniego zamkniętego okresu rozliczeniowego poprzedzającego rok złożenia wniosku o dofinansowanie)</w:t>
            </w:r>
          </w:p>
        </w:tc>
        <w:tc>
          <w:tcPr>
            <w:tcW w:w="2127" w:type="dxa"/>
            <w:shd w:val="clear" w:color="auto" w:fill="auto"/>
          </w:tcPr>
          <w:p w:rsidR="00FE5289" w:rsidRPr="006A4862" w:rsidRDefault="00FE5289"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r>
      <w:tr w:rsidR="00FE5289" w:rsidRPr="006A4862" w:rsidTr="00B33476">
        <w:trPr>
          <w:trHeight w:val="20"/>
        </w:trPr>
        <w:tc>
          <w:tcPr>
            <w:tcW w:w="14029" w:type="dxa"/>
            <w:gridSpan w:val="5"/>
            <w:shd w:val="clear" w:color="auto" w:fill="FFC000"/>
            <w:noWrap/>
            <w:hideMark/>
          </w:tcPr>
          <w:p w:rsidR="00FE5289" w:rsidRPr="006A4862" w:rsidRDefault="00FE5289" w:rsidP="009F7A66">
            <w:pPr>
              <w:spacing w:before="40" w:after="40"/>
              <w:jc w:val="center"/>
              <w:rPr>
                <w:rFonts w:ascii="Arial" w:hAnsi="Arial" w:cs="Arial"/>
                <w:i/>
                <w:sz w:val="20"/>
                <w:szCs w:val="18"/>
                <w:lang w:val="pl-PL"/>
              </w:rPr>
            </w:pPr>
            <w:r w:rsidRPr="006A4862">
              <w:rPr>
                <w:rFonts w:ascii="Arial" w:hAnsi="Arial" w:cs="Arial"/>
                <w:b/>
                <w:sz w:val="20"/>
                <w:szCs w:val="18"/>
                <w:lang w:val="pl-PL"/>
              </w:rPr>
              <w:t>Kryteria skuteczności / efektywności</w:t>
            </w:r>
            <w:r w:rsidRPr="006A4862">
              <w:rPr>
                <w:rStyle w:val="Odwoanieprzypisudolnego"/>
                <w:rFonts w:ascii="Arial" w:hAnsi="Arial" w:cs="Arial"/>
                <w:b/>
                <w:sz w:val="20"/>
                <w:szCs w:val="18"/>
                <w:lang w:val="pl-PL"/>
              </w:rPr>
              <w:footnoteReference w:id="12"/>
            </w:r>
          </w:p>
        </w:tc>
      </w:tr>
      <w:tr w:rsidR="00FE5289" w:rsidRPr="006A4862" w:rsidTr="00B33476">
        <w:trPr>
          <w:trHeight w:val="20"/>
        </w:trPr>
        <w:tc>
          <w:tcPr>
            <w:tcW w:w="500"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Opis znaczenia kryterium</w:t>
            </w:r>
          </w:p>
        </w:tc>
      </w:tr>
      <w:tr w:rsidR="00763564" w:rsidRPr="00F13D07" w:rsidTr="00B33476">
        <w:trPr>
          <w:trHeight w:val="20"/>
        </w:trPr>
        <w:tc>
          <w:tcPr>
            <w:tcW w:w="500" w:type="dxa"/>
            <w:vMerge w:val="restart"/>
            <w:shd w:val="clear" w:color="auto" w:fill="auto"/>
            <w:hideMark/>
          </w:tcPr>
          <w:p w:rsidR="00763564" w:rsidRPr="006A4862" w:rsidRDefault="00763564" w:rsidP="00F13AF5">
            <w:pPr>
              <w:spacing w:before="40" w:after="40"/>
              <w:jc w:val="both"/>
              <w:rPr>
                <w:rFonts w:ascii="Arial" w:hAnsi="Arial" w:cs="Arial"/>
                <w:sz w:val="18"/>
                <w:szCs w:val="18"/>
                <w:lang w:val="pl-PL"/>
              </w:rPr>
            </w:pPr>
            <w:r w:rsidRPr="006A4862">
              <w:rPr>
                <w:rFonts w:ascii="Arial" w:hAnsi="Arial" w:cs="Arial"/>
                <w:sz w:val="18"/>
                <w:szCs w:val="18"/>
                <w:lang w:val="pl-PL"/>
              </w:rPr>
              <w:t>1A.</w:t>
            </w:r>
          </w:p>
        </w:tc>
        <w:tc>
          <w:tcPr>
            <w:tcW w:w="2600" w:type="dxa"/>
            <w:vMerge w:val="restart"/>
            <w:shd w:val="clear" w:color="auto" w:fill="auto"/>
            <w:hideMark/>
          </w:tcPr>
          <w:p w:rsidR="00763564" w:rsidRPr="006A4862" w:rsidRDefault="00763564" w:rsidP="009069EF">
            <w:pPr>
              <w:spacing w:before="40" w:after="40"/>
              <w:rPr>
                <w:rFonts w:ascii="Arial" w:hAnsi="Arial" w:cs="Arial"/>
                <w:b/>
                <w:sz w:val="18"/>
                <w:szCs w:val="18"/>
                <w:lang w:val="pl-PL"/>
              </w:rPr>
            </w:pPr>
            <w:r w:rsidRPr="006A4862">
              <w:rPr>
                <w:rFonts w:ascii="Arial" w:hAnsi="Arial" w:cs="Arial"/>
                <w:b/>
                <w:sz w:val="18"/>
                <w:szCs w:val="18"/>
                <w:lang w:val="pl-PL"/>
              </w:rPr>
              <w:t>Efektywność kosztowa wsparcia 1 podmiotu leczniczego</w:t>
            </w:r>
          </w:p>
        </w:tc>
        <w:tc>
          <w:tcPr>
            <w:tcW w:w="5962" w:type="dxa"/>
            <w:shd w:val="clear" w:color="auto" w:fill="auto"/>
            <w:hideMark/>
          </w:tcPr>
          <w:p w:rsidR="00763564" w:rsidRDefault="00763564" w:rsidP="00F37A03">
            <w:pPr>
              <w:spacing w:before="40" w:after="40"/>
              <w:jc w:val="both"/>
              <w:rPr>
                <w:rFonts w:ascii="Arial" w:hAnsi="Arial" w:cs="Arial"/>
                <w:sz w:val="18"/>
                <w:szCs w:val="18"/>
                <w:lang w:val="pl-PL"/>
              </w:rPr>
            </w:pPr>
            <w:r>
              <w:rPr>
                <w:rFonts w:ascii="Arial" w:hAnsi="Arial" w:cs="Arial"/>
                <w:sz w:val="18"/>
                <w:szCs w:val="18"/>
                <w:lang w:val="pl-PL"/>
              </w:rPr>
              <w:t>Kryterium punktowe.</w:t>
            </w:r>
          </w:p>
          <w:p w:rsidR="00763564" w:rsidRDefault="00763564" w:rsidP="00F37A03">
            <w:pPr>
              <w:spacing w:before="40" w:after="40"/>
              <w:jc w:val="both"/>
              <w:rPr>
                <w:rFonts w:ascii="Arial" w:hAnsi="Arial" w:cs="Arial"/>
                <w:sz w:val="18"/>
                <w:szCs w:val="18"/>
                <w:lang w:val="pl-PL"/>
              </w:rPr>
            </w:pPr>
            <w:r w:rsidRPr="00380C60">
              <w:rPr>
                <w:rFonts w:ascii="Arial" w:hAnsi="Arial" w:cs="Arial"/>
                <w:sz w:val="18"/>
                <w:szCs w:val="18"/>
                <w:lang w:val="pl-PL"/>
              </w:rPr>
              <w:t>Kryterium  zostanie  zweryfikowane  na podstawie  zapisów  we  wniosku o dofinansowanie  projektu.</w:t>
            </w:r>
          </w:p>
          <w:p w:rsidR="00763564" w:rsidRPr="006A4862" w:rsidRDefault="00763564" w:rsidP="00F13AF5">
            <w:pPr>
              <w:spacing w:before="40" w:after="40"/>
              <w:jc w:val="both"/>
              <w:rPr>
                <w:rFonts w:ascii="Arial" w:hAnsi="Arial" w:cs="Arial"/>
                <w:sz w:val="18"/>
                <w:szCs w:val="18"/>
                <w:lang w:val="pl-PL"/>
              </w:rPr>
            </w:pPr>
            <w:r w:rsidRPr="00380C60">
              <w:rPr>
                <w:rFonts w:ascii="Arial" w:hAnsi="Arial" w:cs="Arial"/>
                <w:sz w:val="18"/>
                <w:szCs w:val="18"/>
                <w:lang w:val="pl-PL"/>
              </w:rPr>
              <w:t xml:space="preserve">Kryterium ocenia średni umowny koszt </w:t>
            </w:r>
            <w:r>
              <w:rPr>
                <w:rFonts w:ascii="Arial" w:hAnsi="Arial" w:cs="Arial"/>
                <w:sz w:val="18"/>
                <w:szCs w:val="18"/>
                <w:lang w:val="pl-PL"/>
              </w:rPr>
              <w:t>jednostkowy uzyskania 1 </w:t>
            </w:r>
            <w:r w:rsidRPr="00380C60">
              <w:rPr>
                <w:rFonts w:ascii="Arial" w:hAnsi="Arial" w:cs="Arial"/>
                <w:sz w:val="18"/>
                <w:szCs w:val="18"/>
                <w:lang w:val="pl-PL"/>
              </w:rPr>
              <w:t>jednostki wskaźnika prod</w:t>
            </w:r>
            <w:r>
              <w:rPr>
                <w:rFonts w:ascii="Arial" w:hAnsi="Arial" w:cs="Arial"/>
                <w:sz w:val="18"/>
                <w:szCs w:val="18"/>
                <w:lang w:val="pl-PL"/>
              </w:rPr>
              <w:t>uktu w projekcie w porównaniu z </w:t>
            </w:r>
            <w:r w:rsidRPr="00380C60">
              <w:rPr>
                <w:rFonts w:ascii="Arial" w:hAnsi="Arial" w:cs="Arial"/>
                <w:sz w:val="18"/>
                <w:szCs w:val="18"/>
                <w:lang w:val="pl-PL"/>
              </w:rPr>
              <w:t>analogicznym kosztem jednostkowym zaplanowanym w Programie. Umowny koszt jednostkowy wykorzystany do wyliczenia wartości wskaźnika w Programie wyniósł 7</w:t>
            </w:r>
            <w:r>
              <w:rPr>
                <w:rFonts w:ascii="Arial" w:hAnsi="Arial" w:cs="Arial"/>
                <w:sz w:val="18"/>
                <w:szCs w:val="18"/>
                <w:lang w:val="pl-PL"/>
              </w:rPr>
              <w:t> </w:t>
            </w:r>
            <w:r w:rsidRPr="00380C60">
              <w:rPr>
                <w:rFonts w:ascii="Arial" w:hAnsi="Arial" w:cs="Arial"/>
                <w:sz w:val="18"/>
                <w:szCs w:val="18"/>
                <w:lang w:val="pl-PL"/>
              </w:rPr>
              <w:t>590</w:t>
            </w:r>
            <w:r>
              <w:rPr>
                <w:rFonts w:ascii="Arial" w:hAnsi="Arial" w:cs="Arial"/>
                <w:sz w:val="18"/>
                <w:szCs w:val="18"/>
                <w:lang w:val="pl-PL"/>
              </w:rPr>
              <w:t> </w:t>
            </w:r>
            <w:r w:rsidRPr="00380C60">
              <w:rPr>
                <w:rFonts w:ascii="Arial" w:hAnsi="Arial" w:cs="Arial"/>
                <w:sz w:val="18"/>
                <w:szCs w:val="18"/>
                <w:lang w:val="pl-PL"/>
              </w:rPr>
              <w:t>539 zł/szt. i będzie on stanowił punkt odniesienia podczas oceny projektów tym kryterium.</w:t>
            </w:r>
          </w:p>
        </w:tc>
        <w:tc>
          <w:tcPr>
            <w:tcW w:w="4967" w:type="dxa"/>
            <w:gridSpan w:val="2"/>
            <w:shd w:val="clear" w:color="auto" w:fill="auto"/>
            <w:hideMark/>
          </w:tcPr>
          <w:p w:rsidR="00763564" w:rsidRPr="006A4862" w:rsidRDefault="00763564" w:rsidP="00F13AF5">
            <w:pPr>
              <w:spacing w:before="40" w:after="40"/>
              <w:jc w:val="both"/>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763564" w:rsidRPr="006A4862" w:rsidRDefault="00763564" w:rsidP="00F13AF5">
            <w:pPr>
              <w:spacing w:before="40" w:after="40"/>
              <w:jc w:val="both"/>
              <w:rPr>
                <w:rFonts w:ascii="Arial" w:hAnsi="Arial" w:cs="Arial"/>
                <w:sz w:val="18"/>
                <w:szCs w:val="18"/>
                <w:lang w:val="pl-PL"/>
              </w:rPr>
            </w:pPr>
            <w:r w:rsidRPr="006A4862">
              <w:rPr>
                <w:rFonts w:ascii="Arial" w:hAnsi="Arial" w:cs="Arial"/>
                <w:sz w:val="18"/>
                <w:szCs w:val="18"/>
                <w:lang w:val="pl-PL"/>
              </w:rPr>
              <w:t xml:space="preserve">Ocena kryterium będzie polegała na: </w:t>
            </w:r>
          </w:p>
          <w:p w:rsidR="00763564" w:rsidRPr="006A4862" w:rsidRDefault="00763564" w:rsidP="008066BD">
            <w:pPr>
              <w:pStyle w:val="Akapitzlist"/>
              <w:numPr>
                <w:ilvl w:val="0"/>
                <w:numId w:val="30"/>
              </w:numPr>
              <w:spacing w:before="40" w:after="40"/>
              <w:ind w:left="342"/>
              <w:jc w:val="both"/>
              <w:rPr>
                <w:rFonts w:ascii="Arial" w:hAnsi="Arial" w:cs="Arial"/>
                <w:sz w:val="18"/>
                <w:szCs w:val="18"/>
                <w:lang w:val="pl-PL"/>
              </w:rPr>
            </w:pPr>
            <w:r w:rsidRPr="006A4862">
              <w:rPr>
                <w:rFonts w:ascii="Arial" w:hAnsi="Arial" w:cs="Arial"/>
                <w:sz w:val="18"/>
                <w:szCs w:val="18"/>
                <w:lang w:val="pl-PL"/>
              </w:rPr>
              <w:t>wyliczeniu dla projektu wartości umownego kosztu jednostkowego dla danego wskaźnika poprzez podzielenie dofinansowania z EFRR dla projektu przez poziom wskaźnika produktu osiąganego w projekcie (i zaokrąglenia do pełnych złotych), a następnie sprawdzeniu, w którym przedziale mieści się wyliczony wskaźnik i przyznaniu odpowiedniej liczby punktów,</w:t>
            </w:r>
          </w:p>
          <w:p w:rsidR="00763564" w:rsidRPr="006A4862" w:rsidRDefault="00763564" w:rsidP="008066BD">
            <w:pPr>
              <w:pStyle w:val="Akapitzlist"/>
              <w:numPr>
                <w:ilvl w:val="0"/>
                <w:numId w:val="30"/>
              </w:numPr>
              <w:spacing w:before="40" w:after="40"/>
              <w:ind w:left="342"/>
              <w:jc w:val="both"/>
              <w:rPr>
                <w:rFonts w:ascii="Arial" w:hAnsi="Arial" w:cs="Arial"/>
                <w:sz w:val="18"/>
                <w:szCs w:val="18"/>
                <w:lang w:val="pl-PL"/>
              </w:rPr>
            </w:pPr>
            <w:r w:rsidRPr="006A4862">
              <w:rPr>
                <w:rFonts w:ascii="Arial" w:hAnsi="Arial" w:cs="Arial"/>
                <w:sz w:val="18"/>
                <w:szCs w:val="18"/>
                <w:lang w:val="pl-PL"/>
              </w:rPr>
              <w:lastRenderedPageBreak/>
              <w:t>wyliczeniu umownych kosztów jednostkowych dla danego projektu dla pozostałych wskaźników, które wystąpiły w projekcie oraz przyznaniu odpowiedniej liczby punktów (jeżeli wskaźnik nie występuje w projekcie, umownego kosztu jednostkowego nie wylicza się i nie przyznaje się za niego punktów),</w:t>
            </w:r>
          </w:p>
          <w:p w:rsidR="00763564" w:rsidRPr="006A4862" w:rsidRDefault="00763564" w:rsidP="008066BD">
            <w:pPr>
              <w:pStyle w:val="Akapitzlist"/>
              <w:numPr>
                <w:ilvl w:val="0"/>
                <w:numId w:val="30"/>
              </w:numPr>
              <w:spacing w:before="40" w:after="40"/>
              <w:ind w:left="342"/>
              <w:jc w:val="both"/>
              <w:rPr>
                <w:rFonts w:ascii="Arial" w:hAnsi="Arial" w:cs="Arial"/>
                <w:sz w:val="18"/>
                <w:szCs w:val="18"/>
                <w:lang w:val="pl-PL"/>
              </w:rPr>
            </w:pPr>
            <w:r w:rsidRPr="006A4862">
              <w:rPr>
                <w:rFonts w:ascii="Arial" w:hAnsi="Arial" w:cs="Arial"/>
                <w:sz w:val="18"/>
                <w:szCs w:val="18"/>
                <w:lang w:val="pl-PL"/>
              </w:rPr>
              <w:t>wyliczeniu średniej ze wszystkich przyznanych punktów dla wypełnionych wskaźników, a następnie przemożeniu jej przez wagę (maksymalnie można przyznać 5 pkt o wadze 3 tj. 15 pkt),</w:t>
            </w:r>
          </w:p>
          <w:p w:rsidR="00763564" w:rsidRPr="006A4862" w:rsidRDefault="00763564" w:rsidP="008066BD">
            <w:pPr>
              <w:pStyle w:val="Akapitzlist"/>
              <w:numPr>
                <w:ilvl w:val="0"/>
                <w:numId w:val="30"/>
              </w:numPr>
              <w:spacing w:before="40" w:after="40"/>
              <w:ind w:left="342"/>
              <w:jc w:val="both"/>
              <w:rPr>
                <w:rFonts w:ascii="Arial" w:hAnsi="Arial" w:cs="Arial"/>
                <w:sz w:val="18"/>
                <w:szCs w:val="18"/>
                <w:lang w:val="pl-PL"/>
              </w:rPr>
            </w:pPr>
            <w:r w:rsidRPr="006A4862">
              <w:rPr>
                <w:rFonts w:ascii="Arial" w:hAnsi="Arial" w:cs="Arial"/>
                <w:sz w:val="18"/>
                <w:szCs w:val="18"/>
                <w:lang w:val="pl-PL"/>
              </w:rPr>
              <w:t>przyznaniu 0 punktów - kiedy projekt nie realizuje żadnego ze wskaźników.</w:t>
            </w:r>
          </w:p>
        </w:tc>
      </w:tr>
      <w:tr w:rsidR="00763564" w:rsidRPr="006A4862" w:rsidTr="00B33476">
        <w:trPr>
          <w:trHeight w:val="20"/>
        </w:trPr>
        <w:tc>
          <w:tcPr>
            <w:tcW w:w="50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c>
          <w:tcPr>
            <w:tcW w:w="2600" w:type="dxa"/>
            <w:vMerge/>
            <w:shd w:val="clear" w:color="auto" w:fill="auto"/>
            <w:hideMark/>
          </w:tcPr>
          <w:p w:rsidR="00763564" w:rsidRPr="006A4862" w:rsidRDefault="00763564" w:rsidP="009069EF">
            <w:pPr>
              <w:spacing w:before="40" w:after="40"/>
              <w:rPr>
                <w:rFonts w:ascii="Arial" w:hAnsi="Arial" w:cs="Arial"/>
                <w:sz w:val="18"/>
                <w:szCs w:val="18"/>
                <w:lang w:val="pl-PL"/>
              </w:rPr>
            </w:pPr>
          </w:p>
        </w:tc>
        <w:tc>
          <w:tcPr>
            <w:tcW w:w="5962" w:type="dxa"/>
            <w:shd w:val="clear" w:color="auto" w:fill="FFFF00"/>
            <w:hideMark/>
          </w:tcPr>
          <w:p w:rsidR="00763564" w:rsidRPr="006A4862" w:rsidRDefault="00763564" w:rsidP="00F13AF5">
            <w:pPr>
              <w:spacing w:before="40" w:after="40"/>
              <w:jc w:val="both"/>
              <w:rPr>
                <w:rFonts w:ascii="Arial" w:hAnsi="Arial" w:cs="Arial"/>
                <w:b/>
                <w:sz w:val="18"/>
                <w:szCs w:val="18"/>
                <w:lang w:val="pl-PL"/>
              </w:rPr>
            </w:pPr>
            <w:r w:rsidRPr="00525A04">
              <w:rPr>
                <w:rFonts w:ascii="Arial" w:hAnsi="Arial" w:cs="Arial"/>
                <w:b/>
                <w:sz w:val="18"/>
                <w:szCs w:val="18"/>
                <w:lang w:val="pl-PL"/>
              </w:rPr>
              <w:t>Metody pomiaru</w:t>
            </w:r>
          </w:p>
        </w:tc>
        <w:tc>
          <w:tcPr>
            <w:tcW w:w="2127" w:type="dxa"/>
            <w:shd w:val="clear" w:color="auto" w:fill="FFFF00"/>
            <w:hideMark/>
          </w:tcPr>
          <w:p w:rsidR="00763564" w:rsidRPr="006A4862" w:rsidRDefault="00763564" w:rsidP="00F13AF5">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763564" w:rsidRPr="006A4862" w:rsidRDefault="00763564" w:rsidP="00F13AF5">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763564" w:rsidRPr="006A4862" w:rsidTr="00B33476">
        <w:trPr>
          <w:trHeight w:val="20"/>
        </w:trPr>
        <w:tc>
          <w:tcPr>
            <w:tcW w:w="50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c>
          <w:tcPr>
            <w:tcW w:w="2600" w:type="dxa"/>
            <w:vMerge/>
            <w:shd w:val="clear" w:color="auto" w:fill="auto"/>
            <w:hideMark/>
          </w:tcPr>
          <w:p w:rsidR="00763564" w:rsidRPr="006A4862" w:rsidRDefault="00763564" w:rsidP="009069EF">
            <w:pPr>
              <w:spacing w:before="40" w:after="40"/>
              <w:rPr>
                <w:rFonts w:ascii="Arial" w:hAnsi="Arial" w:cs="Arial"/>
                <w:sz w:val="18"/>
                <w:szCs w:val="18"/>
                <w:lang w:val="pl-PL"/>
              </w:rPr>
            </w:pPr>
          </w:p>
        </w:tc>
        <w:tc>
          <w:tcPr>
            <w:tcW w:w="5962" w:type="dxa"/>
            <w:shd w:val="clear" w:color="auto" w:fill="auto"/>
            <w:hideMark/>
          </w:tcPr>
          <w:p w:rsidR="00763564" w:rsidRPr="006A4862" w:rsidRDefault="0076356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poniżej 75% średniego kosztu (do 5</w:t>
            </w:r>
            <w:r>
              <w:rPr>
                <w:rFonts w:ascii="Arial" w:hAnsi="Arial" w:cs="Arial"/>
                <w:sz w:val="18"/>
                <w:szCs w:val="18"/>
                <w:lang w:val="pl-PL"/>
              </w:rPr>
              <w:t> </w:t>
            </w:r>
            <w:r w:rsidRPr="00380C60">
              <w:rPr>
                <w:rFonts w:ascii="Arial" w:hAnsi="Arial" w:cs="Arial"/>
                <w:sz w:val="18"/>
                <w:szCs w:val="18"/>
                <w:lang w:val="pl-PL"/>
              </w:rPr>
              <w:t>692</w:t>
            </w:r>
            <w:r>
              <w:rPr>
                <w:rFonts w:ascii="Arial" w:hAnsi="Arial" w:cs="Arial"/>
                <w:sz w:val="18"/>
                <w:szCs w:val="18"/>
                <w:lang w:val="pl-PL"/>
              </w:rPr>
              <w:t> </w:t>
            </w:r>
            <w:r w:rsidRPr="00380C60">
              <w:rPr>
                <w:rFonts w:ascii="Arial" w:hAnsi="Arial" w:cs="Arial"/>
                <w:sz w:val="18"/>
                <w:szCs w:val="18"/>
                <w:lang w:val="pl-PL"/>
              </w:rPr>
              <w:t>903 zł/szt. włącznie)</w:t>
            </w:r>
          </w:p>
        </w:tc>
        <w:tc>
          <w:tcPr>
            <w:tcW w:w="2127" w:type="dxa"/>
            <w:shd w:val="clear" w:color="auto" w:fill="auto"/>
            <w:hideMark/>
          </w:tcPr>
          <w:p w:rsidR="00763564" w:rsidRPr="006A4862" w:rsidRDefault="00763564" w:rsidP="00F13AF5">
            <w:pPr>
              <w:spacing w:before="40" w:after="40"/>
              <w:jc w:val="center"/>
              <w:rPr>
                <w:rFonts w:ascii="Arial" w:hAnsi="Arial" w:cs="Arial"/>
                <w:sz w:val="18"/>
                <w:szCs w:val="18"/>
                <w:lang w:val="pl-PL"/>
              </w:rPr>
            </w:pPr>
            <w:r w:rsidRPr="006A4862">
              <w:rPr>
                <w:rFonts w:ascii="Arial" w:hAnsi="Arial" w:cs="Arial"/>
                <w:sz w:val="18"/>
                <w:szCs w:val="18"/>
                <w:lang w:val="pl-PL"/>
              </w:rPr>
              <w:t>5</w:t>
            </w:r>
          </w:p>
        </w:tc>
        <w:tc>
          <w:tcPr>
            <w:tcW w:w="2840" w:type="dxa"/>
            <w:vMerge w:val="restart"/>
            <w:shd w:val="clear" w:color="auto" w:fill="auto"/>
            <w:hideMark/>
          </w:tcPr>
          <w:p w:rsidR="00763564" w:rsidRPr="006A4862" w:rsidRDefault="00763564" w:rsidP="00F13AF5">
            <w:pPr>
              <w:spacing w:before="40" w:after="40"/>
              <w:jc w:val="center"/>
              <w:rPr>
                <w:rFonts w:ascii="Arial" w:hAnsi="Arial" w:cs="Arial"/>
                <w:sz w:val="18"/>
                <w:szCs w:val="18"/>
                <w:lang w:val="pl-PL"/>
              </w:rPr>
            </w:pPr>
            <w:r w:rsidRPr="006A4862">
              <w:rPr>
                <w:rFonts w:ascii="Arial" w:hAnsi="Arial" w:cs="Arial"/>
                <w:sz w:val="18"/>
                <w:szCs w:val="18"/>
                <w:lang w:val="pl-PL"/>
              </w:rPr>
              <w:t>3</w:t>
            </w:r>
          </w:p>
        </w:tc>
      </w:tr>
      <w:tr w:rsidR="00763564" w:rsidRPr="006A4862" w:rsidTr="00B33476">
        <w:trPr>
          <w:trHeight w:val="20"/>
        </w:trPr>
        <w:tc>
          <w:tcPr>
            <w:tcW w:w="50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c>
          <w:tcPr>
            <w:tcW w:w="2600" w:type="dxa"/>
            <w:vMerge/>
            <w:shd w:val="clear" w:color="auto" w:fill="auto"/>
            <w:hideMark/>
          </w:tcPr>
          <w:p w:rsidR="00763564" w:rsidRPr="006A4862" w:rsidRDefault="00763564" w:rsidP="009069EF">
            <w:pPr>
              <w:spacing w:before="40" w:after="40"/>
              <w:rPr>
                <w:rFonts w:ascii="Arial" w:hAnsi="Arial" w:cs="Arial"/>
                <w:sz w:val="18"/>
                <w:szCs w:val="18"/>
                <w:lang w:val="pl-PL"/>
              </w:rPr>
            </w:pPr>
          </w:p>
        </w:tc>
        <w:tc>
          <w:tcPr>
            <w:tcW w:w="5962" w:type="dxa"/>
            <w:shd w:val="clear" w:color="auto" w:fill="auto"/>
            <w:hideMark/>
          </w:tcPr>
          <w:p w:rsidR="00763564" w:rsidRPr="006A4862" w:rsidRDefault="0076356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wyższym lub równym 75% i niższym niż 100% średniego kosztu (od 5</w:t>
            </w:r>
            <w:r>
              <w:rPr>
                <w:rFonts w:ascii="Arial" w:hAnsi="Arial" w:cs="Arial"/>
                <w:sz w:val="18"/>
                <w:szCs w:val="18"/>
                <w:lang w:val="pl-PL"/>
              </w:rPr>
              <w:t> </w:t>
            </w:r>
            <w:r w:rsidRPr="00380C60">
              <w:rPr>
                <w:rFonts w:ascii="Arial" w:hAnsi="Arial" w:cs="Arial"/>
                <w:sz w:val="18"/>
                <w:szCs w:val="18"/>
                <w:lang w:val="pl-PL"/>
              </w:rPr>
              <w:t>692</w:t>
            </w:r>
            <w:r>
              <w:rPr>
                <w:rFonts w:ascii="Arial" w:hAnsi="Arial" w:cs="Arial"/>
                <w:sz w:val="18"/>
                <w:szCs w:val="18"/>
                <w:lang w:val="pl-PL"/>
              </w:rPr>
              <w:t> </w:t>
            </w:r>
            <w:r w:rsidRPr="00380C60">
              <w:rPr>
                <w:rFonts w:ascii="Arial" w:hAnsi="Arial" w:cs="Arial"/>
                <w:sz w:val="18"/>
                <w:szCs w:val="18"/>
                <w:lang w:val="pl-PL"/>
              </w:rPr>
              <w:t>904 do 7</w:t>
            </w:r>
            <w:r>
              <w:rPr>
                <w:rFonts w:ascii="Arial" w:hAnsi="Arial" w:cs="Arial"/>
                <w:sz w:val="18"/>
                <w:szCs w:val="18"/>
                <w:lang w:val="pl-PL"/>
              </w:rPr>
              <w:t> </w:t>
            </w:r>
            <w:r w:rsidRPr="00380C60">
              <w:rPr>
                <w:rFonts w:ascii="Arial" w:hAnsi="Arial" w:cs="Arial"/>
                <w:sz w:val="18"/>
                <w:szCs w:val="18"/>
                <w:lang w:val="pl-PL"/>
              </w:rPr>
              <w:t>590</w:t>
            </w:r>
            <w:r>
              <w:rPr>
                <w:rFonts w:ascii="Arial" w:hAnsi="Arial" w:cs="Arial"/>
                <w:sz w:val="18"/>
                <w:szCs w:val="18"/>
                <w:lang w:val="pl-PL"/>
              </w:rPr>
              <w:t> </w:t>
            </w:r>
            <w:r w:rsidRPr="00380C60">
              <w:rPr>
                <w:rFonts w:ascii="Arial" w:hAnsi="Arial" w:cs="Arial"/>
                <w:sz w:val="18"/>
                <w:szCs w:val="18"/>
                <w:lang w:val="pl-PL"/>
              </w:rPr>
              <w:t>538 zł/szt. włącznie)</w:t>
            </w:r>
          </w:p>
        </w:tc>
        <w:tc>
          <w:tcPr>
            <w:tcW w:w="2127" w:type="dxa"/>
            <w:shd w:val="clear" w:color="auto" w:fill="auto"/>
            <w:hideMark/>
          </w:tcPr>
          <w:p w:rsidR="00763564" w:rsidRPr="006A4862" w:rsidRDefault="00763564" w:rsidP="00F13AF5">
            <w:pPr>
              <w:spacing w:before="40" w:after="40"/>
              <w:jc w:val="center"/>
              <w:rPr>
                <w:rFonts w:ascii="Arial" w:hAnsi="Arial" w:cs="Arial"/>
                <w:sz w:val="18"/>
                <w:szCs w:val="18"/>
                <w:lang w:val="pl-PL"/>
              </w:rPr>
            </w:pPr>
            <w:r w:rsidRPr="006A4862">
              <w:rPr>
                <w:rFonts w:ascii="Arial" w:hAnsi="Arial" w:cs="Arial"/>
                <w:sz w:val="18"/>
                <w:szCs w:val="18"/>
                <w:lang w:val="pl-PL"/>
              </w:rPr>
              <w:t>4</w:t>
            </w:r>
          </w:p>
        </w:tc>
        <w:tc>
          <w:tcPr>
            <w:tcW w:w="284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r>
      <w:tr w:rsidR="00763564" w:rsidRPr="006A4862" w:rsidTr="00B33476">
        <w:trPr>
          <w:trHeight w:val="739"/>
        </w:trPr>
        <w:tc>
          <w:tcPr>
            <w:tcW w:w="50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c>
          <w:tcPr>
            <w:tcW w:w="2600" w:type="dxa"/>
            <w:vMerge/>
            <w:shd w:val="clear" w:color="auto" w:fill="auto"/>
            <w:hideMark/>
          </w:tcPr>
          <w:p w:rsidR="00763564" w:rsidRPr="006A4862" w:rsidRDefault="00763564" w:rsidP="009069EF">
            <w:pPr>
              <w:spacing w:before="40" w:after="40"/>
              <w:rPr>
                <w:rFonts w:ascii="Arial" w:hAnsi="Arial" w:cs="Arial"/>
                <w:sz w:val="18"/>
                <w:szCs w:val="18"/>
                <w:lang w:val="pl-PL"/>
              </w:rPr>
            </w:pPr>
          </w:p>
        </w:tc>
        <w:tc>
          <w:tcPr>
            <w:tcW w:w="5962" w:type="dxa"/>
            <w:shd w:val="clear" w:color="auto" w:fill="auto"/>
            <w:hideMark/>
          </w:tcPr>
          <w:p w:rsidR="00763564" w:rsidRPr="006A4862" w:rsidRDefault="0076356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wyższym lub równym 100% i niższym niż 125% średniego kosztu (od 7</w:t>
            </w:r>
            <w:r>
              <w:rPr>
                <w:rFonts w:ascii="Arial" w:hAnsi="Arial" w:cs="Arial"/>
                <w:sz w:val="18"/>
                <w:szCs w:val="18"/>
                <w:lang w:val="pl-PL"/>
              </w:rPr>
              <w:t> </w:t>
            </w:r>
            <w:r w:rsidRPr="00380C60">
              <w:rPr>
                <w:rFonts w:ascii="Arial" w:hAnsi="Arial" w:cs="Arial"/>
                <w:sz w:val="18"/>
                <w:szCs w:val="18"/>
                <w:lang w:val="pl-PL"/>
              </w:rPr>
              <w:t>590</w:t>
            </w:r>
            <w:r>
              <w:rPr>
                <w:rFonts w:ascii="Arial" w:hAnsi="Arial" w:cs="Arial"/>
                <w:sz w:val="18"/>
                <w:szCs w:val="18"/>
                <w:lang w:val="pl-PL"/>
              </w:rPr>
              <w:t> </w:t>
            </w:r>
            <w:r w:rsidRPr="00380C60">
              <w:rPr>
                <w:rFonts w:ascii="Arial" w:hAnsi="Arial" w:cs="Arial"/>
                <w:sz w:val="18"/>
                <w:szCs w:val="18"/>
                <w:lang w:val="pl-PL"/>
              </w:rPr>
              <w:t>539 do 9</w:t>
            </w:r>
            <w:r>
              <w:rPr>
                <w:rFonts w:ascii="Arial" w:hAnsi="Arial" w:cs="Arial"/>
                <w:sz w:val="18"/>
                <w:szCs w:val="18"/>
                <w:lang w:val="pl-PL"/>
              </w:rPr>
              <w:t> </w:t>
            </w:r>
            <w:r w:rsidRPr="00380C60">
              <w:rPr>
                <w:rFonts w:ascii="Arial" w:hAnsi="Arial" w:cs="Arial"/>
                <w:sz w:val="18"/>
                <w:szCs w:val="18"/>
                <w:lang w:val="pl-PL"/>
              </w:rPr>
              <w:t>488</w:t>
            </w:r>
            <w:r>
              <w:rPr>
                <w:rFonts w:ascii="Arial" w:hAnsi="Arial" w:cs="Arial"/>
                <w:sz w:val="18"/>
                <w:szCs w:val="18"/>
                <w:lang w:val="pl-PL"/>
              </w:rPr>
              <w:t> </w:t>
            </w:r>
            <w:r w:rsidRPr="00380C60">
              <w:rPr>
                <w:rFonts w:ascii="Arial" w:hAnsi="Arial" w:cs="Arial"/>
                <w:sz w:val="18"/>
                <w:szCs w:val="18"/>
                <w:lang w:val="pl-PL"/>
              </w:rPr>
              <w:t>173 zł/szt. włącznie)</w:t>
            </w:r>
          </w:p>
        </w:tc>
        <w:tc>
          <w:tcPr>
            <w:tcW w:w="2127" w:type="dxa"/>
            <w:shd w:val="clear" w:color="auto" w:fill="auto"/>
            <w:hideMark/>
          </w:tcPr>
          <w:p w:rsidR="00763564" w:rsidRPr="006A4862" w:rsidRDefault="00763564" w:rsidP="00F13AF5">
            <w:pPr>
              <w:spacing w:before="40" w:after="40"/>
              <w:jc w:val="center"/>
              <w:rPr>
                <w:rFonts w:ascii="Arial" w:hAnsi="Arial" w:cs="Arial"/>
                <w:sz w:val="18"/>
                <w:szCs w:val="18"/>
                <w:lang w:val="pl-PL"/>
              </w:rPr>
            </w:pPr>
            <w:r w:rsidRPr="006A4862">
              <w:rPr>
                <w:rFonts w:ascii="Arial" w:hAnsi="Arial" w:cs="Arial"/>
                <w:sz w:val="18"/>
                <w:szCs w:val="18"/>
                <w:lang w:val="pl-PL"/>
              </w:rPr>
              <w:t>2</w:t>
            </w:r>
          </w:p>
        </w:tc>
        <w:tc>
          <w:tcPr>
            <w:tcW w:w="284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r>
      <w:tr w:rsidR="00763564" w:rsidRPr="006A4862" w:rsidTr="00B33476">
        <w:trPr>
          <w:trHeight w:val="20"/>
        </w:trPr>
        <w:tc>
          <w:tcPr>
            <w:tcW w:w="50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c>
          <w:tcPr>
            <w:tcW w:w="2600" w:type="dxa"/>
            <w:vMerge/>
            <w:shd w:val="clear" w:color="auto" w:fill="auto"/>
            <w:hideMark/>
          </w:tcPr>
          <w:p w:rsidR="00763564" w:rsidRPr="006A4862" w:rsidRDefault="00763564" w:rsidP="009069EF">
            <w:pPr>
              <w:spacing w:before="40" w:after="40"/>
              <w:rPr>
                <w:rFonts w:ascii="Arial" w:hAnsi="Arial" w:cs="Arial"/>
                <w:sz w:val="18"/>
                <w:szCs w:val="18"/>
                <w:lang w:val="pl-PL"/>
              </w:rPr>
            </w:pPr>
          </w:p>
        </w:tc>
        <w:tc>
          <w:tcPr>
            <w:tcW w:w="5962" w:type="dxa"/>
            <w:shd w:val="clear" w:color="auto" w:fill="auto"/>
            <w:hideMark/>
          </w:tcPr>
          <w:p w:rsidR="00763564" w:rsidRPr="006A4862" w:rsidRDefault="0076356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wyższym lub równym 125% średniego kosztu (9</w:t>
            </w:r>
            <w:r>
              <w:rPr>
                <w:rFonts w:ascii="Arial" w:hAnsi="Arial" w:cs="Arial"/>
                <w:sz w:val="18"/>
                <w:szCs w:val="18"/>
                <w:lang w:val="pl-PL"/>
              </w:rPr>
              <w:t> </w:t>
            </w:r>
            <w:r w:rsidRPr="00380C60">
              <w:rPr>
                <w:rFonts w:ascii="Arial" w:hAnsi="Arial" w:cs="Arial"/>
                <w:sz w:val="18"/>
                <w:szCs w:val="18"/>
                <w:lang w:val="pl-PL"/>
              </w:rPr>
              <w:t>488</w:t>
            </w:r>
            <w:r>
              <w:rPr>
                <w:rFonts w:ascii="Arial" w:hAnsi="Arial" w:cs="Arial"/>
                <w:sz w:val="18"/>
                <w:szCs w:val="18"/>
                <w:lang w:val="pl-PL"/>
              </w:rPr>
              <w:t> </w:t>
            </w:r>
            <w:r w:rsidRPr="00380C60">
              <w:rPr>
                <w:rFonts w:ascii="Arial" w:hAnsi="Arial" w:cs="Arial"/>
                <w:sz w:val="18"/>
                <w:szCs w:val="18"/>
                <w:lang w:val="pl-PL"/>
              </w:rPr>
              <w:t>174 zł/szt. i więcej)</w:t>
            </w:r>
          </w:p>
        </w:tc>
        <w:tc>
          <w:tcPr>
            <w:tcW w:w="2127" w:type="dxa"/>
            <w:shd w:val="clear" w:color="auto" w:fill="auto"/>
            <w:hideMark/>
          </w:tcPr>
          <w:p w:rsidR="00763564" w:rsidRPr="006A4862" w:rsidRDefault="00763564" w:rsidP="00F13AF5">
            <w:pPr>
              <w:spacing w:before="40" w:after="40"/>
              <w:jc w:val="center"/>
              <w:rPr>
                <w:rFonts w:ascii="Arial" w:hAnsi="Arial" w:cs="Arial"/>
                <w:sz w:val="18"/>
                <w:szCs w:val="18"/>
                <w:lang w:val="pl-PL"/>
              </w:rPr>
            </w:pPr>
            <w:r w:rsidRPr="006A4862">
              <w:rPr>
                <w:rFonts w:ascii="Arial" w:hAnsi="Arial" w:cs="Arial"/>
                <w:sz w:val="18"/>
                <w:szCs w:val="18"/>
                <w:lang w:val="pl-PL"/>
              </w:rPr>
              <w:t>0</w:t>
            </w:r>
          </w:p>
        </w:tc>
        <w:tc>
          <w:tcPr>
            <w:tcW w:w="2840" w:type="dxa"/>
            <w:vMerge/>
            <w:shd w:val="clear" w:color="auto" w:fill="auto"/>
            <w:hideMark/>
          </w:tcPr>
          <w:p w:rsidR="00763564" w:rsidRPr="006A4862" w:rsidRDefault="00763564" w:rsidP="00F13AF5">
            <w:pPr>
              <w:spacing w:before="40" w:after="40"/>
              <w:jc w:val="both"/>
              <w:rPr>
                <w:rFonts w:ascii="Arial" w:hAnsi="Arial" w:cs="Arial"/>
                <w:sz w:val="18"/>
                <w:szCs w:val="18"/>
                <w:lang w:val="pl-PL"/>
              </w:rPr>
            </w:pPr>
          </w:p>
        </w:tc>
      </w:tr>
      <w:tr w:rsidR="00FE5289" w:rsidRPr="006A4862" w:rsidTr="00B33476">
        <w:trPr>
          <w:trHeight w:val="20"/>
        </w:trPr>
        <w:tc>
          <w:tcPr>
            <w:tcW w:w="500"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E5289" w:rsidRPr="006A4862" w:rsidRDefault="00FE5289" w:rsidP="009069EF">
            <w:pPr>
              <w:spacing w:before="40" w:after="40"/>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Opis znaczenia kryterium</w:t>
            </w:r>
          </w:p>
        </w:tc>
      </w:tr>
      <w:tr w:rsidR="00806D94" w:rsidRPr="00F13D07" w:rsidTr="00B33476">
        <w:trPr>
          <w:trHeight w:val="20"/>
        </w:trPr>
        <w:tc>
          <w:tcPr>
            <w:tcW w:w="500" w:type="dxa"/>
            <w:vMerge w:val="restart"/>
            <w:shd w:val="clear" w:color="auto" w:fill="auto"/>
            <w:hideMark/>
          </w:tcPr>
          <w:p w:rsidR="00806D94" w:rsidRPr="006A4862" w:rsidRDefault="00806D94" w:rsidP="00F13AF5">
            <w:pPr>
              <w:spacing w:before="40" w:after="40"/>
              <w:jc w:val="both"/>
              <w:rPr>
                <w:rFonts w:ascii="Arial" w:hAnsi="Arial" w:cs="Arial"/>
                <w:sz w:val="18"/>
                <w:szCs w:val="18"/>
                <w:lang w:val="pl-PL"/>
              </w:rPr>
            </w:pPr>
            <w:r w:rsidRPr="006A4862">
              <w:rPr>
                <w:rFonts w:ascii="Arial" w:hAnsi="Arial" w:cs="Arial"/>
                <w:sz w:val="18"/>
                <w:szCs w:val="18"/>
                <w:lang w:val="pl-PL"/>
              </w:rPr>
              <w:t>1B.</w:t>
            </w:r>
          </w:p>
        </w:tc>
        <w:tc>
          <w:tcPr>
            <w:tcW w:w="2600" w:type="dxa"/>
            <w:vMerge w:val="restart"/>
            <w:shd w:val="clear" w:color="auto" w:fill="auto"/>
            <w:hideMark/>
          </w:tcPr>
          <w:p w:rsidR="00806D94" w:rsidRPr="006A4862" w:rsidRDefault="00806D94" w:rsidP="009069EF">
            <w:pPr>
              <w:spacing w:before="40" w:after="40"/>
              <w:rPr>
                <w:rFonts w:ascii="Arial" w:hAnsi="Arial" w:cs="Arial"/>
                <w:b/>
                <w:sz w:val="18"/>
                <w:szCs w:val="18"/>
                <w:lang w:val="pl-PL"/>
              </w:rPr>
            </w:pPr>
            <w:r w:rsidRPr="006A4862">
              <w:rPr>
                <w:rFonts w:ascii="Arial" w:hAnsi="Arial" w:cs="Arial"/>
                <w:b/>
                <w:sz w:val="18"/>
                <w:szCs w:val="18"/>
                <w:lang w:val="pl-PL"/>
              </w:rPr>
              <w:t>Efektywność kosztowa 1 zł nakładów inwestycyjnych na zakup aparatury medycznej pochodzącej z EFRR</w:t>
            </w:r>
          </w:p>
        </w:tc>
        <w:tc>
          <w:tcPr>
            <w:tcW w:w="5962" w:type="dxa"/>
            <w:shd w:val="clear" w:color="auto" w:fill="auto"/>
            <w:hideMark/>
          </w:tcPr>
          <w:p w:rsidR="00806D94" w:rsidRDefault="00806D94" w:rsidP="00F37A03">
            <w:pPr>
              <w:spacing w:before="40" w:after="40"/>
              <w:jc w:val="both"/>
              <w:rPr>
                <w:rFonts w:ascii="Arial" w:hAnsi="Arial" w:cs="Arial"/>
                <w:sz w:val="18"/>
                <w:szCs w:val="18"/>
                <w:lang w:val="pl-PL"/>
              </w:rPr>
            </w:pPr>
            <w:r>
              <w:rPr>
                <w:rFonts w:ascii="Arial" w:hAnsi="Arial" w:cs="Arial"/>
                <w:sz w:val="18"/>
                <w:szCs w:val="18"/>
                <w:lang w:val="pl-PL"/>
              </w:rPr>
              <w:t>Kryterium punktowe.</w:t>
            </w:r>
          </w:p>
          <w:p w:rsidR="00806D94" w:rsidRDefault="00806D94" w:rsidP="00F37A03">
            <w:pPr>
              <w:spacing w:before="40" w:after="40"/>
              <w:jc w:val="both"/>
              <w:rPr>
                <w:rFonts w:ascii="Arial" w:hAnsi="Arial" w:cs="Arial"/>
                <w:sz w:val="18"/>
                <w:szCs w:val="18"/>
                <w:lang w:val="pl-PL"/>
              </w:rPr>
            </w:pPr>
            <w:r w:rsidRPr="00380C60">
              <w:rPr>
                <w:rFonts w:ascii="Arial" w:hAnsi="Arial" w:cs="Arial"/>
                <w:sz w:val="18"/>
                <w:szCs w:val="18"/>
                <w:lang w:val="pl-PL"/>
              </w:rPr>
              <w:t>Kryterium  zostanie  zweryfikowane  na podstawie  zapisów  we  wniosku o dofinansowanie  projektu.</w:t>
            </w:r>
          </w:p>
          <w:p w:rsidR="00806D94" w:rsidRPr="006A4862" w:rsidRDefault="00806D94" w:rsidP="00F37A03">
            <w:pPr>
              <w:spacing w:before="40" w:after="40"/>
              <w:jc w:val="both"/>
              <w:rPr>
                <w:rFonts w:ascii="Arial" w:hAnsi="Arial" w:cs="Arial"/>
                <w:sz w:val="18"/>
                <w:szCs w:val="18"/>
                <w:lang w:val="pl-PL"/>
              </w:rPr>
            </w:pPr>
            <w:r w:rsidRPr="00380C60">
              <w:rPr>
                <w:rFonts w:ascii="Arial" w:hAnsi="Arial" w:cs="Arial"/>
                <w:sz w:val="18"/>
                <w:szCs w:val="18"/>
                <w:lang w:val="pl-PL"/>
              </w:rPr>
              <w:t>Kryterium ocenia średni umown</w:t>
            </w:r>
            <w:r>
              <w:rPr>
                <w:rFonts w:ascii="Arial" w:hAnsi="Arial" w:cs="Arial"/>
                <w:sz w:val="18"/>
                <w:szCs w:val="18"/>
                <w:lang w:val="pl-PL"/>
              </w:rPr>
              <w:t>y koszt jednostkowy uzyskania 1 </w:t>
            </w:r>
            <w:r w:rsidRPr="00380C60">
              <w:rPr>
                <w:rFonts w:ascii="Arial" w:hAnsi="Arial" w:cs="Arial"/>
                <w:sz w:val="18"/>
                <w:szCs w:val="18"/>
                <w:lang w:val="pl-PL"/>
              </w:rPr>
              <w:t>jednostki wskaźnika prod</w:t>
            </w:r>
            <w:r>
              <w:rPr>
                <w:rFonts w:ascii="Arial" w:hAnsi="Arial" w:cs="Arial"/>
                <w:sz w:val="18"/>
                <w:szCs w:val="18"/>
                <w:lang w:val="pl-PL"/>
              </w:rPr>
              <w:t>uktu w projekcie w porównaniu z </w:t>
            </w:r>
            <w:r w:rsidRPr="00380C60">
              <w:rPr>
                <w:rFonts w:ascii="Arial" w:hAnsi="Arial" w:cs="Arial"/>
                <w:sz w:val="18"/>
                <w:szCs w:val="18"/>
                <w:lang w:val="pl-PL"/>
              </w:rPr>
              <w:t>analogicznym kosztem jednostkowym zaplanowanym w Programie. Umowny koszt jednostkowy wykorzystany do wyliczenia wartości wskaźnika w Programie wyniósł 2,07 zł/szt. i będzie on stanowił punkt odniesienia podczas oceny projektów tym kryterium.</w:t>
            </w:r>
          </w:p>
        </w:tc>
        <w:tc>
          <w:tcPr>
            <w:tcW w:w="4967" w:type="dxa"/>
            <w:gridSpan w:val="2"/>
            <w:shd w:val="clear" w:color="auto" w:fill="auto"/>
            <w:hideMark/>
          </w:tcPr>
          <w:p w:rsidR="00806D94" w:rsidRPr="006A4862" w:rsidRDefault="00806D94" w:rsidP="00935B48">
            <w:pPr>
              <w:spacing w:before="40" w:after="40"/>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806D94" w:rsidRPr="006A4862" w:rsidRDefault="00806D94" w:rsidP="00935B48">
            <w:pPr>
              <w:spacing w:before="40" w:after="40"/>
              <w:rPr>
                <w:rFonts w:ascii="Arial" w:hAnsi="Arial" w:cs="Arial"/>
                <w:sz w:val="18"/>
                <w:szCs w:val="18"/>
                <w:lang w:val="pl-PL"/>
              </w:rPr>
            </w:pPr>
            <w:r w:rsidRPr="006A4862">
              <w:rPr>
                <w:rFonts w:ascii="Arial" w:hAnsi="Arial" w:cs="Arial"/>
                <w:sz w:val="18"/>
                <w:szCs w:val="18"/>
                <w:lang w:val="pl-PL"/>
              </w:rPr>
              <w:t xml:space="preserve">Ocena kryterium będzie polegała na: </w:t>
            </w:r>
          </w:p>
          <w:p w:rsidR="00806D94" w:rsidRPr="006A4862" w:rsidRDefault="00806D94" w:rsidP="008066BD">
            <w:pPr>
              <w:pStyle w:val="Akapitzlist"/>
              <w:numPr>
                <w:ilvl w:val="0"/>
                <w:numId w:val="32"/>
              </w:numPr>
              <w:spacing w:before="40" w:after="40"/>
              <w:ind w:left="342" w:hanging="342"/>
              <w:rPr>
                <w:rFonts w:ascii="Arial" w:hAnsi="Arial" w:cs="Arial"/>
                <w:sz w:val="18"/>
                <w:szCs w:val="18"/>
                <w:lang w:val="pl-PL"/>
              </w:rPr>
            </w:pPr>
            <w:r w:rsidRPr="006A4862">
              <w:rPr>
                <w:rFonts w:ascii="Arial" w:hAnsi="Arial" w:cs="Arial"/>
                <w:sz w:val="18"/>
                <w:szCs w:val="18"/>
                <w:lang w:val="pl-PL"/>
              </w:rPr>
              <w:t>wyliczeniu dla projektu wartości umownego kosztu jednostkowego dla danego wskaźnika poprzez podzielenie dofinansowania z EFRR dla projektu przez poziom wskaźnika produktu osiąganego w projekcie (wartość nakładów inwestycyjnych na zakup aparatury medycznej netto – dofinansowanie i wkład własny), a następnie sprawdzeniu, w którym przedziale mieści się wyliczony wskaźnik i przyznaniu odpowiedniej liczby punktów,</w:t>
            </w:r>
          </w:p>
          <w:p w:rsidR="00806D94" w:rsidRPr="006A4862" w:rsidRDefault="00806D94" w:rsidP="008066BD">
            <w:pPr>
              <w:pStyle w:val="Akapitzlist"/>
              <w:numPr>
                <w:ilvl w:val="0"/>
                <w:numId w:val="32"/>
              </w:numPr>
              <w:spacing w:before="40" w:after="40"/>
              <w:ind w:left="342" w:hanging="342"/>
              <w:rPr>
                <w:rFonts w:ascii="Arial" w:hAnsi="Arial" w:cs="Arial"/>
                <w:sz w:val="18"/>
                <w:szCs w:val="18"/>
                <w:lang w:val="pl-PL"/>
              </w:rPr>
            </w:pPr>
            <w:r w:rsidRPr="006A4862">
              <w:rPr>
                <w:rFonts w:ascii="Arial" w:hAnsi="Arial" w:cs="Arial"/>
                <w:sz w:val="18"/>
                <w:szCs w:val="18"/>
                <w:lang w:val="pl-PL"/>
              </w:rPr>
              <w:t xml:space="preserve">wyliczeniu umownych kosztów jednostkowych dla danego projektu dla pozostałych wskaźników, które wystąpiły w projekcie oraz przyznaniu odpowiedniej </w:t>
            </w:r>
            <w:r w:rsidRPr="006A4862">
              <w:rPr>
                <w:rFonts w:ascii="Arial" w:hAnsi="Arial" w:cs="Arial"/>
                <w:sz w:val="18"/>
                <w:szCs w:val="18"/>
                <w:lang w:val="pl-PL"/>
              </w:rPr>
              <w:lastRenderedPageBreak/>
              <w:t>liczby punktów (jeżeli wskaźnik nie występuje w projekcie, umownego kosztu jednostkowego nie wylicza się i nie przyznaje się za niego punktów),</w:t>
            </w:r>
          </w:p>
          <w:p w:rsidR="00806D94" w:rsidRPr="006A4862" w:rsidRDefault="00806D94" w:rsidP="008066BD">
            <w:pPr>
              <w:pStyle w:val="Akapitzlist"/>
              <w:numPr>
                <w:ilvl w:val="0"/>
                <w:numId w:val="32"/>
              </w:numPr>
              <w:spacing w:before="40" w:after="40"/>
              <w:ind w:left="342" w:hanging="342"/>
              <w:rPr>
                <w:rFonts w:ascii="Arial" w:hAnsi="Arial" w:cs="Arial"/>
                <w:sz w:val="18"/>
                <w:szCs w:val="18"/>
                <w:lang w:val="pl-PL"/>
              </w:rPr>
            </w:pPr>
            <w:r w:rsidRPr="006A4862">
              <w:rPr>
                <w:rFonts w:ascii="Arial" w:hAnsi="Arial" w:cs="Arial"/>
                <w:sz w:val="18"/>
                <w:szCs w:val="18"/>
                <w:lang w:val="pl-PL"/>
              </w:rPr>
              <w:t>wyliczeniu średniej ze wszystkich przyznanych punktów dla wypełnionych wskaźników, a następnie przemożeniu jej przez wagę (maksymalnie można przyznać 5 pkt o wadze 3 tj. 15 pkt),</w:t>
            </w:r>
          </w:p>
          <w:p w:rsidR="00806D94" w:rsidRPr="006A4862" w:rsidRDefault="00806D94" w:rsidP="00F13AF5">
            <w:pPr>
              <w:pStyle w:val="Akapitzlist"/>
              <w:numPr>
                <w:ilvl w:val="0"/>
                <w:numId w:val="32"/>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0 punktów - kiedy projekt nie realizuje żadnego ze wskaźników.</w:t>
            </w:r>
          </w:p>
        </w:tc>
      </w:tr>
      <w:tr w:rsidR="00806D94" w:rsidRPr="006A4862" w:rsidTr="00B33476">
        <w:trPr>
          <w:trHeight w:val="20"/>
        </w:trPr>
        <w:tc>
          <w:tcPr>
            <w:tcW w:w="50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c>
          <w:tcPr>
            <w:tcW w:w="2600" w:type="dxa"/>
            <w:vMerge/>
            <w:shd w:val="clear" w:color="auto" w:fill="auto"/>
            <w:hideMark/>
          </w:tcPr>
          <w:p w:rsidR="00806D94" w:rsidRPr="006A4862" w:rsidRDefault="00806D94" w:rsidP="009069EF">
            <w:pPr>
              <w:spacing w:before="40" w:after="40"/>
              <w:rPr>
                <w:rFonts w:ascii="Arial" w:hAnsi="Arial" w:cs="Arial"/>
                <w:sz w:val="18"/>
                <w:szCs w:val="18"/>
                <w:lang w:val="pl-PL"/>
              </w:rPr>
            </w:pPr>
          </w:p>
        </w:tc>
        <w:tc>
          <w:tcPr>
            <w:tcW w:w="5962" w:type="dxa"/>
            <w:shd w:val="clear" w:color="auto" w:fill="FFFF00"/>
            <w:hideMark/>
          </w:tcPr>
          <w:p w:rsidR="00806D94" w:rsidRPr="006A4862" w:rsidRDefault="00806D94" w:rsidP="00F13AF5">
            <w:pPr>
              <w:spacing w:before="40" w:after="40"/>
              <w:jc w:val="both"/>
              <w:rPr>
                <w:rFonts w:ascii="Arial" w:hAnsi="Arial" w:cs="Arial"/>
                <w:b/>
                <w:sz w:val="18"/>
                <w:szCs w:val="18"/>
                <w:lang w:val="pl-PL"/>
              </w:rPr>
            </w:pPr>
            <w:r w:rsidRPr="00525A04">
              <w:rPr>
                <w:rFonts w:ascii="Arial" w:hAnsi="Arial" w:cs="Arial"/>
                <w:b/>
                <w:sz w:val="18"/>
                <w:szCs w:val="18"/>
                <w:lang w:val="pl-PL"/>
              </w:rPr>
              <w:t>Metody pomiaru</w:t>
            </w:r>
          </w:p>
        </w:tc>
        <w:tc>
          <w:tcPr>
            <w:tcW w:w="2127" w:type="dxa"/>
            <w:shd w:val="clear" w:color="auto" w:fill="FFFF00"/>
            <w:hideMark/>
          </w:tcPr>
          <w:p w:rsidR="00806D94" w:rsidRPr="006A4862" w:rsidRDefault="00806D94" w:rsidP="00F13AF5">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806D94" w:rsidRPr="006A4862" w:rsidRDefault="00806D94" w:rsidP="00F13AF5">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806D94" w:rsidRPr="006A4862" w:rsidTr="00B33476">
        <w:trPr>
          <w:trHeight w:val="20"/>
        </w:trPr>
        <w:tc>
          <w:tcPr>
            <w:tcW w:w="50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c>
          <w:tcPr>
            <w:tcW w:w="2600" w:type="dxa"/>
            <w:vMerge/>
            <w:shd w:val="clear" w:color="auto" w:fill="auto"/>
            <w:hideMark/>
          </w:tcPr>
          <w:p w:rsidR="00806D94" w:rsidRPr="006A4862" w:rsidRDefault="00806D94" w:rsidP="009069EF">
            <w:pPr>
              <w:spacing w:before="40" w:after="40"/>
              <w:rPr>
                <w:rFonts w:ascii="Arial" w:hAnsi="Arial" w:cs="Arial"/>
                <w:sz w:val="18"/>
                <w:szCs w:val="18"/>
                <w:lang w:val="pl-PL"/>
              </w:rPr>
            </w:pPr>
          </w:p>
        </w:tc>
        <w:tc>
          <w:tcPr>
            <w:tcW w:w="5962" w:type="dxa"/>
            <w:shd w:val="clear" w:color="auto" w:fill="auto"/>
            <w:hideMark/>
          </w:tcPr>
          <w:p w:rsidR="00806D94" w:rsidRPr="006A4862" w:rsidRDefault="00806D9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po</w:t>
            </w:r>
            <w:r w:rsidR="00921857">
              <w:rPr>
                <w:rFonts w:ascii="Arial" w:hAnsi="Arial" w:cs="Arial"/>
                <w:sz w:val="18"/>
                <w:szCs w:val="18"/>
                <w:lang w:val="pl-PL"/>
              </w:rPr>
              <w:t>niżej 75% średniego kosztu (do 1</w:t>
            </w:r>
            <w:r w:rsidRPr="00380C60">
              <w:rPr>
                <w:rFonts w:ascii="Arial" w:hAnsi="Arial" w:cs="Arial"/>
                <w:sz w:val="18"/>
                <w:szCs w:val="18"/>
                <w:lang w:val="pl-PL"/>
              </w:rPr>
              <w:t>,5</w:t>
            </w:r>
            <w:r w:rsidR="00921857">
              <w:rPr>
                <w:rFonts w:ascii="Arial" w:hAnsi="Arial" w:cs="Arial"/>
                <w:sz w:val="18"/>
                <w:szCs w:val="18"/>
                <w:lang w:val="pl-PL"/>
              </w:rPr>
              <w:t>4</w:t>
            </w:r>
            <w:r w:rsidRPr="00380C60">
              <w:rPr>
                <w:rFonts w:ascii="Arial" w:hAnsi="Arial" w:cs="Arial"/>
                <w:sz w:val="18"/>
                <w:szCs w:val="18"/>
                <w:lang w:val="pl-PL"/>
              </w:rPr>
              <w:t xml:space="preserve"> zł/szt. włącznie)</w:t>
            </w:r>
          </w:p>
        </w:tc>
        <w:tc>
          <w:tcPr>
            <w:tcW w:w="2127" w:type="dxa"/>
            <w:shd w:val="clear" w:color="auto" w:fill="auto"/>
            <w:hideMark/>
          </w:tcPr>
          <w:p w:rsidR="00806D94" w:rsidRPr="006A4862" w:rsidRDefault="00806D94" w:rsidP="00F13AF5">
            <w:pPr>
              <w:spacing w:before="40" w:after="40"/>
              <w:jc w:val="center"/>
              <w:rPr>
                <w:rFonts w:ascii="Arial" w:hAnsi="Arial" w:cs="Arial"/>
                <w:sz w:val="18"/>
                <w:szCs w:val="18"/>
                <w:lang w:val="pl-PL"/>
              </w:rPr>
            </w:pPr>
            <w:r w:rsidRPr="006A4862">
              <w:rPr>
                <w:rFonts w:ascii="Arial" w:hAnsi="Arial" w:cs="Arial"/>
                <w:sz w:val="18"/>
                <w:szCs w:val="18"/>
                <w:lang w:val="pl-PL"/>
              </w:rPr>
              <w:t>5</w:t>
            </w:r>
          </w:p>
        </w:tc>
        <w:tc>
          <w:tcPr>
            <w:tcW w:w="2840" w:type="dxa"/>
            <w:vMerge w:val="restart"/>
            <w:shd w:val="clear" w:color="auto" w:fill="auto"/>
            <w:hideMark/>
          </w:tcPr>
          <w:p w:rsidR="00806D94" w:rsidRPr="006A4862" w:rsidRDefault="00806D94" w:rsidP="00F13AF5">
            <w:pPr>
              <w:spacing w:before="40" w:after="40"/>
              <w:jc w:val="center"/>
              <w:rPr>
                <w:rFonts w:ascii="Arial" w:hAnsi="Arial" w:cs="Arial"/>
                <w:sz w:val="18"/>
                <w:szCs w:val="18"/>
                <w:lang w:val="pl-PL"/>
              </w:rPr>
            </w:pPr>
            <w:r w:rsidRPr="006A4862">
              <w:rPr>
                <w:rFonts w:ascii="Arial" w:hAnsi="Arial" w:cs="Arial"/>
                <w:sz w:val="18"/>
                <w:szCs w:val="18"/>
                <w:lang w:val="pl-PL"/>
              </w:rPr>
              <w:t>3</w:t>
            </w:r>
          </w:p>
        </w:tc>
      </w:tr>
      <w:tr w:rsidR="00806D94" w:rsidRPr="006A4862" w:rsidTr="00B33476">
        <w:trPr>
          <w:trHeight w:val="20"/>
        </w:trPr>
        <w:tc>
          <w:tcPr>
            <w:tcW w:w="50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c>
          <w:tcPr>
            <w:tcW w:w="2600" w:type="dxa"/>
            <w:vMerge/>
            <w:shd w:val="clear" w:color="auto" w:fill="auto"/>
            <w:hideMark/>
          </w:tcPr>
          <w:p w:rsidR="00806D94" w:rsidRPr="006A4862" w:rsidRDefault="00806D94" w:rsidP="009069EF">
            <w:pPr>
              <w:spacing w:before="40" w:after="40"/>
              <w:rPr>
                <w:rFonts w:ascii="Arial" w:hAnsi="Arial" w:cs="Arial"/>
                <w:sz w:val="18"/>
                <w:szCs w:val="18"/>
                <w:lang w:val="pl-PL"/>
              </w:rPr>
            </w:pPr>
          </w:p>
        </w:tc>
        <w:tc>
          <w:tcPr>
            <w:tcW w:w="5962" w:type="dxa"/>
            <w:shd w:val="clear" w:color="auto" w:fill="auto"/>
            <w:hideMark/>
          </w:tcPr>
          <w:p w:rsidR="00806D94" w:rsidRPr="006A4862" w:rsidRDefault="00806D9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wyższym lub równym 75% i niższym</w:t>
            </w:r>
            <w:r w:rsidR="00921857">
              <w:rPr>
                <w:rFonts w:ascii="Arial" w:hAnsi="Arial" w:cs="Arial"/>
                <w:sz w:val="18"/>
                <w:szCs w:val="18"/>
                <w:lang w:val="pl-PL"/>
              </w:rPr>
              <w:t xml:space="preserve"> niż 100% średniego kosztu (od 1</w:t>
            </w:r>
            <w:r w:rsidRPr="00380C60">
              <w:rPr>
                <w:rFonts w:ascii="Arial" w:hAnsi="Arial" w:cs="Arial"/>
                <w:sz w:val="18"/>
                <w:szCs w:val="18"/>
                <w:lang w:val="pl-PL"/>
              </w:rPr>
              <w:t>,5</w:t>
            </w:r>
            <w:r w:rsidR="00921857">
              <w:rPr>
                <w:rFonts w:ascii="Arial" w:hAnsi="Arial" w:cs="Arial"/>
                <w:sz w:val="18"/>
                <w:szCs w:val="18"/>
                <w:lang w:val="pl-PL"/>
              </w:rPr>
              <w:t>5</w:t>
            </w:r>
            <w:bookmarkStart w:id="0" w:name="_GoBack"/>
            <w:bookmarkEnd w:id="0"/>
            <w:r w:rsidRPr="00380C60">
              <w:rPr>
                <w:rFonts w:ascii="Arial" w:hAnsi="Arial" w:cs="Arial"/>
                <w:sz w:val="18"/>
                <w:szCs w:val="18"/>
                <w:lang w:val="pl-PL"/>
              </w:rPr>
              <w:t xml:space="preserve"> do 2,06 zł/szt. włącznie)</w:t>
            </w:r>
          </w:p>
        </w:tc>
        <w:tc>
          <w:tcPr>
            <w:tcW w:w="2127" w:type="dxa"/>
            <w:shd w:val="clear" w:color="auto" w:fill="auto"/>
            <w:hideMark/>
          </w:tcPr>
          <w:p w:rsidR="00806D94" w:rsidRPr="006A4862" w:rsidRDefault="00806D94" w:rsidP="00F13AF5">
            <w:pPr>
              <w:spacing w:before="40" w:after="40"/>
              <w:jc w:val="center"/>
              <w:rPr>
                <w:rFonts w:ascii="Arial" w:hAnsi="Arial" w:cs="Arial"/>
                <w:sz w:val="18"/>
                <w:szCs w:val="18"/>
                <w:lang w:val="pl-PL"/>
              </w:rPr>
            </w:pPr>
            <w:r w:rsidRPr="006A4862">
              <w:rPr>
                <w:rFonts w:ascii="Arial" w:hAnsi="Arial" w:cs="Arial"/>
                <w:sz w:val="18"/>
                <w:szCs w:val="18"/>
                <w:lang w:val="pl-PL"/>
              </w:rPr>
              <w:t>4</w:t>
            </w:r>
          </w:p>
        </w:tc>
        <w:tc>
          <w:tcPr>
            <w:tcW w:w="284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r>
      <w:tr w:rsidR="00806D94" w:rsidRPr="006A4862" w:rsidTr="00B33476">
        <w:trPr>
          <w:trHeight w:val="20"/>
        </w:trPr>
        <w:tc>
          <w:tcPr>
            <w:tcW w:w="50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c>
          <w:tcPr>
            <w:tcW w:w="2600" w:type="dxa"/>
            <w:vMerge/>
            <w:shd w:val="clear" w:color="auto" w:fill="auto"/>
            <w:hideMark/>
          </w:tcPr>
          <w:p w:rsidR="00806D94" w:rsidRPr="006A4862" w:rsidRDefault="00806D94" w:rsidP="009069EF">
            <w:pPr>
              <w:spacing w:before="40" w:after="40"/>
              <w:rPr>
                <w:rFonts w:ascii="Arial" w:hAnsi="Arial" w:cs="Arial"/>
                <w:sz w:val="18"/>
                <w:szCs w:val="18"/>
                <w:lang w:val="pl-PL"/>
              </w:rPr>
            </w:pPr>
          </w:p>
        </w:tc>
        <w:tc>
          <w:tcPr>
            <w:tcW w:w="5962" w:type="dxa"/>
            <w:shd w:val="clear" w:color="auto" w:fill="auto"/>
            <w:hideMark/>
          </w:tcPr>
          <w:p w:rsidR="00806D94" w:rsidRPr="006A4862" w:rsidRDefault="00806D9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wyższym lub równym 100% i niższym niż 125% średniego kosztu (od 2,07 do 2,58 zł/szt. włącznie)</w:t>
            </w:r>
          </w:p>
        </w:tc>
        <w:tc>
          <w:tcPr>
            <w:tcW w:w="2127" w:type="dxa"/>
            <w:shd w:val="clear" w:color="auto" w:fill="auto"/>
            <w:hideMark/>
          </w:tcPr>
          <w:p w:rsidR="00806D94" w:rsidRPr="006A4862" w:rsidRDefault="00806D94" w:rsidP="00F13AF5">
            <w:pPr>
              <w:spacing w:before="40" w:after="40"/>
              <w:jc w:val="center"/>
              <w:rPr>
                <w:rFonts w:ascii="Arial" w:hAnsi="Arial" w:cs="Arial"/>
                <w:sz w:val="18"/>
                <w:szCs w:val="18"/>
                <w:lang w:val="pl-PL"/>
              </w:rPr>
            </w:pPr>
            <w:r w:rsidRPr="006A4862">
              <w:rPr>
                <w:rFonts w:ascii="Arial" w:hAnsi="Arial" w:cs="Arial"/>
                <w:sz w:val="18"/>
                <w:szCs w:val="18"/>
                <w:lang w:val="pl-PL"/>
              </w:rPr>
              <w:t>2</w:t>
            </w:r>
          </w:p>
        </w:tc>
        <w:tc>
          <w:tcPr>
            <w:tcW w:w="284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r>
      <w:tr w:rsidR="00806D94" w:rsidRPr="006A4862" w:rsidTr="00B33476">
        <w:trPr>
          <w:trHeight w:val="20"/>
        </w:trPr>
        <w:tc>
          <w:tcPr>
            <w:tcW w:w="50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c>
          <w:tcPr>
            <w:tcW w:w="2600" w:type="dxa"/>
            <w:vMerge/>
            <w:shd w:val="clear" w:color="auto" w:fill="auto"/>
            <w:hideMark/>
          </w:tcPr>
          <w:p w:rsidR="00806D94" w:rsidRPr="006A4862" w:rsidRDefault="00806D94" w:rsidP="009069EF">
            <w:pPr>
              <w:spacing w:before="40" w:after="40"/>
              <w:rPr>
                <w:rFonts w:ascii="Arial" w:hAnsi="Arial" w:cs="Arial"/>
                <w:sz w:val="18"/>
                <w:szCs w:val="18"/>
                <w:lang w:val="pl-PL"/>
              </w:rPr>
            </w:pPr>
          </w:p>
        </w:tc>
        <w:tc>
          <w:tcPr>
            <w:tcW w:w="5962" w:type="dxa"/>
            <w:shd w:val="clear" w:color="auto" w:fill="auto"/>
            <w:hideMark/>
          </w:tcPr>
          <w:p w:rsidR="00806D94" w:rsidRPr="006A4862" w:rsidRDefault="00806D94" w:rsidP="00F13AF5">
            <w:pPr>
              <w:spacing w:before="40" w:after="40"/>
              <w:jc w:val="both"/>
              <w:rPr>
                <w:rFonts w:ascii="Arial" w:hAnsi="Arial" w:cs="Arial"/>
                <w:sz w:val="18"/>
                <w:szCs w:val="18"/>
                <w:lang w:val="pl-PL"/>
              </w:rPr>
            </w:pPr>
            <w:r w:rsidRPr="00380C60">
              <w:rPr>
                <w:rFonts w:ascii="Arial" w:hAnsi="Arial" w:cs="Arial"/>
                <w:sz w:val="18"/>
                <w:szCs w:val="18"/>
                <w:lang w:val="pl-PL"/>
              </w:rPr>
              <w:t>Efektywność kosztowa na poziomie wyższym lub równym 125% średniego kosztu (2,59 zł/szt. i więcej)</w:t>
            </w:r>
          </w:p>
        </w:tc>
        <w:tc>
          <w:tcPr>
            <w:tcW w:w="2127" w:type="dxa"/>
            <w:shd w:val="clear" w:color="auto" w:fill="auto"/>
            <w:hideMark/>
          </w:tcPr>
          <w:p w:rsidR="00806D94" w:rsidRPr="006A4862" w:rsidRDefault="00806D94" w:rsidP="00F13AF5">
            <w:pPr>
              <w:spacing w:before="40" w:after="40"/>
              <w:jc w:val="center"/>
              <w:rPr>
                <w:rFonts w:ascii="Arial" w:hAnsi="Arial" w:cs="Arial"/>
                <w:sz w:val="18"/>
                <w:szCs w:val="18"/>
                <w:lang w:val="pl-PL"/>
              </w:rPr>
            </w:pPr>
            <w:r w:rsidRPr="006A4862">
              <w:rPr>
                <w:rFonts w:ascii="Arial" w:hAnsi="Arial" w:cs="Arial"/>
                <w:sz w:val="18"/>
                <w:szCs w:val="18"/>
                <w:lang w:val="pl-PL"/>
              </w:rPr>
              <w:t>0</w:t>
            </w:r>
          </w:p>
        </w:tc>
        <w:tc>
          <w:tcPr>
            <w:tcW w:w="2840" w:type="dxa"/>
            <w:vMerge/>
            <w:shd w:val="clear" w:color="auto" w:fill="auto"/>
            <w:hideMark/>
          </w:tcPr>
          <w:p w:rsidR="00806D94" w:rsidRPr="006A4862" w:rsidRDefault="00806D94" w:rsidP="00F13AF5">
            <w:pPr>
              <w:spacing w:before="40" w:after="40"/>
              <w:jc w:val="both"/>
              <w:rPr>
                <w:rFonts w:ascii="Arial" w:hAnsi="Arial" w:cs="Arial"/>
                <w:sz w:val="18"/>
                <w:szCs w:val="18"/>
                <w:lang w:val="pl-PL"/>
              </w:rPr>
            </w:pPr>
          </w:p>
        </w:tc>
      </w:tr>
      <w:tr w:rsidR="00FE5289" w:rsidRPr="006A4862" w:rsidTr="00B33476">
        <w:trPr>
          <w:trHeight w:val="20"/>
        </w:trPr>
        <w:tc>
          <w:tcPr>
            <w:tcW w:w="500" w:type="dxa"/>
            <w:shd w:val="clear" w:color="auto" w:fill="FFFF00"/>
            <w:hideMark/>
          </w:tcPr>
          <w:p w:rsidR="00FE5289" w:rsidRPr="006A4862" w:rsidRDefault="00FE5289" w:rsidP="009A72FB">
            <w:pPr>
              <w:spacing w:before="40" w:after="40"/>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E5289" w:rsidRPr="006A4862" w:rsidRDefault="00FE5289" w:rsidP="009069EF">
            <w:pPr>
              <w:spacing w:before="40" w:after="40"/>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E5289" w:rsidRPr="006A4862" w:rsidRDefault="00FE5289" w:rsidP="009A72FB">
            <w:pPr>
              <w:spacing w:before="40" w:after="40"/>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E5289" w:rsidRPr="006A4862" w:rsidRDefault="00FE5289" w:rsidP="009A72FB">
            <w:pPr>
              <w:spacing w:before="40" w:after="40"/>
              <w:rPr>
                <w:rFonts w:ascii="Arial" w:hAnsi="Arial" w:cs="Arial"/>
                <w:b/>
                <w:sz w:val="18"/>
                <w:szCs w:val="18"/>
                <w:lang w:val="pl-PL"/>
              </w:rPr>
            </w:pPr>
            <w:r w:rsidRPr="006A4862">
              <w:rPr>
                <w:rFonts w:ascii="Arial" w:hAnsi="Arial" w:cs="Arial"/>
                <w:b/>
                <w:sz w:val="18"/>
                <w:szCs w:val="18"/>
                <w:lang w:val="pl-PL"/>
              </w:rPr>
              <w:t>Opis znaczenia kryterium</w:t>
            </w:r>
          </w:p>
        </w:tc>
      </w:tr>
      <w:tr w:rsidR="00FE5289" w:rsidRPr="00F13D07" w:rsidTr="00B33476">
        <w:trPr>
          <w:trHeight w:val="20"/>
        </w:trPr>
        <w:tc>
          <w:tcPr>
            <w:tcW w:w="500" w:type="dxa"/>
            <w:vMerge w:val="restart"/>
            <w:shd w:val="clear" w:color="auto" w:fill="auto"/>
            <w:hideMark/>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2.</w:t>
            </w:r>
          </w:p>
        </w:tc>
        <w:tc>
          <w:tcPr>
            <w:tcW w:w="2600" w:type="dxa"/>
            <w:vMerge w:val="restart"/>
            <w:shd w:val="clear" w:color="auto" w:fill="auto"/>
            <w:hideMark/>
          </w:tcPr>
          <w:p w:rsidR="00FE5289" w:rsidRPr="006A4862" w:rsidRDefault="00FE5289" w:rsidP="009069EF">
            <w:pPr>
              <w:spacing w:before="40" w:after="40"/>
              <w:rPr>
                <w:rFonts w:ascii="Arial" w:hAnsi="Arial" w:cs="Arial"/>
                <w:b/>
                <w:sz w:val="18"/>
                <w:szCs w:val="18"/>
                <w:lang w:val="pl-PL"/>
              </w:rPr>
            </w:pPr>
            <w:r w:rsidRPr="006A4862">
              <w:rPr>
                <w:rFonts w:ascii="Arial" w:hAnsi="Arial" w:cs="Arial"/>
                <w:b/>
                <w:sz w:val="18"/>
                <w:szCs w:val="18"/>
                <w:lang w:val="pl-PL"/>
              </w:rPr>
              <w:t>Efektywności podmiotu leczniczego w wymiarze finansowym</w:t>
            </w:r>
          </w:p>
        </w:tc>
        <w:tc>
          <w:tcPr>
            <w:tcW w:w="5962" w:type="dxa"/>
            <w:shd w:val="clear" w:color="auto" w:fill="auto"/>
            <w:hideMark/>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Kryterium punktowe.</w:t>
            </w:r>
          </w:p>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Kryterium  zostanie  zweryfikowane  na podstawie  zapisów  we  wniosku o dofinansowanie  projektu.</w:t>
            </w:r>
          </w:p>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 xml:space="preserve">Kryterium premiuje podmioty lecznicze o dobrej kondycji finansowej, w szczególności odznaczających się wysokim poziomem wskaźników rentowności netto, płynności, zadłużenia wymagalnego i ogólnego. </w:t>
            </w:r>
          </w:p>
          <w:p w:rsidR="00FE5289" w:rsidRPr="006A4862" w:rsidRDefault="00FE5289" w:rsidP="00C3647D">
            <w:pPr>
              <w:spacing w:before="40" w:after="40"/>
              <w:jc w:val="both"/>
              <w:rPr>
                <w:rFonts w:ascii="Arial" w:hAnsi="Arial" w:cs="Arial"/>
                <w:sz w:val="18"/>
                <w:szCs w:val="18"/>
                <w:lang w:val="pl-PL"/>
              </w:rPr>
            </w:pPr>
            <w:r w:rsidRPr="006A4862">
              <w:rPr>
                <w:rFonts w:ascii="Arial" w:hAnsi="Arial" w:cs="Arial"/>
                <w:sz w:val="18"/>
                <w:szCs w:val="18"/>
                <w:lang w:val="pl-PL"/>
              </w:rPr>
              <w:t>Punkty są przyznawane wielokrotnie jako suma punktów uzyskanych za poziom każdego z trzech wskaźników (w ramach jednego wskaźnika można przyznać punkty za spełnienie tylko jednego warunku). Wskaźniki należy liczyć w następujący sposób:</w:t>
            </w:r>
          </w:p>
          <w:p w:rsidR="00FE5289" w:rsidRPr="006A4862" w:rsidRDefault="00FE5289" w:rsidP="00C3647D">
            <w:pPr>
              <w:spacing w:before="40" w:after="40"/>
              <w:jc w:val="both"/>
              <w:rPr>
                <w:rFonts w:ascii="Arial" w:hAnsi="Arial" w:cs="Arial"/>
                <w:sz w:val="18"/>
                <w:szCs w:val="18"/>
                <w:lang w:val="pl-PL"/>
              </w:rPr>
            </w:pPr>
          </w:p>
          <w:p w:rsidR="00FE5289" w:rsidRPr="006A4862" w:rsidRDefault="00FE5289" w:rsidP="00C3647D">
            <w:pPr>
              <w:spacing w:before="40" w:after="40"/>
              <w:jc w:val="both"/>
              <w:rPr>
                <w:rFonts w:ascii="Arial" w:hAnsi="Arial" w:cs="Arial"/>
                <w:sz w:val="18"/>
                <w:szCs w:val="18"/>
                <w:lang w:val="pl-PL"/>
              </w:rPr>
            </w:pPr>
            <w:r w:rsidRPr="006A4862">
              <w:rPr>
                <w:rFonts w:ascii="Arial" w:hAnsi="Arial" w:cs="Arial"/>
                <w:sz w:val="18"/>
                <w:szCs w:val="18"/>
                <w:lang w:val="pl-PL"/>
              </w:rPr>
              <w:t>Wskaźnik rentowności netto:</w:t>
            </w:r>
          </w:p>
          <w:p w:rsidR="00FE5289" w:rsidRPr="006A4862" w:rsidRDefault="00FE5289" w:rsidP="00C3647D">
            <w:pPr>
              <w:spacing w:before="40" w:after="40"/>
              <w:jc w:val="both"/>
              <w:rPr>
                <w:rFonts w:ascii="Arial" w:hAnsi="Arial" w:cs="Arial"/>
                <w:sz w:val="18"/>
                <w:szCs w:val="18"/>
                <w:lang w:val="pl-PL"/>
              </w:rPr>
            </w:pPr>
          </w:p>
          <w:p w:rsidR="00FE5289" w:rsidRPr="006A4862" w:rsidRDefault="007A07D4" w:rsidP="00C3647D">
            <w:pPr>
              <w:spacing w:before="40" w:after="40"/>
              <w:jc w:val="both"/>
              <w:rPr>
                <w:rFonts w:ascii="Arial" w:hAnsi="Arial" w:cs="Arial"/>
                <w:sz w:val="18"/>
                <w:szCs w:val="18"/>
              </w:rPr>
            </w:pPr>
            <m:oMathPara>
              <m:oMath>
                <m:f>
                  <m:fPr>
                    <m:ctrlPr>
                      <w:rPr>
                        <w:rFonts w:ascii="Cambria Math" w:hAnsi="Cambria Math" w:cs="Calibri"/>
                        <w:sz w:val="18"/>
                        <w:szCs w:val="18"/>
                      </w:rPr>
                    </m:ctrlPr>
                  </m:fPr>
                  <m:num>
                    <m:r>
                      <m:rPr>
                        <m:sty m:val="p"/>
                      </m:rPr>
                      <w:rPr>
                        <w:rFonts w:ascii="Cambria Math" w:hAnsi="Cambria Math" w:cs="Calibri"/>
                        <w:sz w:val="18"/>
                        <w:szCs w:val="18"/>
                      </w:rPr>
                      <m:t>wynik netto</m:t>
                    </m:r>
                  </m:num>
                  <m:den>
                    <m:eqArr>
                      <m:eqArrPr>
                        <m:ctrlPr>
                          <w:rPr>
                            <w:rFonts w:ascii="Cambria Math" w:hAnsi="Cambria Math" w:cs="Calibri"/>
                            <w:sz w:val="18"/>
                            <w:szCs w:val="18"/>
                          </w:rPr>
                        </m:ctrlPr>
                      </m:eqArrPr>
                      <m:e>
                        <m:r>
                          <m:rPr>
                            <m:sty m:val="p"/>
                          </m:rPr>
                          <w:rPr>
                            <w:rFonts w:ascii="Cambria Math" w:hAnsi="Cambria Math" w:cs="Calibri"/>
                            <w:sz w:val="18"/>
                            <w:szCs w:val="18"/>
                          </w:rPr>
                          <m:t>przychody ogółem</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(tzn. przychody netto ze sprzedaży</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 pozostałe przychody operacyjne</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 przychody finansowe)</m:t>
                        </m:r>
                      </m:e>
                    </m:eqArr>
                  </m:den>
                </m:f>
              </m:oMath>
            </m:oMathPara>
          </w:p>
          <w:p w:rsidR="00FE5289" w:rsidRPr="006A4862" w:rsidRDefault="00FE5289" w:rsidP="00C3647D">
            <w:pPr>
              <w:spacing w:before="40" w:after="40"/>
              <w:jc w:val="both"/>
              <w:rPr>
                <w:rFonts w:ascii="Arial" w:hAnsi="Arial" w:cs="Arial"/>
                <w:sz w:val="18"/>
                <w:szCs w:val="18"/>
                <w:lang w:val="pl-PL"/>
              </w:rPr>
            </w:pPr>
          </w:p>
          <w:p w:rsidR="00FE5289" w:rsidRPr="006A4862" w:rsidRDefault="00FE5289" w:rsidP="00C3647D">
            <w:pPr>
              <w:spacing w:before="40" w:after="40"/>
              <w:jc w:val="both"/>
              <w:rPr>
                <w:rFonts w:ascii="Arial" w:hAnsi="Arial" w:cs="Arial"/>
                <w:sz w:val="18"/>
                <w:szCs w:val="18"/>
                <w:lang w:val="pl-PL"/>
              </w:rPr>
            </w:pPr>
            <w:r w:rsidRPr="006A4862">
              <w:rPr>
                <w:rFonts w:ascii="Arial" w:hAnsi="Arial" w:cs="Arial"/>
                <w:sz w:val="18"/>
                <w:szCs w:val="18"/>
                <w:lang w:val="pl-PL"/>
              </w:rPr>
              <w:lastRenderedPageBreak/>
              <w:t>Wskaźnik bieżącej płynności:</w:t>
            </w:r>
          </w:p>
          <w:p w:rsidR="00FE5289" w:rsidRPr="006A4862" w:rsidRDefault="00FE5289" w:rsidP="00C3647D">
            <w:pPr>
              <w:spacing w:before="40" w:after="40"/>
              <w:jc w:val="both"/>
              <w:rPr>
                <w:rFonts w:ascii="Arial" w:hAnsi="Arial" w:cs="Arial"/>
                <w:sz w:val="18"/>
                <w:szCs w:val="18"/>
                <w:lang w:val="pl-PL"/>
              </w:rPr>
            </w:pPr>
          </w:p>
          <w:p w:rsidR="00FE5289" w:rsidRPr="006A4862" w:rsidRDefault="007A07D4" w:rsidP="00C3647D">
            <w:pPr>
              <w:spacing w:before="40" w:after="40"/>
              <w:jc w:val="both"/>
              <w:rPr>
                <w:rFonts w:ascii="Arial" w:hAnsi="Arial" w:cs="Arial"/>
                <w:sz w:val="18"/>
                <w:szCs w:val="18"/>
              </w:rPr>
            </w:pPr>
            <m:oMathPara>
              <m:oMath>
                <m:f>
                  <m:fPr>
                    <m:ctrlPr>
                      <w:rPr>
                        <w:rFonts w:ascii="Cambria Math" w:hAnsi="Cambria Math" w:cs="Calibri"/>
                        <w:sz w:val="18"/>
                        <w:szCs w:val="18"/>
                      </w:rPr>
                    </m:ctrlPr>
                  </m:fPr>
                  <m:num>
                    <m:r>
                      <m:rPr>
                        <m:sty m:val="p"/>
                      </m:rPr>
                      <w:rPr>
                        <w:rFonts w:ascii="Cambria Math" w:hAnsi="Cambria Math" w:cs="Calibri"/>
                        <w:sz w:val="18"/>
                        <w:szCs w:val="18"/>
                      </w:rPr>
                      <m:t>aktywa obrotowe</m:t>
                    </m:r>
                  </m:num>
                  <m:den>
                    <m:r>
                      <m:rPr>
                        <m:sty m:val="p"/>
                      </m:rPr>
                      <w:rPr>
                        <w:rFonts w:ascii="Cambria Math" w:hAnsi="Cambria Math" w:cs="Calibri"/>
                        <w:sz w:val="18"/>
                        <w:szCs w:val="18"/>
                      </w:rPr>
                      <m:t>zobowiązania krótkoterminowe</m:t>
                    </m:r>
                  </m:den>
                </m:f>
              </m:oMath>
            </m:oMathPara>
          </w:p>
          <w:p w:rsidR="00FE5289" w:rsidRPr="006A4862" w:rsidRDefault="00FE5289" w:rsidP="00C3647D">
            <w:pPr>
              <w:spacing w:before="40" w:after="40"/>
              <w:jc w:val="both"/>
              <w:rPr>
                <w:rFonts w:ascii="Arial" w:hAnsi="Arial" w:cs="Arial"/>
                <w:sz w:val="18"/>
                <w:szCs w:val="18"/>
                <w:lang w:val="pl-PL"/>
              </w:rPr>
            </w:pPr>
          </w:p>
          <w:p w:rsidR="00FE5289" w:rsidRPr="006A4862" w:rsidRDefault="00FE5289" w:rsidP="00796831">
            <w:pPr>
              <w:spacing w:before="40" w:after="40"/>
              <w:rPr>
                <w:rFonts w:ascii="Arial" w:hAnsi="Arial" w:cs="Arial"/>
                <w:i/>
                <w:sz w:val="18"/>
                <w:szCs w:val="18"/>
                <w:lang w:val="pl-PL"/>
              </w:rPr>
            </w:pPr>
            <w:r w:rsidRPr="006A4862">
              <w:rPr>
                <w:rFonts w:ascii="Arial" w:hAnsi="Arial" w:cs="Arial"/>
                <w:sz w:val="18"/>
                <w:szCs w:val="18"/>
                <w:lang w:val="pl-PL"/>
              </w:rPr>
              <w:t xml:space="preserve">Wskaźnik zadłużenia wymagalnego </w:t>
            </w:r>
            <w:r w:rsidRPr="006A4862">
              <w:rPr>
                <w:rFonts w:ascii="Arial" w:hAnsi="Arial" w:cs="Arial"/>
                <w:i/>
                <w:sz w:val="18"/>
                <w:szCs w:val="18"/>
                <w:lang w:val="pl-PL"/>
              </w:rPr>
              <w:t>(stosunek zobowiązań wymagalnych na koniec danego roku do przychodów na dany rok):</w:t>
            </w:r>
          </w:p>
          <w:p w:rsidR="00FE5289" w:rsidRPr="006A4862" w:rsidRDefault="00FE5289" w:rsidP="00C3647D">
            <w:pPr>
              <w:spacing w:before="40" w:after="40"/>
              <w:jc w:val="both"/>
              <w:rPr>
                <w:rFonts w:ascii="Arial" w:hAnsi="Arial" w:cs="Arial"/>
                <w:sz w:val="18"/>
                <w:szCs w:val="18"/>
                <w:lang w:val="pl-PL"/>
              </w:rPr>
            </w:pPr>
          </w:p>
          <w:p w:rsidR="00FE5289" w:rsidRPr="006A4862" w:rsidRDefault="007A07D4" w:rsidP="00C3647D">
            <w:pPr>
              <w:spacing w:before="40" w:after="40"/>
              <w:jc w:val="both"/>
              <w:rPr>
                <w:rFonts w:ascii="Arial" w:hAnsi="Arial" w:cs="Arial"/>
                <w:sz w:val="18"/>
                <w:szCs w:val="18"/>
              </w:rPr>
            </w:pPr>
            <m:oMathPara>
              <m:oMath>
                <m:f>
                  <m:fPr>
                    <m:ctrlPr>
                      <w:rPr>
                        <w:rFonts w:ascii="Cambria Math" w:hAnsi="Cambria Math" w:cs="Calibri"/>
                        <w:sz w:val="18"/>
                        <w:szCs w:val="18"/>
                      </w:rPr>
                    </m:ctrlPr>
                  </m:fPr>
                  <m:num>
                    <m:eqArr>
                      <m:eqArrPr>
                        <m:ctrlPr>
                          <w:rPr>
                            <w:rFonts w:ascii="Cambria Math" w:hAnsi="Cambria Math" w:cs="Calibri"/>
                            <w:sz w:val="18"/>
                            <w:szCs w:val="18"/>
                          </w:rPr>
                        </m:ctrlPr>
                      </m:eqArrPr>
                      <m:e>
                        <m:r>
                          <m:rPr>
                            <m:sty m:val="p"/>
                          </m:rPr>
                          <w:rPr>
                            <w:rFonts w:ascii="Cambria Math" w:hAnsi="Cambria Math" w:cs="Calibri"/>
                            <w:sz w:val="18"/>
                            <w:szCs w:val="18"/>
                          </w:rPr>
                          <m:t>zobowiązania wymagalne</m:t>
                        </m:r>
                      </m:e>
                      <m:e>
                        <m:r>
                          <m:rPr>
                            <m:sty m:val="p"/>
                          </m:rPr>
                          <w:rPr>
                            <w:rFonts w:ascii="Cambria Math" w:hAnsi="Cambria Math" w:cs="Calibri"/>
                            <w:sz w:val="18"/>
                            <w:szCs w:val="18"/>
                          </w:rPr>
                          <m:t xml:space="preserve">na koniec danego roku </m:t>
                        </m:r>
                      </m:e>
                    </m:eqArr>
                  </m:num>
                  <m:den>
                    <m:eqArr>
                      <m:eqArrPr>
                        <m:ctrlPr>
                          <w:rPr>
                            <w:rFonts w:ascii="Cambria Math" w:hAnsi="Cambria Math" w:cs="Calibri"/>
                            <w:sz w:val="18"/>
                            <w:szCs w:val="18"/>
                          </w:rPr>
                        </m:ctrlPr>
                      </m:eqArrPr>
                      <m:e>
                        <m:r>
                          <m:rPr>
                            <m:sty m:val="p"/>
                          </m:rPr>
                          <w:rPr>
                            <w:rFonts w:ascii="Cambria Math" w:hAnsi="Cambria Math" w:cs="Calibri"/>
                            <w:sz w:val="18"/>
                            <w:szCs w:val="18"/>
                          </w:rPr>
                          <m:t>przychody ogółem</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(tzn. przychody netto ze sprzedaży</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 pozostałe przychody operacyjne</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 przychody finansowe)</m:t>
                        </m:r>
                      </m:e>
                    </m:eqArr>
                  </m:den>
                </m:f>
              </m:oMath>
            </m:oMathPara>
          </w:p>
          <w:p w:rsidR="00FE5289" w:rsidRPr="006A4862" w:rsidRDefault="00FE5289" w:rsidP="00C3647D">
            <w:pPr>
              <w:spacing w:before="40" w:after="40"/>
              <w:jc w:val="both"/>
              <w:rPr>
                <w:rFonts w:ascii="Arial" w:hAnsi="Arial" w:cs="Arial"/>
                <w:sz w:val="18"/>
                <w:szCs w:val="18"/>
                <w:lang w:val="pl-PL"/>
              </w:rPr>
            </w:pPr>
          </w:p>
          <w:p w:rsidR="00FE5289" w:rsidRPr="006A4862" w:rsidRDefault="00FE5289" w:rsidP="00796831">
            <w:pPr>
              <w:spacing w:before="40" w:after="40"/>
              <w:jc w:val="both"/>
              <w:rPr>
                <w:rFonts w:ascii="Arial" w:hAnsi="Arial" w:cs="Arial"/>
                <w:i/>
                <w:sz w:val="18"/>
                <w:szCs w:val="18"/>
                <w:lang w:val="pl-PL"/>
              </w:rPr>
            </w:pPr>
            <w:r w:rsidRPr="006A4862">
              <w:rPr>
                <w:rFonts w:ascii="Arial" w:hAnsi="Arial" w:cs="Arial"/>
                <w:sz w:val="18"/>
                <w:szCs w:val="18"/>
                <w:lang w:val="pl-PL"/>
              </w:rPr>
              <w:t xml:space="preserve">Wskaźnik zadłużenia ogólnego </w:t>
            </w:r>
            <w:r w:rsidRPr="006A4862">
              <w:rPr>
                <w:rFonts w:ascii="Arial" w:hAnsi="Arial" w:cs="Arial"/>
                <w:i/>
                <w:sz w:val="18"/>
                <w:szCs w:val="18"/>
                <w:lang w:val="pl-PL"/>
              </w:rPr>
              <w:t xml:space="preserve">(stosunek zobowiązań długo- </w:t>
            </w:r>
          </w:p>
          <w:p w:rsidR="00FE5289" w:rsidRPr="006A4862" w:rsidRDefault="00FE5289" w:rsidP="00C3647D">
            <w:pPr>
              <w:spacing w:before="40" w:after="40"/>
              <w:jc w:val="both"/>
              <w:rPr>
                <w:rFonts w:ascii="Arial" w:hAnsi="Arial" w:cs="Arial"/>
                <w:i/>
                <w:sz w:val="18"/>
                <w:szCs w:val="18"/>
                <w:lang w:val="pl-PL"/>
              </w:rPr>
            </w:pPr>
            <w:r w:rsidRPr="006A4862">
              <w:rPr>
                <w:rFonts w:ascii="Arial" w:hAnsi="Arial" w:cs="Arial"/>
                <w:i/>
                <w:sz w:val="18"/>
                <w:szCs w:val="18"/>
                <w:lang w:val="pl-PL"/>
              </w:rPr>
              <w:t>i krótkoterminowych oraz rezerw na koniec danego roku):</w:t>
            </w:r>
          </w:p>
          <w:p w:rsidR="00FE5289" w:rsidRPr="006A4862" w:rsidRDefault="00FE5289" w:rsidP="00C3647D">
            <w:pPr>
              <w:spacing w:before="40" w:after="40"/>
              <w:jc w:val="both"/>
              <w:rPr>
                <w:rFonts w:ascii="Arial" w:hAnsi="Arial" w:cs="Arial"/>
                <w:sz w:val="18"/>
                <w:szCs w:val="18"/>
                <w:lang w:val="pl-PL"/>
              </w:rPr>
            </w:pPr>
          </w:p>
          <w:p w:rsidR="00FE5289" w:rsidRPr="006A4862" w:rsidRDefault="007A07D4" w:rsidP="00C3647D">
            <w:pPr>
              <w:spacing w:before="40" w:after="40"/>
              <w:jc w:val="both"/>
              <w:rPr>
                <w:rFonts w:ascii="Arial" w:hAnsi="Arial" w:cs="Arial"/>
                <w:sz w:val="18"/>
                <w:szCs w:val="18"/>
                <w:lang w:val="pl-PL"/>
              </w:rPr>
            </w:pPr>
            <m:oMathPara>
              <m:oMath>
                <m:f>
                  <m:fPr>
                    <m:ctrlPr>
                      <w:rPr>
                        <w:rFonts w:ascii="Cambria Math" w:hAnsi="Cambria Math" w:cs="Calibri"/>
                        <w:sz w:val="18"/>
                        <w:szCs w:val="18"/>
                      </w:rPr>
                    </m:ctrlPr>
                  </m:fPr>
                  <m:num>
                    <m:eqArr>
                      <m:eqArrPr>
                        <m:ctrlPr>
                          <w:rPr>
                            <w:rFonts w:ascii="Cambria Math" w:hAnsi="Cambria Math" w:cs="Calibri"/>
                            <w:sz w:val="18"/>
                            <w:szCs w:val="18"/>
                          </w:rPr>
                        </m:ctrlPr>
                      </m:eqArrPr>
                      <m:e>
                        <m:r>
                          <m:rPr>
                            <m:sty m:val="p"/>
                          </m:rPr>
                          <w:rPr>
                            <w:rFonts w:ascii="Cambria Math" w:hAnsi="Cambria Math" w:cs="Calibri"/>
                            <w:sz w:val="18"/>
                            <w:szCs w:val="18"/>
                          </w:rPr>
                          <m:t>zobowiązania długoterminowe</m:t>
                        </m:r>
                      </m:e>
                      <m:e>
                        <m:r>
                          <m:rPr>
                            <m:sty m:val="p"/>
                          </m:rPr>
                          <w:rPr>
                            <w:rFonts w:ascii="Cambria Math" w:hAnsi="Cambria Math" w:cs="Calibri"/>
                            <w:sz w:val="18"/>
                            <w:szCs w:val="18"/>
                          </w:rPr>
                          <m:t>+ zobowiązania krótkoterminowe</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 rezerwy na zobowiązania</m:t>
                        </m:r>
                      </m:e>
                    </m:eqArr>
                  </m:num>
                  <m:den>
                    <m:eqArr>
                      <m:eqArrPr>
                        <m:ctrlPr>
                          <w:rPr>
                            <w:rFonts w:ascii="Cambria Math" w:hAnsi="Cambria Math" w:cs="Calibri"/>
                            <w:sz w:val="18"/>
                            <w:szCs w:val="18"/>
                          </w:rPr>
                        </m:ctrlPr>
                      </m:eqArrPr>
                      <m:e>
                        <m:r>
                          <m:rPr>
                            <m:sty m:val="p"/>
                          </m:rPr>
                          <w:rPr>
                            <w:rFonts w:ascii="Cambria Math" w:hAnsi="Cambria Math" w:cs="Calibri"/>
                            <w:sz w:val="18"/>
                            <w:szCs w:val="18"/>
                          </w:rPr>
                          <m:t>przychody ogółem</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(tzn. przychody netto ze sprzedaży</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 pozostałe przychody operacyjne</m:t>
                        </m:r>
                        <m:ctrlPr>
                          <w:rPr>
                            <w:rFonts w:ascii="Cambria Math" w:eastAsia="Cambria Math" w:hAnsi="Cambria Math" w:cs="Calibri"/>
                            <w:sz w:val="18"/>
                            <w:szCs w:val="18"/>
                          </w:rPr>
                        </m:ctrlPr>
                      </m:e>
                      <m:e>
                        <m:r>
                          <m:rPr>
                            <m:sty m:val="p"/>
                          </m:rPr>
                          <w:rPr>
                            <w:rFonts w:ascii="Cambria Math" w:eastAsia="Cambria Math" w:hAnsi="Cambria Math" w:cs="Calibri"/>
                            <w:sz w:val="18"/>
                            <w:szCs w:val="18"/>
                          </w:rPr>
                          <m:t>+ przychody finansowe)</m:t>
                        </m:r>
                      </m:e>
                    </m:eqArr>
                  </m:den>
                </m:f>
              </m:oMath>
            </m:oMathPara>
          </w:p>
        </w:tc>
        <w:tc>
          <w:tcPr>
            <w:tcW w:w="4967" w:type="dxa"/>
            <w:gridSpan w:val="2"/>
            <w:shd w:val="clear" w:color="auto" w:fill="auto"/>
            <w:hideMark/>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lastRenderedPageBreak/>
              <w:t>Kryterium fakultatywne – spełnienie kryterium nie jest konieczne do przyznania dofinansowania (tj. przyznanie 0 punktów nie dyskwalifikuje z możliwości uzyskania dofinansowania).</w:t>
            </w:r>
          </w:p>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Ocena kryterium będzie polegała na:</w:t>
            </w:r>
          </w:p>
          <w:p w:rsidR="00FE5289" w:rsidRPr="006A4862" w:rsidRDefault="00FE5289" w:rsidP="00F76866">
            <w:pPr>
              <w:pStyle w:val="Akapitzlist"/>
              <w:numPr>
                <w:ilvl w:val="0"/>
                <w:numId w:val="34"/>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zdefiniowanej z góry liczby punktów oraz ich wagi (maksymalni</w:t>
            </w:r>
            <w:r w:rsidR="008066BD" w:rsidRPr="006A4862">
              <w:rPr>
                <w:rFonts w:ascii="Arial" w:hAnsi="Arial" w:cs="Arial"/>
                <w:sz w:val="18"/>
                <w:szCs w:val="18"/>
                <w:lang w:val="pl-PL"/>
              </w:rPr>
              <w:t>e można przyznać 5 pkt o wadze 2</w:t>
            </w:r>
            <w:r w:rsidRPr="006A4862">
              <w:rPr>
                <w:rFonts w:ascii="Arial" w:hAnsi="Arial" w:cs="Arial"/>
                <w:sz w:val="18"/>
                <w:szCs w:val="18"/>
                <w:lang w:val="pl-PL"/>
              </w:rPr>
              <w:t xml:space="preserve"> tj. </w:t>
            </w:r>
            <w:r w:rsidR="008066BD" w:rsidRPr="006A4862">
              <w:rPr>
                <w:rFonts w:ascii="Arial" w:hAnsi="Arial" w:cs="Arial"/>
                <w:sz w:val="18"/>
                <w:szCs w:val="18"/>
                <w:lang w:val="pl-PL"/>
              </w:rPr>
              <w:t>10</w:t>
            </w:r>
            <w:r w:rsidRPr="006A4862">
              <w:rPr>
                <w:rFonts w:ascii="Arial" w:hAnsi="Arial" w:cs="Arial"/>
                <w:sz w:val="18"/>
                <w:szCs w:val="18"/>
                <w:lang w:val="pl-PL"/>
              </w:rPr>
              <w:t xml:space="preserve"> pkt), </w:t>
            </w:r>
          </w:p>
          <w:p w:rsidR="00FE5289" w:rsidRPr="006A4862" w:rsidRDefault="00FE5289" w:rsidP="00F76866">
            <w:pPr>
              <w:pStyle w:val="Akapitzlist"/>
              <w:numPr>
                <w:ilvl w:val="0"/>
                <w:numId w:val="34"/>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0 punktów – w przypadku niespełnienia żadnego z warunków kryterium.</w:t>
            </w:r>
          </w:p>
          <w:p w:rsidR="008066BD" w:rsidRPr="006A4862" w:rsidRDefault="008066BD" w:rsidP="009A72FB">
            <w:pPr>
              <w:spacing w:before="40" w:after="40"/>
              <w:jc w:val="both"/>
              <w:rPr>
                <w:rFonts w:ascii="Arial" w:hAnsi="Arial" w:cs="Arial"/>
                <w:sz w:val="18"/>
                <w:szCs w:val="18"/>
                <w:lang w:val="pl-PL"/>
              </w:rPr>
            </w:pPr>
          </w:p>
        </w:tc>
      </w:tr>
      <w:tr w:rsidR="00FE5289" w:rsidRPr="006A4862" w:rsidTr="00B33476">
        <w:trPr>
          <w:trHeight w:val="337"/>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tcBorders>
              <w:bottom w:val="single" w:sz="4" w:space="0" w:color="A6A6A6"/>
            </w:tcBorders>
            <w:shd w:val="clear" w:color="auto" w:fill="FFFF00"/>
            <w:hideMark/>
          </w:tcPr>
          <w:p w:rsidR="00FE5289" w:rsidRPr="006A4862" w:rsidRDefault="00FE5289" w:rsidP="009A72FB">
            <w:pPr>
              <w:spacing w:before="40" w:after="40"/>
              <w:jc w:val="both"/>
              <w:rPr>
                <w:rFonts w:ascii="Arial" w:hAnsi="Arial" w:cs="Arial"/>
                <w:b/>
                <w:sz w:val="18"/>
                <w:szCs w:val="18"/>
                <w:lang w:val="pl-PL"/>
              </w:rPr>
            </w:pPr>
            <w:r w:rsidRPr="006A4862">
              <w:rPr>
                <w:rFonts w:ascii="Arial" w:hAnsi="Arial" w:cs="Arial"/>
                <w:b/>
                <w:sz w:val="18"/>
                <w:szCs w:val="18"/>
                <w:lang w:val="pl-PL"/>
              </w:rPr>
              <w:t>Metody pomiaru</w:t>
            </w:r>
          </w:p>
        </w:tc>
        <w:tc>
          <w:tcPr>
            <w:tcW w:w="2127" w:type="dxa"/>
            <w:tcBorders>
              <w:bottom w:val="single" w:sz="4" w:space="0" w:color="A6A6A6"/>
            </w:tcBorders>
            <w:shd w:val="clear" w:color="auto" w:fill="FFFF00"/>
            <w:hideMark/>
          </w:tcPr>
          <w:p w:rsidR="00FE5289" w:rsidRPr="006A4862" w:rsidRDefault="00FE5289" w:rsidP="009A72FB">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FE5289" w:rsidRPr="006A4862" w:rsidRDefault="00FE5289" w:rsidP="009A72FB">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FE5289" w:rsidRPr="006A4862" w:rsidTr="00B33476">
        <w:trPr>
          <w:trHeight w:val="20"/>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shd w:val="clear" w:color="auto" w:fill="FFFD78"/>
          </w:tcPr>
          <w:p w:rsidR="00FE5289" w:rsidRPr="006A4862" w:rsidRDefault="00FE5289" w:rsidP="009A72FB">
            <w:pPr>
              <w:spacing w:before="40" w:after="40"/>
              <w:jc w:val="both"/>
              <w:rPr>
                <w:rFonts w:ascii="Arial" w:hAnsi="Arial" w:cs="Arial"/>
                <w:b/>
                <w:sz w:val="18"/>
                <w:szCs w:val="18"/>
                <w:lang w:val="pl-PL"/>
              </w:rPr>
            </w:pPr>
            <w:r w:rsidRPr="006A4862">
              <w:rPr>
                <w:rFonts w:ascii="Arial" w:hAnsi="Arial" w:cs="Arial"/>
                <w:b/>
                <w:sz w:val="18"/>
                <w:szCs w:val="18"/>
                <w:lang w:val="pl-PL"/>
              </w:rPr>
              <w:t>Wskaźnik rentowności netto:</w:t>
            </w:r>
          </w:p>
        </w:tc>
        <w:tc>
          <w:tcPr>
            <w:tcW w:w="2127" w:type="dxa"/>
            <w:shd w:val="clear" w:color="auto" w:fill="FFFD78"/>
          </w:tcPr>
          <w:p w:rsidR="00FE5289" w:rsidRPr="006A4862" w:rsidRDefault="00FE5289" w:rsidP="009A72FB">
            <w:pPr>
              <w:spacing w:before="40" w:after="40"/>
              <w:jc w:val="center"/>
              <w:rPr>
                <w:rFonts w:ascii="Arial" w:hAnsi="Arial" w:cs="Arial"/>
                <w:sz w:val="18"/>
                <w:szCs w:val="18"/>
                <w:lang w:val="pl-PL"/>
              </w:rPr>
            </w:pPr>
          </w:p>
        </w:tc>
        <w:tc>
          <w:tcPr>
            <w:tcW w:w="2840" w:type="dxa"/>
            <w:vMerge w:val="restart"/>
            <w:shd w:val="clear" w:color="auto" w:fill="auto"/>
            <w:hideMark/>
          </w:tcPr>
          <w:p w:rsidR="00FE5289" w:rsidRPr="006A4862" w:rsidRDefault="008066BD" w:rsidP="009A72FB">
            <w:pPr>
              <w:spacing w:before="40" w:after="40"/>
              <w:jc w:val="center"/>
              <w:rPr>
                <w:rFonts w:ascii="Arial" w:hAnsi="Arial" w:cs="Arial"/>
                <w:sz w:val="18"/>
                <w:szCs w:val="18"/>
                <w:lang w:val="pl-PL"/>
              </w:rPr>
            </w:pPr>
            <w:r w:rsidRPr="006A4862">
              <w:rPr>
                <w:rFonts w:ascii="Arial" w:hAnsi="Arial" w:cs="Arial"/>
                <w:sz w:val="18"/>
                <w:szCs w:val="18"/>
                <w:lang w:val="pl-PL"/>
              </w:rPr>
              <w:t>2</w:t>
            </w:r>
          </w:p>
        </w:tc>
      </w:tr>
      <w:tr w:rsidR="00FE5289" w:rsidRPr="006A4862" w:rsidTr="00B33476">
        <w:trPr>
          <w:trHeight w:val="328"/>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&gt;3,00%</w:t>
            </w:r>
          </w:p>
        </w:tc>
        <w:tc>
          <w:tcPr>
            <w:tcW w:w="2127" w:type="dxa"/>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1,5</w:t>
            </w:r>
          </w:p>
        </w:tc>
        <w:tc>
          <w:tcPr>
            <w:tcW w:w="284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(1,50%; 3,00%&gt;</w:t>
            </w:r>
          </w:p>
        </w:tc>
        <w:tc>
          <w:tcPr>
            <w:tcW w:w="2127" w:type="dxa"/>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&lt;0,00%; 1,50%&gt;</w:t>
            </w:r>
          </w:p>
        </w:tc>
        <w:tc>
          <w:tcPr>
            <w:tcW w:w="2127" w:type="dxa"/>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0,5</w:t>
            </w:r>
          </w:p>
        </w:tc>
        <w:tc>
          <w:tcPr>
            <w:tcW w:w="284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&lt;0,00%</w:t>
            </w:r>
          </w:p>
        </w:tc>
        <w:tc>
          <w:tcPr>
            <w:tcW w:w="2127" w:type="dxa"/>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w:t>
            </w:r>
          </w:p>
        </w:tc>
        <w:tc>
          <w:tcPr>
            <w:tcW w:w="284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shd w:val="clear" w:color="auto" w:fill="FFFD78"/>
          </w:tcPr>
          <w:p w:rsidR="00FE5289" w:rsidRPr="006A4862" w:rsidRDefault="00FE5289" w:rsidP="009A72FB">
            <w:pPr>
              <w:spacing w:before="40" w:after="40"/>
              <w:jc w:val="both"/>
              <w:rPr>
                <w:rFonts w:ascii="Arial" w:hAnsi="Arial" w:cs="Arial"/>
                <w:b/>
                <w:sz w:val="18"/>
                <w:szCs w:val="18"/>
                <w:lang w:val="pl-PL"/>
              </w:rPr>
            </w:pPr>
            <w:r w:rsidRPr="006A4862">
              <w:rPr>
                <w:rFonts w:ascii="Arial" w:hAnsi="Arial" w:cs="Arial"/>
                <w:b/>
                <w:sz w:val="18"/>
                <w:szCs w:val="18"/>
                <w:lang w:val="pl-PL"/>
              </w:rPr>
              <w:t>Wskaźnik bieżącej płynności:</w:t>
            </w:r>
          </w:p>
        </w:tc>
        <w:tc>
          <w:tcPr>
            <w:tcW w:w="2127" w:type="dxa"/>
            <w:shd w:val="clear" w:color="auto" w:fill="FFFD78"/>
          </w:tcPr>
          <w:p w:rsidR="00FE5289" w:rsidRPr="006A4862" w:rsidRDefault="00FE5289" w:rsidP="009A72FB">
            <w:pPr>
              <w:spacing w:before="40" w:after="40"/>
              <w:jc w:val="center"/>
              <w:rPr>
                <w:rFonts w:ascii="Arial" w:hAnsi="Arial" w:cs="Arial"/>
                <w:sz w:val="18"/>
                <w:szCs w:val="18"/>
                <w:lang w:val="pl-PL"/>
              </w:rPr>
            </w:pPr>
          </w:p>
        </w:tc>
        <w:tc>
          <w:tcPr>
            <w:tcW w:w="284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107"/>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tcBorders>
              <w:bottom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&gt;1,20</w:t>
            </w:r>
          </w:p>
        </w:tc>
        <w:tc>
          <w:tcPr>
            <w:tcW w:w="2127" w:type="dxa"/>
            <w:tcBorders>
              <w:bottom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1,5</w:t>
            </w:r>
          </w:p>
        </w:tc>
        <w:tc>
          <w:tcPr>
            <w:tcW w:w="284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160"/>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(0,90; 1,20&gt;</w:t>
            </w:r>
          </w:p>
        </w:tc>
        <w:tc>
          <w:tcPr>
            <w:tcW w:w="2127" w:type="dxa"/>
            <w:tcBorders>
              <w:top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174"/>
        </w:trPr>
        <w:tc>
          <w:tcPr>
            <w:tcW w:w="5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c>
          <w:tcPr>
            <w:tcW w:w="5962" w:type="dxa"/>
            <w:tcBorders>
              <w:bottom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(0,60; 0,90&gt;</w:t>
            </w:r>
          </w:p>
        </w:tc>
        <w:tc>
          <w:tcPr>
            <w:tcW w:w="2127" w:type="dxa"/>
            <w:tcBorders>
              <w:bottom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0,5</w:t>
            </w:r>
          </w:p>
        </w:tc>
        <w:tc>
          <w:tcPr>
            <w:tcW w:w="2840" w:type="dxa"/>
            <w:vMerge/>
            <w:shd w:val="clear" w:color="auto" w:fill="auto"/>
            <w:hideMark/>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340"/>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bottom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≤0,60</w:t>
            </w:r>
          </w:p>
        </w:tc>
        <w:tc>
          <w:tcPr>
            <w:tcW w:w="2127" w:type="dxa"/>
            <w:tcBorders>
              <w:top w:val="single" w:sz="4" w:space="0" w:color="A6A6A6"/>
              <w:bottom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174"/>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bottom w:val="single" w:sz="4" w:space="0" w:color="A6A6A6"/>
            </w:tcBorders>
            <w:shd w:val="clear" w:color="auto" w:fill="FFFD78"/>
          </w:tcPr>
          <w:p w:rsidR="00FE5289" w:rsidRPr="006A4862" w:rsidRDefault="00FE5289" w:rsidP="009A72FB">
            <w:pPr>
              <w:spacing w:before="40" w:after="40"/>
              <w:jc w:val="both"/>
              <w:rPr>
                <w:rFonts w:ascii="Arial" w:hAnsi="Arial" w:cs="Arial"/>
                <w:b/>
                <w:sz w:val="18"/>
                <w:szCs w:val="18"/>
                <w:lang w:val="pl-PL"/>
              </w:rPr>
            </w:pPr>
            <w:r w:rsidRPr="006A4862">
              <w:rPr>
                <w:rFonts w:ascii="Arial" w:hAnsi="Arial" w:cs="Arial"/>
                <w:b/>
                <w:sz w:val="18"/>
                <w:szCs w:val="18"/>
                <w:lang w:val="pl-PL"/>
              </w:rPr>
              <w:t>Wskaźnik zadłużenia wymagalnego:</w:t>
            </w:r>
          </w:p>
        </w:tc>
        <w:tc>
          <w:tcPr>
            <w:tcW w:w="2127" w:type="dxa"/>
            <w:tcBorders>
              <w:top w:val="single" w:sz="4" w:space="0" w:color="A6A6A6"/>
              <w:bottom w:val="single" w:sz="4" w:space="0" w:color="A6A6A6"/>
            </w:tcBorders>
            <w:shd w:val="clear" w:color="auto" w:fill="FFFD78"/>
          </w:tcPr>
          <w:p w:rsidR="00FE5289" w:rsidRPr="006A4862" w:rsidRDefault="00FE5289" w:rsidP="009A72FB">
            <w:pPr>
              <w:spacing w:before="40" w:after="40"/>
              <w:jc w:val="center"/>
              <w:rPr>
                <w:rFonts w:ascii="Arial" w:hAnsi="Arial" w:cs="Arial"/>
                <w:sz w:val="18"/>
                <w:szCs w:val="18"/>
                <w:lang w:val="pl-PL"/>
              </w:rPr>
            </w:pP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127"/>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bottom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0,00</w:t>
            </w:r>
          </w:p>
        </w:tc>
        <w:tc>
          <w:tcPr>
            <w:tcW w:w="2127" w:type="dxa"/>
            <w:tcBorders>
              <w:top w:val="single" w:sz="4" w:space="0" w:color="A6A6A6"/>
              <w:bottom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200"/>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bottom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(0,00; 0,05&gt;</w:t>
            </w:r>
          </w:p>
        </w:tc>
        <w:tc>
          <w:tcPr>
            <w:tcW w:w="2127" w:type="dxa"/>
            <w:tcBorders>
              <w:top w:val="single" w:sz="4" w:space="0" w:color="A6A6A6"/>
              <w:bottom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0,5</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67"/>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bottom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(0,05; 0,10&gt;</w:t>
            </w:r>
          </w:p>
        </w:tc>
        <w:tc>
          <w:tcPr>
            <w:tcW w:w="2127" w:type="dxa"/>
            <w:tcBorders>
              <w:top w:val="single" w:sz="4" w:space="0" w:color="A6A6A6"/>
              <w:bottom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0,25</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80"/>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bottom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&gt;0,10</w:t>
            </w:r>
          </w:p>
        </w:tc>
        <w:tc>
          <w:tcPr>
            <w:tcW w:w="2127" w:type="dxa"/>
            <w:tcBorders>
              <w:top w:val="single" w:sz="4" w:space="0" w:color="A6A6A6"/>
              <w:bottom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321"/>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tcBorders>
            <w:shd w:val="clear" w:color="auto" w:fill="FFFD78"/>
          </w:tcPr>
          <w:p w:rsidR="00FE5289" w:rsidRPr="006A4862" w:rsidRDefault="00FE5289" w:rsidP="009A72FB">
            <w:pPr>
              <w:spacing w:before="40" w:after="40"/>
              <w:jc w:val="both"/>
              <w:rPr>
                <w:rFonts w:ascii="Arial" w:hAnsi="Arial" w:cs="Arial"/>
                <w:b/>
                <w:sz w:val="18"/>
                <w:szCs w:val="18"/>
                <w:lang w:val="pl-PL"/>
              </w:rPr>
            </w:pPr>
            <w:r w:rsidRPr="006A4862">
              <w:rPr>
                <w:rFonts w:ascii="Arial" w:hAnsi="Arial" w:cs="Arial"/>
                <w:b/>
                <w:sz w:val="18"/>
                <w:szCs w:val="18"/>
                <w:lang w:val="pl-PL"/>
              </w:rPr>
              <w:t>Wskaźnik zadłużenia ogólnego:</w:t>
            </w:r>
          </w:p>
        </w:tc>
        <w:tc>
          <w:tcPr>
            <w:tcW w:w="2127" w:type="dxa"/>
            <w:tcBorders>
              <w:top w:val="single" w:sz="4" w:space="0" w:color="A6A6A6"/>
            </w:tcBorders>
            <w:shd w:val="clear" w:color="auto" w:fill="FFFD78"/>
          </w:tcPr>
          <w:p w:rsidR="00FE5289" w:rsidRPr="006A4862" w:rsidRDefault="00FE5289" w:rsidP="009A72FB">
            <w:pPr>
              <w:spacing w:before="40" w:after="40"/>
              <w:jc w:val="center"/>
              <w:rPr>
                <w:rFonts w:ascii="Arial" w:hAnsi="Arial" w:cs="Arial"/>
                <w:sz w:val="18"/>
                <w:szCs w:val="18"/>
                <w:lang w:val="pl-PL"/>
              </w:rPr>
            </w:pP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90"/>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≤0,25</w:t>
            </w:r>
          </w:p>
        </w:tc>
        <w:tc>
          <w:tcPr>
            <w:tcW w:w="2127" w:type="dxa"/>
            <w:tcBorders>
              <w:top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90"/>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(0,25; 0,50&gt;</w:t>
            </w:r>
          </w:p>
        </w:tc>
        <w:tc>
          <w:tcPr>
            <w:tcW w:w="2127" w:type="dxa"/>
            <w:tcBorders>
              <w:top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0,5</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90"/>
        </w:trPr>
        <w:tc>
          <w:tcPr>
            <w:tcW w:w="5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260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c>
          <w:tcPr>
            <w:tcW w:w="5962" w:type="dxa"/>
            <w:tcBorders>
              <w:top w:val="single" w:sz="4" w:space="0" w:color="A6A6A6"/>
            </w:tcBorders>
            <w:shd w:val="clear" w:color="auto" w:fill="auto"/>
            <w:vAlign w:val="center"/>
          </w:tcPr>
          <w:p w:rsidR="00FE5289" w:rsidRPr="006A4862" w:rsidRDefault="00FE5289" w:rsidP="009A72FB">
            <w:pPr>
              <w:spacing w:before="40" w:after="40"/>
              <w:jc w:val="both"/>
              <w:rPr>
                <w:rFonts w:ascii="Arial" w:hAnsi="Arial" w:cs="Arial"/>
                <w:sz w:val="18"/>
                <w:szCs w:val="18"/>
                <w:lang w:val="pl-PL"/>
              </w:rPr>
            </w:pPr>
            <w:r w:rsidRPr="006A4862">
              <w:rPr>
                <w:rFonts w:ascii="Arial" w:hAnsi="Arial" w:cs="Arial"/>
                <w:sz w:val="18"/>
                <w:szCs w:val="18"/>
                <w:lang w:val="pl-PL"/>
              </w:rPr>
              <w:t>&gt;0,50</w:t>
            </w:r>
          </w:p>
        </w:tc>
        <w:tc>
          <w:tcPr>
            <w:tcW w:w="2127" w:type="dxa"/>
            <w:tcBorders>
              <w:top w:val="single" w:sz="4" w:space="0" w:color="A6A6A6"/>
            </w:tcBorders>
            <w:shd w:val="clear" w:color="auto" w:fill="auto"/>
          </w:tcPr>
          <w:p w:rsidR="00FE5289" w:rsidRPr="006A4862" w:rsidRDefault="00FE5289" w:rsidP="009A72FB">
            <w:pPr>
              <w:spacing w:before="40" w:after="40"/>
              <w:jc w:val="center"/>
              <w:rPr>
                <w:rFonts w:ascii="Arial" w:hAnsi="Arial" w:cs="Arial"/>
                <w:sz w:val="18"/>
                <w:szCs w:val="18"/>
                <w:lang w:val="pl-PL"/>
              </w:rPr>
            </w:pPr>
            <w:r w:rsidRPr="006A4862">
              <w:rPr>
                <w:rFonts w:ascii="Arial" w:hAnsi="Arial" w:cs="Arial"/>
                <w:sz w:val="18"/>
                <w:szCs w:val="18"/>
                <w:lang w:val="pl-PL"/>
              </w:rPr>
              <w:t>0</w:t>
            </w:r>
          </w:p>
        </w:tc>
        <w:tc>
          <w:tcPr>
            <w:tcW w:w="2840" w:type="dxa"/>
            <w:vMerge/>
            <w:shd w:val="clear" w:color="auto" w:fill="auto"/>
          </w:tcPr>
          <w:p w:rsidR="00FE5289" w:rsidRPr="006A4862" w:rsidRDefault="00FE5289" w:rsidP="009A72FB">
            <w:pPr>
              <w:spacing w:before="40" w:after="40"/>
              <w:jc w:val="both"/>
              <w:rPr>
                <w:rFonts w:ascii="Arial" w:hAnsi="Arial" w:cs="Arial"/>
                <w:sz w:val="18"/>
                <w:szCs w:val="18"/>
                <w:lang w:val="pl-PL"/>
              </w:rPr>
            </w:pPr>
          </w:p>
        </w:tc>
      </w:tr>
      <w:tr w:rsidR="00FE5289" w:rsidRPr="006A4862" w:rsidTr="00B33476">
        <w:trPr>
          <w:trHeight w:val="20"/>
        </w:trPr>
        <w:tc>
          <w:tcPr>
            <w:tcW w:w="14029" w:type="dxa"/>
            <w:gridSpan w:val="5"/>
            <w:shd w:val="clear" w:color="auto" w:fill="FFC000"/>
            <w:noWrap/>
            <w:hideMark/>
          </w:tcPr>
          <w:p w:rsidR="00FE5289" w:rsidRPr="006A4862" w:rsidRDefault="00FE5289" w:rsidP="00776112">
            <w:pPr>
              <w:spacing w:before="40" w:after="40"/>
              <w:jc w:val="center"/>
              <w:rPr>
                <w:rFonts w:ascii="Arial" w:hAnsi="Arial" w:cs="Arial"/>
                <w:b/>
                <w:sz w:val="20"/>
                <w:szCs w:val="18"/>
                <w:lang w:val="pl-PL"/>
              </w:rPr>
            </w:pPr>
            <w:r w:rsidRPr="006A4862">
              <w:rPr>
                <w:rFonts w:ascii="Arial" w:hAnsi="Arial" w:cs="Arial"/>
                <w:b/>
                <w:sz w:val="20"/>
                <w:szCs w:val="18"/>
                <w:lang w:val="pl-PL"/>
              </w:rPr>
              <w:t>Kryteria użyteczności</w:t>
            </w:r>
          </w:p>
        </w:tc>
      </w:tr>
      <w:tr w:rsidR="00FE5289" w:rsidRPr="006A4862" w:rsidTr="00B33476">
        <w:trPr>
          <w:trHeight w:val="20"/>
        </w:trPr>
        <w:tc>
          <w:tcPr>
            <w:tcW w:w="500"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Opis znaczenia kryterium</w:t>
            </w:r>
          </w:p>
        </w:tc>
      </w:tr>
      <w:tr w:rsidR="00FE5289" w:rsidRPr="00F13D07" w:rsidTr="00B33476">
        <w:trPr>
          <w:trHeight w:val="20"/>
        </w:trPr>
        <w:tc>
          <w:tcPr>
            <w:tcW w:w="500" w:type="dxa"/>
            <w:vMerge w:val="restart"/>
            <w:shd w:val="clear" w:color="auto" w:fill="auto"/>
            <w:hideMark/>
          </w:tcPr>
          <w:p w:rsidR="00FE5289" w:rsidRPr="006A4862" w:rsidRDefault="00FE5289" w:rsidP="00F13AF5">
            <w:pPr>
              <w:spacing w:before="40" w:after="40"/>
              <w:jc w:val="both"/>
              <w:rPr>
                <w:rFonts w:ascii="Arial" w:hAnsi="Arial" w:cs="Arial"/>
                <w:sz w:val="18"/>
                <w:szCs w:val="18"/>
                <w:lang w:val="pl-PL"/>
              </w:rPr>
            </w:pPr>
            <w:r w:rsidRPr="006A4862">
              <w:rPr>
                <w:rFonts w:ascii="Arial" w:hAnsi="Arial" w:cs="Arial"/>
                <w:sz w:val="18"/>
                <w:szCs w:val="18"/>
                <w:lang w:val="pl-PL"/>
              </w:rPr>
              <w:t>1.</w:t>
            </w:r>
          </w:p>
        </w:tc>
        <w:tc>
          <w:tcPr>
            <w:tcW w:w="2600" w:type="dxa"/>
            <w:vMerge w:val="restart"/>
            <w:shd w:val="clear" w:color="auto" w:fill="auto"/>
            <w:hideMark/>
          </w:tcPr>
          <w:p w:rsidR="00FE5289" w:rsidRPr="006A4862" w:rsidRDefault="00FE5289" w:rsidP="00741E74">
            <w:pPr>
              <w:spacing w:before="40" w:after="40"/>
              <w:rPr>
                <w:rFonts w:ascii="Arial" w:hAnsi="Arial" w:cs="Arial"/>
                <w:b/>
                <w:sz w:val="18"/>
                <w:szCs w:val="18"/>
                <w:lang w:val="pl-PL"/>
              </w:rPr>
            </w:pPr>
            <w:r w:rsidRPr="006A4862">
              <w:rPr>
                <w:rFonts w:ascii="Arial" w:hAnsi="Arial" w:cs="Arial"/>
                <w:b/>
                <w:sz w:val="18"/>
                <w:szCs w:val="18"/>
                <w:lang w:val="pl-PL"/>
              </w:rPr>
              <w:t>Wpływ na poprawę organizacji i funkcjonowania podmiotu leczniczego</w:t>
            </w:r>
          </w:p>
        </w:tc>
        <w:tc>
          <w:tcPr>
            <w:tcW w:w="5962" w:type="dxa"/>
            <w:shd w:val="clear" w:color="auto" w:fill="auto"/>
            <w:hideMark/>
          </w:tcPr>
          <w:p w:rsidR="00FE5289" w:rsidRPr="006A4862" w:rsidRDefault="00FE5289" w:rsidP="00F13AF5">
            <w:pPr>
              <w:spacing w:before="40" w:after="40"/>
              <w:jc w:val="both"/>
              <w:rPr>
                <w:rFonts w:ascii="Arial" w:hAnsi="Arial" w:cs="Arial"/>
                <w:sz w:val="18"/>
                <w:szCs w:val="18"/>
                <w:lang w:val="pl-PL"/>
              </w:rPr>
            </w:pPr>
            <w:r w:rsidRPr="006A4862">
              <w:rPr>
                <w:rFonts w:ascii="Arial" w:hAnsi="Arial" w:cs="Arial"/>
                <w:sz w:val="18"/>
                <w:szCs w:val="18"/>
                <w:lang w:val="pl-PL"/>
              </w:rPr>
              <w:t>Kryterium punktowe.</w:t>
            </w:r>
          </w:p>
          <w:p w:rsidR="00FE5289" w:rsidRPr="006A4862" w:rsidRDefault="00FE5289" w:rsidP="00F13AF5">
            <w:pPr>
              <w:spacing w:before="40" w:after="40"/>
              <w:jc w:val="both"/>
              <w:rPr>
                <w:rFonts w:ascii="Arial" w:hAnsi="Arial" w:cs="Arial"/>
                <w:sz w:val="18"/>
                <w:szCs w:val="18"/>
                <w:lang w:val="pl-PL"/>
              </w:rPr>
            </w:pPr>
            <w:r w:rsidRPr="006A4862">
              <w:rPr>
                <w:rFonts w:ascii="Arial" w:hAnsi="Arial" w:cs="Arial"/>
                <w:sz w:val="18"/>
                <w:szCs w:val="18"/>
                <w:lang w:val="pl-PL"/>
              </w:rPr>
              <w:t>Kryterium  zostanie  zweryfikowane  na podstawie  zapisów  we  wniosku o dofinansowanie  projektu.</w:t>
            </w:r>
          </w:p>
          <w:p w:rsidR="008066BD" w:rsidRPr="006A4862" w:rsidRDefault="00FE5289" w:rsidP="006B1BA2">
            <w:pPr>
              <w:spacing w:before="40" w:after="40"/>
              <w:jc w:val="both"/>
              <w:rPr>
                <w:rFonts w:ascii="Arial" w:hAnsi="Arial" w:cs="Arial"/>
                <w:sz w:val="18"/>
                <w:szCs w:val="18"/>
                <w:lang w:val="pl-PL"/>
              </w:rPr>
            </w:pPr>
            <w:r w:rsidRPr="006A4862">
              <w:rPr>
                <w:rFonts w:ascii="Arial" w:hAnsi="Arial" w:cs="Arial"/>
                <w:sz w:val="18"/>
                <w:szCs w:val="18"/>
                <w:lang w:val="pl-PL"/>
              </w:rPr>
              <w:t xml:space="preserve">Kryterium punktuje rozwiązania wpływające na poprawę </w:t>
            </w:r>
            <w:r w:rsidR="008066BD" w:rsidRPr="006A4862">
              <w:rPr>
                <w:rFonts w:ascii="Arial" w:hAnsi="Arial" w:cs="Arial"/>
                <w:sz w:val="18"/>
                <w:szCs w:val="18"/>
                <w:lang w:val="pl-PL"/>
              </w:rPr>
              <w:t xml:space="preserve"> organizacji i funkcjonowania podmiotu leczniczego, w szczególności przeprowadzające restrukturyzację</w:t>
            </w:r>
            <w:r w:rsidR="006B1BA2">
              <w:rPr>
                <w:rFonts w:ascii="Arial" w:hAnsi="Arial" w:cs="Arial"/>
                <w:sz w:val="18"/>
                <w:szCs w:val="18"/>
                <w:lang w:val="pl-PL"/>
              </w:rPr>
              <w:t xml:space="preserve"> finansową (rozumianą zgodnie z ustawą </w:t>
            </w:r>
            <w:r w:rsidR="006B1BA2" w:rsidRPr="006B1BA2">
              <w:rPr>
                <w:rFonts w:ascii="Arial" w:hAnsi="Arial" w:cs="Arial"/>
                <w:sz w:val="18"/>
                <w:szCs w:val="18"/>
                <w:lang w:val="pl-PL"/>
              </w:rPr>
              <w:t>z dnia 15 kwietnia 2005 r.</w:t>
            </w:r>
            <w:r w:rsidR="006B1BA2">
              <w:rPr>
                <w:rFonts w:ascii="Arial" w:hAnsi="Arial" w:cs="Arial"/>
                <w:sz w:val="18"/>
                <w:szCs w:val="18"/>
                <w:lang w:val="pl-PL"/>
              </w:rPr>
              <w:t xml:space="preserve"> </w:t>
            </w:r>
            <w:r w:rsidR="006B1BA2" w:rsidRPr="006B1BA2">
              <w:rPr>
                <w:rFonts w:ascii="Arial" w:hAnsi="Arial" w:cs="Arial"/>
                <w:sz w:val="18"/>
                <w:szCs w:val="18"/>
                <w:lang w:val="pl-PL"/>
              </w:rPr>
              <w:t>o pomocy publicznej i restrukturyzacji publicznych zakładów opieki zdrowotnej</w:t>
            </w:r>
            <w:r w:rsidR="006B1BA2">
              <w:rPr>
                <w:rFonts w:ascii="Arial" w:hAnsi="Arial" w:cs="Arial"/>
                <w:sz w:val="18"/>
                <w:szCs w:val="18"/>
                <w:lang w:val="pl-PL"/>
              </w:rPr>
              <w:t xml:space="preserve">, Dz.U. </w:t>
            </w:r>
            <w:r w:rsidR="006B1BA2" w:rsidRPr="006B1BA2">
              <w:rPr>
                <w:rFonts w:ascii="Arial" w:hAnsi="Arial" w:cs="Arial"/>
                <w:sz w:val="18"/>
                <w:szCs w:val="18"/>
                <w:lang w:val="pl-PL"/>
              </w:rPr>
              <w:t>2005 nr 78 poz. 684</w:t>
            </w:r>
            <w:r w:rsidR="006B1BA2">
              <w:rPr>
                <w:rFonts w:ascii="Arial" w:hAnsi="Arial" w:cs="Arial"/>
                <w:sz w:val="18"/>
                <w:szCs w:val="18"/>
                <w:lang w:val="pl-PL"/>
              </w:rPr>
              <w:t xml:space="preserve"> z późn, zm.)</w:t>
            </w:r>
            <w:r w:rsidR="008066BD" w:rsidRPr="006A4862">
              <w:rPr>
                <w:rFonts w:ascii="Arial" w:hAnsi="Arial" w:cs="Arial"/>
                <w:sz w:val="18"/>
                <w:szCs w:val="18"/>
                <w:lang w:val="pl-PL"/>
              </w:rPr>
              <w:t xml:space="preserve"> i reorganizację </w:t>
            </w:r>
            <w:r w:rsidR="00A344B8">
              <w:rPr>
                <w:rFonts w:ascii="Arial" w:hAnsi="Arial" w:cs="Arial"/>
                <w:sz w:val="18"/>
                <w:szCs w:val="18"/>
                <w:lang w:val="pl-PL"/>
              </w:rPr>
              <w:t xml:space="preserve">(na podstawie zaakceptowanych i pozytywnie ocenionych przez wojewodę programu reorganizacji lub programu naprawczego) </w:t>
            </w:r>
            <w:r w:rsidR="008066BD" w:rsidRPr="006A4862">
              <w:rPr>
                <w:rFonts w:ascii="Arial" w:hAnsi="Arial" w:cs="Arial"/>
                <w:sz w:val="18"/>
                <w:szCs w:val="18"/>
                <w:lang w:val="pl-PL"/>
              </w:rPr>
              <w:t xml:space="preserve">pracy podmiotu (lub też realizowane na obszarach zdegradowanych), ułatwiające rozwój zdeinstytucjonalizowanych form opieki nad pacjentem. Punktowane będą również posiadane akredytacje lub przygotowanie do nich – jako zewnętrzny mechanizm poprawiający funkcjonowanie podmiotu. </w:t>
            </w:r>
          </w:p>
          <w:p w:rsidR="00FE5289" w:rsidRPr="006A4862" w:rsidRDefault="008066BD" w:rsidP="008066BD">
            <w:pPr>
              <w:spacing w:before="40" w:after="40"/>
              <w:jc w:val="both"/>
              <w:rPr>
                <w:rFonts w:ascii="Arial" w:hAnsi="Arial" w:cs="Arial"/>
                <w:sz w:val="18"/>
                <w:szCs w:val="18"/>
                <w:lang w:val="pl-PL"/>
              </w:rPr>
            </w:pPr>
            <w:r w:rsidRPr="006A4862">
              <w:rPr>
                <w:rFonts w:ascii="Arial" w:hAnsi="Arial" w:cs="Arial"/>
                <w:sz w:val="18"/>
                <w:szCs w:val="18"/>
                <w:lang w:val="pl-PL"/>
              </w:rPr>
              <w:t>Punkty są przyznawane wielokrotnie za spełnienie każdego warunku.</w:t>
            </w:r>
          </w:p>
        </w:tc>
        <w:tc>
          <w:tcPr>
            <w:tcW w:w="4967" w:type="dxa"/>
            <w:gridSpan w:val="2"/>
            <w:shd w:val="clear" w:color="auto" w:fill="auto"/>
            <w:hideMark/>
          </w:tcPr>
          <w:p w:rsidR="00FE5289" w:rsidRPr="006A4862" w:rsidRDefault="00FE5289" w:rsidP="00F13AF5">
            <w:pPr>
              <w:spacing w:before="40" w:after="40"/>
              <w:jc w:val="both"/>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FE5289" w:rsidRPr="006A4862" w:rsidRDefault="00FE5289" w:rsidP="00F13AF5">
            <w:pPr>
              <w:spacing w:before="40" w:after="40"/>
              <w:jc w:val="both"/>
              <w:rPr>
                <w:rFonts w:ascii="Arial" w:hAnsi="Arial" w:cs="Arial"/>
                <w:sz w:val="18"/>
                <w:szCs w:val="18"/>
                <w:lang w:val="pl-PL"/>
              </w:rPr>
            </w:pPr>
            <w:r w:rsidRPr="006A4862">
              <w:rPr>
                <w:rFonts w:ascii="Arial" w:hAnsi="Arial" w:cs="Arial"/>
                <w:sz w:val="18"/>
                <w:szCs w:val="18"/>
                <w:lang w:val="pl-PL"/>
              </w:rPr>
              <w:t>Ocena kryterium będzie polegała na:</w:t>
            </w:r>
          </w:p>
          <w:p w:rsidR="00FE5289" w:rsidRPr="006A4862" w:rsidRDefault="00FE5289" w:rsidP="00F76866">
            <w:pPr>
              <w:pStyle w:val="Akapitzlist"/>
              <w:numPr>
                <w:ilvl w:val="0"/>
                <w:numId w:val="36"/>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 xml:space="preserve">przyznaniu zdefiniowanej z góry liczby punktów oraz ich wagi za każde z zastosowanych w projekcie rozwiązań (przy czym maksymalnie </w:t>
            </w:r>
            <w:r w:rsidR="008066BD" w:rsidRPr="006A4862">
              <w:rPr>
                <w:rFonts w:ascii="Arial" w:hAnsi="Arial" w:cs="Arial"/>
                <w:sz w:val="18"/>
                <w:szCs w:val="18"/>
                <w:lang w:val="pl-PL"/>
              </w:rPr>
              <w:t>można przyznać 5 pkt o wadze 3 tj. 1</w:t>
            </w:r>
            <w:r w:rsidRPr="006A4862">
              <w:rPr>
                <w:rFonts w:ascii="Arial" w:hAnsi="Arial" w:cs="Arial"/>
                <w:sz w:val="18"/>
                <w:szCs w:val="18"/>
                <w:lang w:val="pl-PL"/>
              </w:rPr>
              <w:t xml:space="preserve">5 pkt), </w:t>
            </w:r>
          </w:p>
          <w:p w:rsidR="00FE5289" w:rsidRPr="006A4862" w:rsidRDefault="00FE5289" w:rsidP="00F76866">
            <w:pPr>
              <w:pStyle w:val="Akapitzlist"/>
              <w:numPr>
                <w:ilvl w:val="0"/>
                <w:numId w:val="36"/>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0 punktów – w przypadku niespełnienia kryterium.</w:t>
            </w:r>
          </w:p>
          <w:p w:rsidR="008066BD" w:rsidRPr="006A4862" w:rsidRDefault="008066BD" w:rsidP="00F13AF5">
            <w:pPr>
              <w:spacing w:before="40" w:after="40"/>
              <w:jc w:val="both"/>
              <w:rPr>
                <w:rFonts w:ascii="Arial" w:hAnsi="Arial" w:cs="Arial"/>
                <w:sz w:val="18"/>
                <w:szCs w:val="18"/>
                <w:lang w:val="pl-PL"/>
              </w:rPr>
            </w:pPr>
          </w:p>
        </w:tc>
      </w:tr>
      <w:tr w:rsidR="00FE5289" w:rsidRPr="006A4862" w:rsidTr="00B33476">
        <w:trPr>
          <w:trHeight w:val="20"/>
        </w:trPr>
        <w:tc>
          <w:tcPr>
            <w:tcW w:w="5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F13AF5">
            <w:pPr>
              <w:spacing w:before="40" w:after="40"/>
              <w:jc w:val="both"/>
              <w:rPr>
                <w:rFonts w:ascii="Arial" w:hAnsi="Arial" w:cs="Arial"/>
                <w:sz w:val="18"/>
                <w:szCs w:val="18"/>
                <w:lang w:val="pl-PL"/>
              </w:rPr>
            </w:pPr>
          </w:p>
        </w:tc>
        <w:tc>
          <w:tcPr>
            <w:tcW w:w="5962" w:type="dxa"/>
            <w:shd w:val="clear" w:color="auto" w:fill="FFFF00"/>
            <w:hideMark/>
          </w:tcPr>
          <w:p w:rsidR="00FE5289" w:rsidRPr="006A4862" w:rsidRDefault="00FE5289" w:rsidP="00F13AF5">
            <w:pPr>
              <w:spacing w:before="40" w:after="40"/>
              <w:jc w:val="both"/>
              <w:rPr>
                <w:rFonts w:ascii="Arial" w:hAnsi="Arial" w:cs="Arial"/>
                <w:b/>
                <w:sz w:val="18"/>
                <w:szCs w:val="18"/>
                <w:lang w:val="pl-PL"/>
              </w:rPr>
            </w:pPr>
            <w:r w:rsidRPr="006A4862">
              <w:rPr>
                <w:rFonts w:ascii="Arial" w:hAnsi="Arial" w:cs="Arial"/>
                <w:b/>
                <w:sz w:val="18"/>
                <w:szCs w:val="18"/>
                <w:lang w:val="pl-PL"/>
              </w:rPr>
              <w:t>Metody pomiaru</w:t>
            </w:r>
          </w:p>
        </w:tc>
        <w:tc>
          <w:tcPr>
            <w:tcW w:w="2127" w:type="dxa"/>
            <w:shd w:val="clear" w:color="auto" w:fill="FFFF00"/>
            <w:hideMark/>
          </w:tcPr>
          <w:p w:rsidR="00FE5289" w:rsidRPr="006A4862" w:rsidRDefault="00FE5289" w:rsidP="00F37A03">
            <w:pPr>
              <w:spacing w:before="40" w:after="40"/>
              <w:jc w:val="center"/>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FE5289" w:rsidRPr="006A4862" w:rsidRDefault="00FE5289" w:rsidP="00F37A03">
            <w:pPr>
              <w:spacing w:before="40" w:after="40"/>
              <w:jc w:val="center"/>
              <w:rPr>
                <w:rFonts w:ascii="Arial" w:hAnsi="Arial" w:cs="Arial"/>
                <w:b/>
                <w:sz w:val="18"/>
                <w:szCs w:val="18"/>
                <w:lang w:val="pl-PL"/>
              </w:rPr>
            </w:pPr>
            <w:r w:rsidRPr="006A4862">
              <w:rPr>
                <w:rFonts w:ascii="Arial" w:hAnsi="Arial" w:cs="Arial"/>
                <w:b/>
                <w:sz w:val="18"/>
                <w:szCs w:val="18"/>
                <w:lang w:val="pl-PL"/>
              </w:rPr>
              <w:t>Waga</w:t>
            </w: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hideMark/>
          </w:tcPr>
          <w:p w:rsidR="00F76866" w:rsidRPr="006A4862" w:rsidRDefault="00F76866" w:rsidP="00881F77">
            <w:pPr>
              <w:spacing w:before="40" w:after="40"/>
              <w:jc w:val="both"/>
              <w:rPr>
                <w:rFonts w:ascii="Arial" w:hAnsi="Arial" w:cs="Arial"/>
                <w:sz w:val="18"/>
                <w:szCs w:val="18"/>
                <w:lang w:val="pl-PL"/>
              </w:rPr>
            </w:pPr>
            <w:r w:rsidRPr="006A4862">
              <w:rPr>
                <w:rFonts w:ascii="Arial" w:hAnsi="Arial" w:cs="Arial"/>
                <w:sz w:val="18"/>
                <w:szCs w:val="18"/>
                <w:lang w:val="pl-PL"/>
              </w:rPr>
              <w:t>Projekt przewiduje poprawę wskaźnika „przelotowości”, tj. liczby osób leczonych w ciągu roku na 1 łóżko szpitalne</w:t>
            </w:r>
          </w:p>
        </w:tc>
        <w:tc>
          <w:tcPr>
            <w:tcW w:w="2127" w:type="dxa"/>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val="restart"/>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3</w:t>
            </w: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 xml:space="preserve">Projekt przewiduje działania w zakresie reorganizacji i restrukturyzacji wewnątrz podmiotów leczniczych (posiadających zatwierdzony przez podmiot tworzący program restrukturyzacji), w celu maksymalizacji </w:t>
            </w:r>
            <w:r w:rsidRPr="006A4862">
              <w:rPr>
                <w:rFonts w:ascii="Arial" w:hAnsi="Arial" w:cs="Arial"/>
                <w:sz w:val="18"/>
                <w:szCs w:val="18"/>
                <w:lang w:val="pl-PL"/>
              </w:rPr>
              <w:lastRenderedPageBreak/>
              <w:t>wykorzystania infrastruktury, w tym sąsiadującej oraz stopnia jej dostosowania do istniejących deficytów</w:t>
            </w:r>
          </w:p>
        </w:tc>
        <w:tc>
          <w:tcPr>
            <w:tcW w:w="2127" w:type="dxa"/>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lastRenderedPageBreak/>
              <w:t>1</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tcPr>
          <w:p w:rsidR="00F76866" w:rsidRPr="00B33476" w:rsidRDefault="00F76866" w:rsidP="00F13AF5">
            <w:pPr>
              <w:spacing w:before="40" w:after="40"/>
              <w:jc w:val="both"/>
              <w:rPr>
                <w:rFonts w:ascii="Arial" w:hAnsi="Arial"/>
                <w:color w:val="000000" w:themeColor="text1"/>
                <w:sz w:val="18"/>
                <w:lang w:val="pl-PL"/>
              </w:rPr>
            </w:pPr>
            <w:r w:rsidRPr="00B33476">
              <w:rPr>
                <w:rFonts w:ascii="Arial" w:hAnsi="Arial"/>
                <w:color w:val="000000" w:themeColor="text1"/>
                <w:sz w:val="18"/>
                <w:lang w:val="pl-PL"/>
              </w:rPr>
              <w:t>W przypadku projektów dotyczących opieki długoterminowej, geriatrycznej, hospicyjnej lub paliatywnej, projekt wprowadza rozwiązania ułatwiające rozwój zdeinstytucjonalizowanych form opieki nad pacjentem, w szczególności środowiskowych form opieki</w:t>
            </w:r>
            <w:r w:rsidRPr="00B33476">
              <w:rPr>
                <w:rStyle w:val="Odwoanieprzypisudolnego"/>
                <w:rFonts w:ascii="Arial" w:hAnsi="Arial"/>
                <w:color w:val="000000" w:themeColor="text1"/>
                <w:sz w:val="18"/>
                <w:lang w:val="pl-PL"/>
              </w:rPr>
              <w:footnoteReference w:id="13"/>
            </w:r>
            <w:r w:rsidRPr="00B33476">
              <w:rPr>
                <w:rFonts w:ascii="Arial" w:hAnsi="Arial"/>
                <w:color w:val="000000" w:themeColor="text1"/>
                <w:sz w:val="18"/>
                <w:lang w:val="pl-PL"/>
              </w:rPr>
              <w:t xml:space="preserve"> (projekt zawiera działania mające na celu przejście od opieki instytucjonalnej do środowiskowej zgodnie z „Ogólnoeuropejskimi wytycznymi dotyczącymi przejścia od opieki instytucjonalnej do opieki świadczonej na poziomie lokalnych społeczności” oraz z „Krajowym Programem Przeciwdziałania Ubóstwu i Wykluczeniu Społecznemu 2020”)</w:t>
            </w:r>
          </w:p>
        </w:tc>
        <w:tc>
          <w:tcPr>
            <w:tcW w:w="2127" w:type="dxa"/>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Projekt przewiduje przesunięcie świadczeń z oddziału gruźlicy lub chorób płuc do oddziałów chorób wewnętrznych (z wyłączeniem ośrodków specjalizujących się w diagnostyce pulmonologicznej, w szczególności w diagnostyce inwazyjnej i leczeniu specjalistycznych schorzeń pulmonologicznych)</w:t>
            </w:r>
          </w:p>
        </w:tc>
        <w:tc>
          <w:tcPr>
            <w:tcW w:w="2127" w:type="dxa"/>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6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tcBorders>
              <w:bottom w:val="single" w:sz="4" w:space="0" w:color="A6A6A6"/>
            </w:tcBorders>
            <w:shd w:val="clear" w:color="auto" w:fill="auto"/>
          </w:tcPr>
          <w:p w:rsidR="00F76866" w:rsidRPr="006A4862" w:rsidRDefault="00F76866" w:rsidP="00806D94">
            <w:pPr>
              <w:spacing w:before="40" w:after="40"/>
              <w:jc w:val="both"/>
              <w:rPr>
                <w:rFonts w:ascii="Arial" w:hAnsi="Arial" w:cs="Arial"/>
                <w:sz w:val="18"/>
                <w:szCs w:val="18"/>
                <w:lang w:val="pl-PL"/>
              </w:rPr>
            </w:pPr>
            <w:r w:rsidRPr="006A4862">
              <w:rPr>
                <w:rFonts w:ascii="Arial" w:hAnsi="Arial" w:cs="Arial"/>
                <w:sz w:val="18"/>
                <w:szCs w:val="18"/>
                <w:lang w:val="pl-PL"/>
              </w:rPr>
              <w:t>Projekty w zakresie opieki nad matką i dzieckiem są realizowane w oddziałach neonatologicznych zlokalizowanych w podmiotach wysokospecjalistycznych</w:t>
            </w:r>
            <w:r w:rsidR="00806D94">
              <w:rPr>
                <w:rFonts w:ascii="Arial" w:hAnsi="Arial" w:cs="Arial"/>
                <w:sz w:val="18"/>
                <w:szCs w:val="18"/>
                <w:lang w:val="pl-PL"/>
              </w:rPr>
              <w:t xml:space="preserve"> (1 pkt – oddział neonatologiczny o</w:t>
            </w:r>
            <w:r w:rsidR="00806D94" w:rsidRPr="00806D94">
              <w:rPr>
                <w:rFonts w:ascii="Arial" w:hAnsi="Arial" w:cs="Arial"/>
                <w:sz w:val="18"/>
                <w:szCs w:val="18"/>
                <w:lang w:val="pl-PL"/>
              </w:rPr>
              <w:t xml:space="preserve"> pierwszym poziomie referencyjnym,</w:t>
            </w:r>
            <w:r w:rsidR="00806D94">
              <w:rPr>
                <w:rFonts w:ascii="Arial" w:hAnsi="Arial" w:cs="Arial"/>
                <w:sz w:val="18"/>
                <w:szCs w:val="18"/>
                <w:lang w:val="pl-PL"/>
              </w:rPr>
              <w:t xml:space="preserve"> 2 pkt</w:t>
            </w:r>
            <w:r w:rsidR="00806D94" w:rsidRPr="00806D94">
              <w:rPr>
                <w:rFonts w:ascii="Arial" w:hAnsi="Arial" w:cs="Arial"/>
                <w:sz w:val="18"/>
                <w:szCs w:val="18"/>
                <w:lang w:val="pl-PL"/>
              </w:rPr>
              <w:t xml:space="preserve"> </w:t>
            </w:r>
            <w:r w:rsidR="00806D94">
              <w:rPr>
                <w:rFonts w:ascii="Arial" w:hAnsi="Arial" w:cs="Arial"/>
                <w:sz w:val="18"/>
                <w:szCs w:val="18"/>
                <w:lang w:val="pl-PL"/>
              </w:rPr>
              <w:t xml:space="preserve">– oddział neonatologiczny </w:t>
            </w:r>
            <w:r w:rsidR="00806D94" w:rsidRPr="00806D94">
              <w:rPr>
                <w:rFonts w:ascii="Arial" w:hAnsi="Arial" w:cs="Arial"/>
                <w:sz w:val="18"/>
                <w:szCs w:val="18"/>
                <w:lang w:val="pl-PL"/>
              </w:rPr>
              <w:t>o drugim poziomie referencyjnym</w:t>
            </w:r>
            <w:r w:rsidR="00806D94">
              <w:rPr>
                <w:rFonts w:ascii="Arial" w:hAnsi="Arial" w:cs="Arial"/>
                <w:sz w:val="18"/>
                <w:szCs w:val="18"/>
                <w:lang w:val="pl-PL"/>
              </w:rPr>
              <w:t>, 3 pkt</w:t>
            </w:r>
            <w:r w:rsidR="00806D94" w:rsidRPr="00806D94">
              <w:rPr>
                <w:rFonts w:ascii="Arial" w:hAnsi="Arial" w:cs="Arial"/>
                <w:sz w:val="18"/>
                <w:szCs w:val="18"/>
                <w:lang w:val="pl-PL"/>
              </w:rPr>
              <w:t xml:space="preserve"> </w:t>
            </w:r>
            <w:r w:rsidR="00806D94">
              <w:rPr>
                <w:rFonts w:ascii="Arial" w:hAnsi="Arial" w:cs="Arial"/>
                <w:sz w:val="18"/>
                <w:szCs w:val="18"/>
                <w:lang w:val="pl-PL"/>
              </w:rPr>
              <w:t>– oddział neonatologiczny</w:t>
            </w:r>
            <w:r w:rsidR="00806D94" w:rsidRPr="00806D94">
              <w:rPr>
                <w:rFonts w:ascii="Arial" w:hAnsi="Arial" w:cs="Arial"/>
                <w:sz w:val="18"/>
                <w:szCs w:val="18"/>
                <w:lang w:val="pl-PL"/>
              </w:rPr>
              <w:t xml:space="preserve"> o trzecim poziomie referencyjnym</w:t>
            </w:r>
            <w:r w:rsidR="00806D94">
              <w:rPr>
                <w:rFonts w:ascii="Arial" w:hAnsi="Arial" w:cs="Arial"/>
                <w:sz w:val="18"/>
                <w:szCs w:val="18"/>
                <w:lang w:val="pl-PL"/>
              </w:rPr>
              <w:t>)</w:t>
            </w:r>
            <w:r w:rsidR="00806D94" w:rsidRPr="006A4862">
              <w:rPr>
                <w:rFonts w:ascii="Arial" w:hAnsi="Arial" w:cs="Arial"/>
                <w:sz w:val="18"/>
                <w:szCs w:val="18"/>
                <w:lang w:val="pl-PL"/>
              </w:rPr>
              <w:t xml:space="preserve"> </w:t>
            </w:r>
          </w:p>
        </w:tc>
        <w:tc>
          <w:tcPr>
            <w:tcW w:w="2127" w:type="dxa"/>
            <w:tcBorders>
              <w:bottom w:val="single" w:sz="4" w:space="0" w:color="A6A6A6"/>
            </w:tcBorders>
            <w:shd w:val="clear" w:color="auto" w:fill="auto"/>
          </w:tcPr>
          <w:p w:rsidR="00F76866" w:rsidRPr="006A4862" w:rsidRDefault="00806D94" w:rsidP="00F13AF5">
            <w:pPr>
              <w:spacing w:before="40" w:after="40"/>
              <w:jc w:val="center"/>
              <w:rPr>
                <w:rFonts w:ascii="Arial" w:hAnsi="Arial" w:cs="Arial"/>
                <w:sz w:val="18"/>
                <w:szCs w:val="18"/>
                <w:lang w:val="pl-PL"/>
              </w:rPr>
            </w:pPr>
            <w:r>
              <w:rPr>
                <w:rFonts w:ascii="Arial" w:hAnsi="Arial" w:cs="Arial"/>
                <w:sz w:val="18"/>
                <w:szCs w:val="18"/>
                <w:lang w:val="pl-PL"/>
              </w:rPr>
              <w:t>max 3</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308"/>
        </w:trPr>
        <w:tc>
          <w:tcPr>
            <w:tcW w:w="500" w:type="dxa"/>
            <w:vMerge/>
            <w:shd w:val="clear" w:color="auto" w:fill="auto"/>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tcPr>
          <w:p w:rsidR="00F76866" w:rsidRPr="006A4862" w:rsidRDefault="00F76866" w:rsidP="00F13AF5">
            <w:pPr>
              <w:spacing w:before="40" w:after="40"/>
              <w:jc w:val="both"/>
              <w:rPr>
                <w:rFonts w:ascii="Arial" w:hAnsi="Arial" w:cs="Arial"/>
                <w:sz w:val="18"/>
                <w:szCs w:val="18"/>
                <w:lang w:val="pl-PL"/>
              </w:rPr>
            </w:pPr>
          </w:p>
        </w:tc>
        <w:tc>
          <w:tcPr>
            <w:tcW w:w="5962" w:type="dxa"/>
            <w:tcBorders>
              <w:bottom w:val="single" w:sz="4" w:space="0" w:color="A6A6A6"/>
            </w:tcBorders>
            <w:shd w:val="clear" w:color="auto" w:fill="auto"/>
          </w:tcPr>
          <w:p w:rsidR="00F76866" w:rsidRPr="00B33476" w:rsidRDefault="00F76866" w:rsidP="00166CF3">
            <w:pPr>
              <w:spacing w:before="40" w:after="40"/>
              <w:jc w:val="both"/>
              <w:rPr>
                <w:rFonts w:ascii="Arial" w:hAnsi="Arial"/>
                <w:color w:val="000000" w:themeColor="text1"/>
                <w:sz w:val="18"/>
                <w:lang w:val="pl-PL"/>
              </w:rPr>
            </w:pPr>
            <w:r w:rsidRPr="00B33476">
              <w:rPr>
                <w:rFonts w:ascii="Arial" w:hAnsi="Arial"/>
                <w:color w:val="000000" w:themeColor="text1"/>
                <w:sz w:val="18"/>
                <w:lang w:val="pl-PL"/>
              </w:rPr>
              <w:t>Projekt zakłada wykorzystywanie zakupionych w projekcie wyrobów medycznych do udzielania świadczeń opieki zdrowotnej finansowanych ze środków publicznych w zakresie AOS</w:t>
            </w:r>
          </w:p>
        </w:tc>
        <w:tc>
          <w:tcPr>
            <w:tcW w:w="2127" w:type="dxa"/>
            <w:tcBorders>
              <w:bottom w:val="single" w:sz="4" w:space="0" w:color="A6A6A6"/>
            </w:tcBorders>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103"/>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tcBorders>
              <w:bottom w:val="single" w:sz="4" w:space="0" w:color="A6A6A6"/>
            </w:tcBorders>
            <w:shd w:val="clear" w:color="auto" w:fill="auto"/>
          </w:tcPr>
          <w:p w:rsidR="00F76866" w:rsidRPr="006A4862" w:rsidRDefault="00F76866" w:rsidP="006752C5">
            <w:pPr>
              <w:spacing w:before="40" w:after="40"/>
              <w:jc w:val="both"/>
              <w:rPr>
                <w:rFonts w:ascii="Arial" w:hAnsi="Arial" w:cs="Arial"/>
                <w:sz w:val="18"/>
                <w:szCs w:val="18"/>
                <w:lang w:val="pl-PL"/>
              </w:rPr>
            </w:pPr>
            <w:r w:rsidRPr="006A4862">
              <w:rPr>
                <w:rFonts w:ascii="Arial" w:hAnsi="Arial" w:cs="Arial"/>
                <w:sz w:val="18"/>
                <w:szCs w:val="18"/>
                <w:lang w:val="pl-PL"/>
              </w:rPr>
              <w:t>Wnioskodawca lub partner(zy) projektu posiadają akredytację wydaną na podstawie ustawy o akredytacji o ochronie zdrowia</w:t>
            </w:r>
            <w:r w:rsidRPr="006A4862">
              <w:rPr>
                <w:rStyle w:val="Odwoanieprzypisudolnego"/>
                <w:rFonts w:ascii="Arial" w:hAnsi="Arial" w:cs="Arial"/>
                <w:sz w:val="18"/>
                <w:szCs w:val="18"/>
                <w:lang w:val="pl-PL"/>
              </w:rPr>
              <w:footnoteReference w:id="14"/>
            </w:r>
            <w:r w:rsidRPr="006A4862">
              <w:rPr>
                <w:rFonts w:ascii="Arial" w:hAnsi="Arial" w:cs="Arial"/>
                <w:sz w:val="18"/>
                <w:szCs w:val="18"/>
                <w:lang w:val="pl-PL"/>
              </w:rPr>
              <w:t xml:space="preserve"> lub są w okresie przygotowawczym do przeprowadzenia wizyty akredytacyjnej</w:t>
            </w:r>
            <w:r w:rsidRPr="006A4862">
              <w:rPr>
                <w:rStyle w:val="Odwoanieprzypisudolnego"/>
                <w:rFonts w:ascii="Arial" w:hAnsi="Arial" w:cs="Arial"/>
                <w:sz w:val="18"/>
                <w:szCs w:val="18"/>
                <w:lang w:val="pl-PL"/>
              </w:rPr>
              <w:footnoteReference w:id="15"/>
            </w:r>
            <w:r w:rsidRPr="006A4862">
              <w:rPr>
                <w:rFonts w:ascii="Arial" w:hAnsi="Arial" w:cs="Arial"/>
                <w:sz w:val="18"/>
                <w:szCs w:val="18"/>
                <w:lang w:val="pl-PL"/>
              </w:rPr>
              <w:t xml:space="preserve"> lub posiadają certyfikat normy EN 15224 – Usługi Ochrony Zdrowia – System Zarządzania Jakością</w:t>
            </w:r>
          </w:p>
        </w:tc>
        <w:tc>
          <w:tcPr>
            <w:tcW w:w="2127" w:type="dxa"/>
            <w:tcBorders>
              <w:bottom w:val="single" w:sz="4" w:space="0" w:color="A6A6A6"/>
            </w:tcBorders>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208"/>
        </w:trPr>
        <w:tc>
          <w:tcPr>
            <w:tcW w:w="500" w:type="dxa"/>
            <w:vMerge/>
            <w:shd w:val="clear" w:color="auto" w:fill="auto"/>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tcPr>
          <w:p w:rsidR="00F76866" w:rsidRPr="006A4862" w:rsidRDefault="00F76866" w:rsidP="00F13AF5">
            <w:pPr>
              <w:spacing w:before="40" w:after="40"/>
              <w:jc w:val="both"/>
              <w:rPr>
                <w:rFonts w:ascii="Arial" w:hAnsi="Arial" w:cs="Arial"/>
                <w:sz w:val="18"/>
                <w:szCs w:val="18"/>
                <w:lang w:val="pl-PL"/>
              </w:rPr>
            </w:pPr>
          </w:p>
        </w:tc>
        <w:tc>
          <w:tcPr>
            <w:tcW w:w="5962" w:type="dxa"/>
            <w:tcBorders>
              <w:top w:val="single" w:sz="4" w:space="0" w:color="A6A6A6"/>
            </w:tcBorders>
            <w:shd w:val="clear" w:color="auto" w:fill="auto"/>
          </w:tcPr>
          <w:p w:rsidR="00F76866" w:rsidRPr="006A4862" w:rsidRDefault="00F76866" w:rsidP="00166CF3">
            <w:pPr>
              <w:spacing w:before="40" w:after="40"/>
              <w:jc w:val="both"/>
              <w:rPr>
                <w:rFonts w:ascii="Arial" w:hAnsi="Arial" w:cs="Arial"/>
                <w:sz w:val="18"/>
                <w:szCs w:val="18"/>
                <w:lang w:val="pl-PL"/>
              </w:rPr>
            </w:pPr>
            <w:r w:rsidRPr="006A4862">
              <w:rPr>
                <w:rFonts w:ascii="Arial" w:hAnsi="Arial" w:cs="Arial"/>
                <w:sz w:val="18"/>
                <w:szCs w:val="18"/>
                <w:lang w:val="pl-PL"/>
              </w:rPr>
              <w:t xml:space="preserve">Projekt jest realizowany na terenie zdegradowanych i obejmuje inwestycje niezbędne do kompleksowej rewitalizacji danego obszaru zgodnie z Rozdziałem IV </w:t>
            </w:r>
            <w:r w:rsidRPr="006A4862">
              <w:rPr>
                <w:rFonts w:ascii="Arial" w:hAnsi="Arial" w:cs="Arial"/>
                <w:i/>
                <w:sz w:val="18"/>
                <w:szCs w:val="18"/>
                <w:lang w:val="pl-PL"/>
              </w:rPr>
              <w:t>Wymiar terytorialny prowadzonej interwencji</w:t>
            </w:r>
            <w:r w:rsidRPr="006A4862">
              <w:rPr>
                <w:rFonts w:ascii="Arial" w:hAnsi="Arial" w:cs="Arial"/>
                <w:sz w:val="18"/>
                <w:szCs w:val="18"/>
                <w:lang w:val="pl-PL"/>
              </w:rPr>
              <w:t xml:space="preserve"> pkt. A.1 SzOOP RPO WL </w:t>
            </w:r>
          </w:p>
        </w:tc>
        <w:tc>
          <w:tcPr>
            <w:tcW w:w="2127" w:type="dxa"/>
            <w:tcBorders>
              <w:top w:val="single" w:sz="4" w:space="0" w:color="A6A6A6"/>
            </w:tcBorders>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tcPr>
          <w:p w:rsidR="00F76866" w:rsidRPr="006A4862" w:rsidRDefault="00F76866" w:rsidP="00F13AF5">
            <w:pPr>
              <w:spacing w:before="40" w:after="40"/>
              <w:jc w:val="both"/>
              <w:rPr>
                <w:rFonts w:ascii="Arial" w:hAnsi="Arial" w:cs="Arial"/>
                <w:sz w:val="18"/>
                <w:szCs w:val="18"/>
                <w:lang w:val="pl-PL"/>
              </w:rPr>
            </w:pPr>
          </w:p>
        </w:tc>
      </w:tr>
      <w:tr w:rsidR="00FE5289" w:rsidRPr="006A4862" w:rsidTr="00B33476">
        <w:trPr>
          <w:trHeight w:val="20"/>
        </w:trPr>
        <w:tc>
          <w:tcPr>
            <w:tcW w:w="500" w:type="dxa"/>
            <w:shd w:val="clear" w:color="auto" w:fill="FFFF00"/>
            <w:hideMark/>
          </w:tcPr>
          <w:p w:rsidR="00FE5289" w:rsidRPr="006A4862" w:rsidRDefault="00FE5289" w:rsidP="006752C5">
            <w:pPr>
              <w:spacing w:before="40" w:after="40"/>
              <w:jc w:val="both"/>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E5289" w:rsidRPr="006A4862" w:rsidRDefault="00FE5289" w:rsidP="006752C5">
            <w:pPr>
              <w:spacing w:before="40" w:after="40"/>
              <w:jc w:val="both"/>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E5289" w:rsidRPr="006A4862" w:rsidRDefault="00FE5289" w:rsidP="006752C5">
            <w:pPr>
              <w:spacing w:before="40" w:after="40"/>
              <w:jc w:val="both"/>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E5289" w:rsidRPr="006A4862" w:rsidRDefault="00FE5289" w:rsidP="006752C5">
            <w:pPr>
              <w:spacing w:before="40" w:after="40"/>
              <w:jc w:val="both"/>
              <w:rPr>
                <w:rFonts w:ascii="Arial" w:hAnsi="Arial" w:cs="Arial"/>
                <w:b/>
                <w:sz w:val="18"/>
                <w:szCs w:val="18"/>
                <w:lang w:val="pl-PL"/>
              </w:rPr>
            </w:pPr>
            <w:r w:rsidRPr="006A4862">
              <w:rPr>
                <w:rFonts w:ascii="Arial" w:hAnsi="Arial" w:cs="Arial"/>
                <w:b/>
                <w:sz w:val="18"/>
                <w:szCs w:val="18"/>
                <w:lang w:val="pl-PL"/>
              </w:rPr>
              <w:t>Opis znaczenia kryterium</w:t>
            </w:r>
          </w:p>
        </w:tc>
      </w:tr>
      <w:tr w:rsidR="00FE5289" w:rsidRPr="00F13D07" w:rsidTr="00B33476">
        <w:trPr>
          <w:trHeight w:val="20"/>
        </w:trPr>
        <w:tc>
          <w:tcPr>
            <w:tcW w:w="500" w:type="dxa"/>
            <w:vMerge w:val="restart"/>
            <w:shd w:val="clear" w:color="auto" w:fill="auto"/>
            <w:hideMark/>
          </w:tcPr>
          <w:p w:rsidR="00FE5289" w:rsidRPr="006A4862" w:rsidRDefault="008066BD" w:rsidP="006752C5">
            <w:pPr>
              <w:spacing w:before="40" w:after="40"/>
              <w:jc w:val="both"/>
              <w:rPr>
                <w:rFonts w:ascii="Arial" w:hAnsi="Arial" w:cs="Arial"/>
                <w:sz w:val="18"/>
                <w:szCs w:val="18"/>
                <w:lang w:val="pl-PL"/>
              </w:rPr>
            </w:pPr>
            <w:r w:rsidRPr="006A4862">
              <w:rPr>
                <w:rFonts w:ascii="Arial" w:hAnsi="Arial" w:cs="Arial"/>
                <w:sz w:val="18"/>
                <w:szCs w:val="18"/>
                <w:lang w:val="pl-PL"/>
              </w:rPr>
              <w:lastRenderedPageBreak/>
              <w:t>2</w:t>
            </w:r>
            <w:r w:rsidR="00FE5289" w:rsidRPr="006A4862">
              <w:rPr>
                <w:rFonts w:ascii="Arial" w:hAnsi="Arial" w:cs="Arial"/>
                <w:sz w:val="18"/>
                <w:szCs w:val="18"/>
                <w:lang w:val="pl-PL"/>
              </w:rPr>
              <w:t>.</w:t>
            </w:r>
          </w:p>
        </w:tc>
        <w:tc>
          <w:tcPr>
            <w:tcW w:w="2600" w:type="dxa"/>
            <w:vMerge w:val="restart"/>
            <w:shd w:val="clear" w:color="auto" w:fill="auto"/>
            <w:hideMark/>
          </w:tcPr>
          <w:p w:rsidR="00FE5289" w:rsidRPr="006A4862" w:rsidRDefault="00FE5289" w:rsidP="00741E74">
            <w:pPr>
              <w:spacing w:before="40" w:after="40"/>
              <w:rPr>
                <w:rFonts w:ascii="Arial" w:hAnsi="Arial" w:cs="Arial"/>
                <w:b/>
                <w:sz w:val="18"/>
                <w:szCs w:val="18"/>
                <w:lang w:val="pl-PL"/>
              </w:rPr>
            </w:pPr>
            <w:r w:rsidRPr="006A4862">
              <w:rPr>
                <w:rFonts w:ascii="Arial" w:hAnsi="Arial" w:cs="Arial"/>
                <w:b/>
                <w:sz w:val="18"/>
                <w:szCs w:val="18"/>
                <w:lang w:val="pl-PL"/>
              </w:rPr>
              <w:t>Wpływ na jakość usług medycznych, w tym ich dostępność i skuteczność</w:t>
            </w:r>
          </w:p>
        </w:tc>
        <w:tc>
          <w:tcPr>
            <w:tcW w:w="5962" w:type="dxa"/>
            <w:shd w:val="clear" w:color="auto" w:fill="auto"/>
            <w:hideMark/>
          </w:tcPr>
          <w:p w:rsidR="00FE5289" w:rsidRPr="006A4862" w:rsidRDefault="00FE5289" w:rsidP="006752C5">
            <w:pPr>
              <w:spacing w:before="40" w:after="40"/>
              <w:jc w:val="both"/>
              <w:rPr>
                <w:rFonts w:ascii="Arial" w:hAnsi="Arial" w:cs="Arial"/>
                <w:sz w:val="18"/>
                <w:szCs w:val="18"/>
                <w:lang w:val="pl-PL"/>
              </w:rPr>
            </w:pPr>
            <w:r w:rsidRPr="006A4862">
              <w:rPr>
                <w:rFonts w:ascii="Arial" w:hAnsi="Arial" w:cs="Arial"/>
                <w:sz w:val="18"/>
                <w:szCs w:val="18"/>
                <w:lang w:val="pl-PL"/>
              </w:rPr>
              <w:t>Kryterium punktowe.</w:t>
            </w:r>
          </w:p>
          <w:p w:rsidR="00FE5289" w:rsidRPr="006A4862" w:rsidRDefault="00FE5289" w:rsidP="006752C5">
            <w:pPr>
              <w:spacing w:before="40" w:after="40"/>
              <w:jc w:val="both"/>
              <w:rPr>
                <w:rFonts w:ascii="Arial" w:hAnsi="Arial" w:cs="Arial"/>
                <w:sz w:val="18"/>
                <w:szCs w:val="18"/>
                <w:lang w:val="pl-PL"/>
              </w:rPr>
            </w:pPr>
            <w:r w:rsidRPr="006A4862">
              <w:rPr>
                <w:rFonts w:ascii="Arial" w:hAnsi="Arial" w:cs="Arial"/>
                <w:sz w:val="18"/>
                <w:szCs w:val="18"/>
                <w:lang w:val="pl-PL"/>
              </w:rPr>
              <w:t>Kryterium  zostanie  zweryfikowane  na podstawie  zapisów  we  wniosku o dofinansowanie  projektu.</w:t>
            </w:r>
          </w:p>
          <w:p w:rsidR="00FE5289" w:rsidRPr="006A4862" w:rsidRDefault="00FE5289" w:rsidP="00F76866">
            <w:pPr>
              <w:spacing w:before="40" w:after="40"/>
              <w:jc w:val="both"/>
              <w:rPr>
                <w:rFonts w:ascii="Arial" w:hAnsi="Arial" w:cs="Arial"/>
                <w:sz w:val="18"/>
                <w:szCs w:val="18"/>
                <w:lang w:val="pl-PL"/>
              </w:rPr>
            </w:pPr>
            <w:r w:rsidRPr="006A4862">
              <w:rPr>
                <w:rFonts w:ascii="Arial" w:hAnsi="Arial" w:cs="Arial"/>
                <w:sz w:val="18"/>
                <w:szCs w:val="18"/>
                <w:lang w:val="pl-PL"/>
              </w:rPr>
              <w:t>Kryterium punktuje rozwiązania wpływające na poprawę jakości</w:t>
            </w:r>
            <w:r w:rsidR="00F76866" w:rsidRPr="006A4862">
              <w:rPr>
                <w:rFonts w:ascii="Arial" w:hAnsi="Arial" w:cs="Arial"/>
                <w:sz w:val="18"/>
                <w:szCs w:val="18"/>
                <w:lang w:val="pl-PL"/>
              </w:rPr>
              <w:t xml:space="preserve">, w tym dostępności do usług medycznych, skrócenie czasu oczekiwania na świadczenia zdrowotne lub przyczyni się do zmniejszenia liczby osób oczekujących na świadczenie zdrowotne. Premiowane będą również projekty przyczyniające się do zwiększenia skuteczności w wykrywaniu i leczeniu nowotworów. </w:t>
            </w:r>
          </w:p>
        </w:tc>
        <w:tc>
          <w:tcPr>
            <w:tcW w:w="4967" w:type="dxa"/>
            <w:gridSpan w:val="2"/>
            <w:shd w:val="clear" w:color="auto" w:fill="auto"/>
            <w:hideMark/>
          </w:tcPr>
          <w:p w:rsidR="00FE5289" w:rsidRPr="006A4862" w:rsidRDefault="00FE5289" w:rsidP="006752C5">
            <w:pPr>
              <w:spacing w:before="40" w:after="40"/>
              <w:jc w:val="both"/>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FE5289" w:rsidRPr="006A4862" w:rsidRDefault="00FE5289" w:rsidP="006752C5">
            <w:pPr>
              <w:spacing w:before="40" w:after="40"/>
              <w:jc w:val="both"/>
              <w:rPr>
                <w:rFonts w:ascii="Arial" w:hAnsi="Arial" w:cs="Arial"/>
                <w:sz w:val="18"/>
                <w:szCs w:val="18"/>
                <w:lang w:val="pl-PL"/>
              </w:rPr>
            </w:pPr>
            <w:r w:rsidRPr="006A4862">
              <w:rPr>
                <w:rFonts w:ascii="Arial" w:hAnsi="Arial" w:cs="Arial"/>
                <w:sz w:val="18"/>
                <w:szCs w:val="18"/>
                <w:lang w:val="pl-PL"/>
              </w:rPr>
              <w:t>Ocena kryterium będzie polegała na:</w:t>
            </w:r>
          </w:p>
          <w:p w:rsidR="00FE5289" w:rsidRPr="006A4862" w:rsidRDefault="00FE5289" w:rsidP="00F76866">
            <w:pPr>
              <w:pStyle w:val="Akapitzlist"/>
              <w:numPr>
                <w:ilvl w:val="0"/>
                <w:numId w:val="38"/>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zdefiniowanej z góry liczby punktów oraz ich wagi za każde z zastosowanych w projekcie rozwiązań (przy czym maksymalnie można przyznać 5</w:t>
            </w:r>
            <w:r w:rsidR="008066BD" w:rsidRPr="006A4862">
              <w:rPr>
                <w:rFonts w:ascii="Arial" w:hAnsi="Arial" w:cs="Arial"/>
                <w:sz w:val="18"/>
                <w:szCs w:val="18"/>
                <w:lang w:val="pl-PL"/>
              </w:rPr>
              <w:t xml:space="preserve"> pkt o wadze 3 tj. 1</w:t>
            </w:r>
            <w:r w:rsidRPr="006A4862">
              <w:rPr>
                <w:rFonts w:ascii="Arial" w:hAnsi="Arial" w:cs="Arial"/>
                <w:sz w:val="18"/>
                <w:szCs w:val="18"/>
                <w:lang w:val="pl-PL"/>
              </w:rPr>
              <w:t xml:space="preserve">5 pkt), </w:t>
            </w:r>
          </w:p>
          <w:p w:rsidR="008066BD" w:rsidRPr="006A4862" w:rsidRDefault="00FE5289" w:rsidP="006752C5">
            <w:pPr>
              <w:pStyle w:val="Akapitzlist"/>
              <w:numPr>
                <w:ilvl w:val="0"/>
                <w:numId w:val="38"/>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0 punktów – w przypadku niespełnienia kryterium.</w:t>
            </w:r>
          </w:p>
        </w:tc>
      </w:tr>
      <w:tr w:rsidR="00FE5289" w:rsidRPr="006A4862" w:rsidTr="00B33476">
        <w:trPr>
          <w:trHeight w:val="20"/>
        </w:trPr>
        <w:tc>
          <w:tcPr>
            <w:tcW w:w="500" w:type="dxa"/>
            <w:vMerge/>
            <w:shd w:val="clear" w:color="auto" w:fill="auto"/>
            <w:hideMark/>
          </w:tcPr>
          <w:p w:rsidR="00FE5289" w:rsidRPr="006A4862" w:rsidRDefault="00FE5289" w:rsidP="006752C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6752C5">
            <w:pPr>
              <w:spacing w:before="40" w:after="40"/>
              <w:jc w:val="both"/>
              <w:rPr>
                <w:rFonts w:ascii="Arial" w:hAnsi="Arial" w:cs="Arial"/>
                <w:sz w:val="18"/>
                <w:szCs w:val="18"/>
                <w:lang w:val="pl-PL"/>
              </w:rPr>
            </w:pPr>
          </w:p>
        </w:tc>
        <w:tc>
          <w:tcPr>
            <w:tcW w:w="5962" w:type="dxa"/>
            <w:shd w:val="clear" w:color="auto" w:fill="FFFF00"/>
            <w:hideMark/>
          </w:tcPr>
          <w:p w:rsidR="00FE5289" w:rsidRPr="006A4862" w:rsidRDefault="00FE5289" w:rsidP="006752C5">
            <w:pPr>
              <w:spacing w:before="40" w:after="40"/>
              <w:jc w:val="both"/>
              <w:rPr>
                <w:rFonts w:ascii="Arial" w:hAnsi="Arial" w:cs="Arial"/>
                <w:b/>
                <w:sz w:val="18"/>
                <w:szCs w:val="18"/>
                <w:lang w:val="pl-PL"/>
              </w:rPr>
            </w:pPr>
            <w:r w:rsidRPr="006A4862">
              <w:rPr>
                <w:rFonts w:ascii="Arial" w:hAnsi="Arial" w:cs="Arial"/>
                <w:b/>
                <w:sz w:val="18"/>
                <w:szCs w:val="18"/>
                <w:lang w:val="pl-PL"/>
              </w:rPr>
              <w:t>Metody pomiaru</w:t>
            </w:r>
          </w:p>
        </w:tc>
        <w:tc>
          <w:tcPr>
            <w:tcW w:w="2127" w:type="dxa"/>
            <w:shd w:val="clear" w:color="auto" w:fill="FFFF00"/>
            <w:hideMark/>
          </w:tcPr>
          <w:p w:rsidR="00FE5289" w:rsidRPr="006A4862" w:rsidRDefault="00FE5289" w:rsidP="006752C5">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FE5289" w:rsidRPr="006A4862" w:rsidRDefault="00FE5289" w:rsidP="006752C5">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FE5289" w:rsidRPr="006A4862" w:rsidTr="00B33476">
        <w:trPr>
          <w:trHeight w:val="20"/>
        </w:trPr>
        <w:tc>
          <w:tcPr>
            <w:tcW w:w="500" w:type="dxa"/>
            <w:vMerge/>
            <w:shd w:val="clear" w:color="auto" w:fill="auto"/>
            <w:hideMark/>
          </w:tcPr>
          <w:p w:rsidR="00FE5289" w:rsidRPr="006A4862" w:rsidRDefault="00FE5289" w:rsidP="006752C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6752C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6752C5">
            <w:pPr>
              <w:spacing w:before="40" w:after="40"/>
              <w:jc w:val="both"/>
              <w:rPr>
                <w:rFonts w:ascii="Arial" w:hAnsi="Arial" w:cs="Arial"/>
                <w:sz w:val="18"/>
                <w:szCs w:val="18"/>
                <w:lang w:val="pl-PL"/>
              </w:rPr>
            </w:pPr>
            <w:r w:rsidRPr="006A4862">
              <w:rPr>
                <w:rFonts w:ascii="Arial" w:hAnsi="Arial" w:cs="Arial"/>
                <w:sz w:val="18"/>
                <w:szCs w:val="18"/>
                <w:lang w:val="pl-PL"/>
              </w:rPr>
              <w:t>Projekt wprowadza rozwiązania przyczyniające się do zwiększenia jakości lub dostępności do diagnozy i terapii pacjentów w warunkach ambulatoryjnych</w:t>
            </w:r>
          </w:p>
        </w:tc>
        <w:tc>
          <w:tcPr>
            <w:tcW w:w="2127" w:type="dxa"/>
            <w:shd w:val="clear" w:color="auto" w:fill="auto"/>
          </w:tcPr>
          <w:p w:rsidR="00FE5289" w:rsidRPr="006A4862" w:rsidRDefault="00F76866" w:rsidP="006752C5">
            <w:pPr>
              <w:spacing w:before="40" w:after="40"/>
              <w:jc w:val="center"/>
              <w:rPr>
                <w:rFonts w:ascii="Arial" w:hAnsi="Arial" w:cs="Arial"/>
                <w:sz w:val="18"/>
                <w:szCs w:val="18"/>
                <w:lang w:val="pl-PL"/>
              </w:rPr>
            </w:pPr>
            <w:r w:rsidRPr="006A4862">
              <w:rPr>
                <w:rFonts w:ascii="Arial" w:hAnsi="Arial" w:cs="Arial"/>
                <w:sz w:val="18"/>
                <w:szCs w:val="18"/>
                <w:lang w:val="pl-PL"/>
              </w:rPr>
              <w:t>1,5</w:t>
            </w:r>
          </w:p>
        </w:tc>
        <w:tc>
          <w:tcPr>
            <w:tcW w:w="2840" w:type="dxa"/>
            <w:vMerge w:val="restart"/>
            <w:shd w:val="clear" w:color="auto" w:fill="auto"/>
            <w:hideMark/>
          </w:tcPr>
          <w:p w:rsidR="00FE5289" w:rsidRPr="006A4862" w:rsidRDefault="008066BD" w:rsidP="006752C5">
            <w:pPr>
              <w:spacing w:before="40" w:after="40"/>
              <w:jc w:val="center"/>
              <w:rPr>
                <w:rFonts w:ascii="Arial" w:hAnsi="Arial" w:cs="Arial"/>
                <w:sz w:val="18"/>
                <w:szCs w:val="18"/>
                <w:lang w:val="pl-PL"/>
              </w:rPr>
            </w:pPr>
            <w:r w:rsidRPr="006A4862">
              <w:rPr>
                <w:rFonts w:ascii="Arial" w:hAnsi="Arial" w:cs="Arial"/>
                <w:sz w:val="18"/>
                <w:szCs w:val="18"/>
                <w:lang w:val="pl-PL"/>
              </w:rPr>
              <w:t>3</w:t>
            </w:r>
          </w:p>
        </w:tc>
      </w:tr>
      <w:tr w:rsidR="00FE5289" w:rsidRPr="006A4862" w:rsidTr="00B33476">
        <w:trPr>
          <w:trHeight w:val="20"/>
        </w:trPr>
        <w:tc>
          <w:tcPr>
            <w:tcW w:w="500" w:type="dxa"/>
            <w:vMerge/>
            <w:shd w:val="clear" w:color="auto" w:fill="auto"/>
            <w:hideMark/>
          </w:tcPr>
          <w:p w:rsidR="00FE5289" w:rsidRPr="006A4862" w:rsidRDefault="00FE5289" w:rsidP="006752C5">
            <w:pPr>
              <w:spacing w:before="40" w:after="40"/>
              <w:jc w:val="both"/>
              <w:rPr>
                <w:rFonts w:ascii="Arial" w:hAnsi="Arial" w:cs="Arial"/>
                <w:sz w:val="18"/>
                <w:szCs w:val="18"/>
                <w:lang w:val="pl-PL"/>
              </w:rPr>
            </w:pPr>
          </w:p>
        </w:tc>
        <w:tc>
          <w:tcPr>
            <w:tcW w:w="2600" w:type="dxa"/>
            <w:vMerge/>
            <w:shd w:val="clear" w:color="auto" w:fill="auto"/>
            <w:hideMark/>
          </w:tcPr>
          <w:p w:rsidR="00FE5289" w:rsidRPr="006A4862" w:rsidRDefault="00FE5289" w:rsidP="006752C5">
            <w:pPr>
              <w:spacing w:before="40" w:after="40"/>
              <w:jc w:val="both"/>
              <w:rPr>
                <w:rFonts w:ascii="Arial" w:hAnsi="Arial" w:cs="Arial"/>
                <w:sz w:val="18"/>
                <w:szCs w:val="18"/>
                <w:lang w:val="pl-PL"/>
              </w:rPr>
            </w:pPr>
          </w:p>
        </w:tc>
        <w:tc>
          <w:tcPr>
            <w:tcW w:w="5962" w:type="dxa"/>
            <w:shd w:val="clear" w:color="auto" w:fill="auto"/>
          </w:tcPr>
          <w:p w:rsidR="00FE5289" w:rsidRPr="006A4862" w:rsidRDefault="00FE5289" w:rsidP="006752C5">
            <w:pPr>
              <w:spacing w:before="40" w:after="40"/>
              <w:jc w:val="both"/>
              <w:rPr>
                <w:rFonts w:ascii="Arial" w:hAnsi="Arial" w:cs="Arial"/>
                <w:sz w:val="18"/>
                <w:szCs w:val="18"/>
                <w:lang w:val="pl-PL"/>
              </w:rPr>
            </w:pPr>
            <w:r w:rsidRPr="006A4862">
              <w:rPr>
                <w:rFonts w:ascii="Arial" w:hAnsi="Arial" w:cs="Arial"/>
                <w:sz w:val="18"/>
                <w:szCs w:val="18"/>
                <w:lang w:val="pl-PL"/>
              </w:rPr>
              <w:t>Projekt przewiduje rozwiązania przyczyniające się do skrócenia czasu oczekiwania na świadczenia zdrowotne lub przyczyni się do</w:t>
            </w:r>
            <w:r w:rsidRPr="006A4862">
              <w:rPr>
                <w:lang w:val="pl-PL"/>
              </w:rPr>
              <w:t xml:space="preserve"> </w:t>
            </w:r>
            <w:r w:rsidRPr="006A4862">
              <w:rPr>
                <w:rFonts w:ascii="Arial" w:hAnsi="Arial" w:cs="Arial"/>
                <w:sz w:val="18"/>
                <w:szCs w:val="18"/>
                <w:lang w:val="pl-PL"/>
              </w:rPr>
              <w:t>zmniejszenia liczby osób oczekujących na świadczenie zdrowotne dłużej niż średni czas oczekiwania na dane świadczenie w roku</w:t>
            </w:r>
            <w:r w:rsidR="0091209B">
              <w:rPr>
                <w:rFonts w:ascii="Arial" w:hAnsi="Arial" w:cs="Arial"/>
                <w:sz w:val="18"/>
                <w:szCs w:val="18"/>
                <w:lang w:val="pl-PL"/>
              </w:rPr>
              <w:t>/kwartale/miesiącu</w:t>
            </w:r>
            <w:r w:rsidRPr="006A4862">
              <w:rPr>
                <w:rFonts w:ascii="Arial" w:hAnsi="Arial" w:cs="Arial"/>
                <w:sz w:val="18"/>
                <w:szCs w:val="18"/>
                <w:lang w:val="pl-PL"/>
              </w:rPr>
              <w:t xml:space="preserve"> poprzedzającym uruchomienie </w:t>
            </w:r>
            <w:r w:rsidR="0091209B">
              <w:rPr>
                <w:rFonts w:ascii="Arial" w:hAnsi="Arial" w:cs="Arial"/>
                <w:sz w:val="18"/>
                <w:szCs w:val="18"/>
                <w:lang w:val="pl-PL"/>
              </w:rPr>
              <w:t>konkursu/</w:t>
            </w:r>
            <w:r w:rsidRPr="006A4862">
              <w:rPr>
                <w:rFonts w:ascii="Arial" w:hAnsi="Arial" w:cs="Arial"/>
                <w:sz w:val="18"/>
                <w:szCs w:val="18"/>
                <w:lang w:val="pl-PL"/>
              </w:rPr>
              <w:t>projektu</w:t>
            </w:r>
          </w:p>
        </w:tc>
        <w:tc>
          <w:tcPr>
            <w:tcW w:w="2127" w:type="dxa"/>
            <w:shd w:val="clear" w:color="auto" w:fill="auto"/>
          </w:tcPr>
          <w:p w:rsidR="00FE5289" w:rsidRPr="006A4862" w:rsidRDefault="00F76866" w:rsidP="006752C5">
            <w:pPr>
              <w:spacing w:before="40" w:after="40"/>
              <w:jc w:val="center"/>
              <w:rPr>
                <w:rFonts w:ascii="Arial" w:hAnsi="Arial" w:cs="Arial"/>
                <w:sz w:val="18"/>
                <w:szCs w:val="18"/>
                <w:lang w:val="pl-PL"/>
              </w:rPr>
            </w:pPr>
            <w:r w:rsidRPr="006A4862">
              <w:rPr>
                <w:rFonts w:ascii="Arial" w:hAnsi="Arial" w:cs="Arial"/>
                <w:sz w:val="18"/>
                <w:szCs w:val="18"/>
                <w:lang w:val="pl-PL"/>
              </w:rPr>
              <w:t>1,5</w:t>
            </w:r>
          </w:p>
        </w:tc>
        <w:tc>
          <w:tcPr>
            <w:tcW w:w="2840" w:type="dxa"/>
            <w:vMerge/>
            <w:shd w:val="clear" w:color="auto" w:fill="auto"/>
            <w:hideMark/>
          </w:tcPr>
          <w:p w:rsidR="00FE5289" w:rsidRPr="006A4862" w:rsidRDefault="00FE5289" w:rsidP="006752C5">
            <w:pPr>
              <w:spacing w:before="40" w:after="40"/>
              <w:jc w:val="both"/>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741E74">
            <w:pPr>
              <w:spacing w:before="40" w:after="40"/>
              <w:jc w:val="both"/>
              <w:rPr>
                <w:rFonts w:ascii="Arial" w:hAnsi="Arial" w:cs="Arial"/>
                <w:sz w:val="18"/>
                <w:szCs w:val="18"/>
                <w:lang w:val="pl-PL"/>
              </w:rPr>
            </w:pPr>
            <w:r w:rsidRPr="006A4862">
              <w:rPr>
                <w:rFonts w:ascii="Arial" w:hAnsi="Arial" w:cs="Arial"/>
                <w:sz w:val="18"/>
                <w:szCs w:val="18"/>
                <w:lang w:val="pl-PL"/>
              </w:rPr>
              <w:t xml:space="preserve">Projekt przyczyni się do zwiększenia liczby radykalnych </w:t>
            </w:r>
            <w:r w:rsidR="00FA2FFA">
              <w:rPr>
                <w:rFonts w:ascii="Arial" w:hAnsi="Arial" w:cs="Arial"/>
                <w:sz w:val="18"/>
                <w:szCs w:val="18"/>
                <w:lang w:val="pl-PL"/>
              </w:rPr>
              <w:t xml:space="preserve">i oszczędzających </w:t>
            </w:r>
            <w:r w:rsidRPr="006A4862">
              <w:rPr>
                <w:rFonts w:ascii="Arial" w:hAnsi="Arial" w:cs="Arial"/>
                <w:sz w:val="18"/>
                <w:szCs w:val="18"/>
                <w:lang w:val="pl-PL"/>
              </w:rPr>
              <w:t>zabiegów chirurgicznych</w:t>
            </w:r>
            <w:r w:rsidRPr="006A4862">
              <w:rPr>
                <w:rStyle w:val="Odwoanieprzypisudolnego"/>
                <w:rFonts w:ascii="Arial" w:hAnsi="Arial" w:cs="Arial"/>
                <w:sz w:val="18"/>
                <w:szCs w:val="18"/>
                <w:lang w:val="pl-PL"/>
              </w:rPr>
              <w:footnoteReference w:id="16"/>
            </w:r>
            <w:r w:rsidRPr="006A4862">
              <w:rPr>
                <w:rFonts w:ascii="Arial" w:hAnsi="Arial" w:cs="Arial"/>
                <w:sz w:val="18"/>
                <w:szCs w:val="18"/>
                <w:lang w:val="pl-PL"/>
              </w:rPr>
              <w:t xml:space="preserve"> wykonywanych przez dany podmiot leczniczy</w:t>
            </w:r>
          </w:p>
        </w:tc>
        <w:tc>
          <w:tcPr>
            <w:tcW w:w="2127" w:type="dxa"/>
            <w:shd w:val="clear" w:color="auto" w:fill="auto"/>
          </w:tcPr>
          <w:p w:rsidR="00F76866" w:rsidRPr="006A4862" w:rsidRDefault="00F76866" w:rsidP="006752C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r>
      <w:tr w:rsidR="00F76866" w:rsidRPr="006A4862" w:rsidTr="00B33476">
        <w:trPr>
          <w:trHeight w:val="68"/>
        </w:trPr>
        <w:tc>
          <w:tcPr>
            <w:tcW w:w="5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5962" w:type="dxa"/>
            <w:tcBorders>
              <w:bottom w:val="single" w:sz="4" w:space="0" w:color="A6A6A6"/>
            </w:tcBorders>
            <w:shd w:val="clear" w:color="auto" w:fill="auto"/>
          </w:tcPr>
          <w:p w:rsidR="00F76866" w:rsidRPr="006A4862" w:rsidRDefault="00F76866" w:rsidP="006752C5">
            <w:pPr>
              <w:spacing w:before="40" w:after="40"/>
              <w:jc w:val="both"/>
              <w:rPr>
                <w:rFonts w:ascii="Arial" w:hAnsi="Arial" w:cs="Arial"/>
                <w:b/>
                <w:sz w:val="18"/>
                <w:szCs w:val="18"/>
                <w:lang w:val="pl-PL"/>
              </w:rPr>
            </w:pPr>
            <w:r w:rsidRPr="006A4862">
              <w:rPr>
                <w:rFonts w:ascii="Arial" w:hAnsi="Arial" w:cs="Arial"/>
                <w:sz w:val="18"/>
                <w:szCs w:val="18"/>
                <w:lang w:val="pl-PL"/>
              </w:rPr>
              <w:t>Projekt zakłada wsparcie w zakresie zwiększenia dostępu do rehabilitacji kardiologicznej</w:t>
            </w:r>
            <w:r w:rsidR="00101956">
              <w:rPr>
                <w:rFonts w:ascii="Arial" w:hAnsi="Arial" w:cs="Arial"/>
                <w:sz w:val="18"/>
                <w:szCs w:val="18"/>
                <w:lang w:val="pl-PL"/>
              </w:rPr>
              <w:t xml:space="preserve">. </w:t>
            </w:r>
            <w:r w:rsidR="00101956" w:rsidRPr="00101956">
              <w:rPr>
                <w:rFonts w:ascii="Arial" w:hAnsi="Arial" w:cs="Arial"/>
                <w:sz w:val="18"/>
                <w:szCs w:val="18"/>
                <w:lang w:val="pl-PL"/>
              </w:rPr>
              <w:t>Przez zwiększenie dostępu należy rozumieć m.in. zwiększenie liczby udzielanych świadczeń prze dany podmiot, zwiększenie liczby podmiotów udzielających świadczeń</w:t>
            </w:r>
          </w:p>
        </w:tc>
        <w:tc>
          <w:tcPr>
            <w:tcW w:w="2127" w:type="dxa"/>
            <w:tcBorders>
              <w:bottom w:val="single" w:sz="4" w:space="0" w:color="A6A6A6"/>
            </w:tcBorders>
            <w:shd w:val="clear" w:color="auto" w:fill="auto"/>
          </w:tcPr>
          <w:p w:rsidR="00F76866" w:rsidRPr="006A4862" w:rsidRDefault="00F76866" w:rsidP="006752C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r>
      <w:tr w:rsidR="00F76866" w:rsidRPr="006A4862" w:rsidTr="00B33476">
        <w:trPr>
          <w:trHeight w:val="68"/>
        </w:trPr>
        <w:tc>
          <w:tcPr>
            <w:tcW w:w="5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6752C5">
            <w:pPr>
              <w:spacing w:before="40" w:after="40"/>
              <w:jc w:val="both"/>
              <w:rPr>
                <w:rFonts w:ascii="Arial" w:hAnsi="Arial" w:cs="Arial"/>
                <w:sz w:val="18"/>
                <w:szCs w:val="18"/>
                <w:lang w:val="pl-PL"/>
              </w:rPr>
            </w:pPr>
            <w:r w:rsidRPr="006A4862">
              <w:rPr>
                <w:rFonts w:ascii="Arial" w:hAnsi="Arial" w:cs="Arial"/>
                <w:sz w:val="18"/>
                <w:szCs w:val="18"/>
                <w:lang w:val="pl-PL"/>
              </w:rPr>
              <w:t>Projekt przyczynia się do zwiększenia wykrywalności tych nowotworów, dla których struktura stadiów jest najmniej korzystna w danym regionie</w:t>
            </w:r>
          </w:p>
        </w:tc>
        <w:tc>
          <w:tcPr>
            <w:tcW w:w="2127" w:type="dxa"/>
            <w:shd w:val="clear" w:color="auto" w:fill="auto"/>
          </w:tcPr>
          <w:p w:rsidR="00F76866" w:rsidRPr="006A4862" w:rsidRDefault="00F76866" w:rsidP="006752C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r>
      <w:tr w:rsidR="00F76866" w:rsidRPr="006A4862" w:rsidTr="00B33476">
        <w:trPr>
          <w:trHeight w:val="68"/>
        </w:trPr>
        <w:tc>
          <w:tcPr>
            <w:tcW w:w="5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c>
          <w:tcPr>
            <w:tcW w:w="5962" w:type="dxa"/>
            <w:tcBorders>
              <w:bottom w:val="single" w:sz="4" w:space="0" w:color="A6A6A6"/>
            </w:tcBorders>
            <w:shd w:val="clear" w:color="auto" w:fill="auto"/>
          </w:tcPr>
          <w:p w:rsidR="00F76866" w:rsidRPr="006A4862" w:rsidRDefault="00F76866" w:rsidP="00741E74">
            <w:pPr>
              <w:spacing w:before="40" w:after="40"/>
              <w:jc w:val="both"/>
              <w:rPr>
                <w:rFonts w:ascii="Arial" w:hAnsi="Arial" w:cs="Arial"/>
                <w:sz w:val="18"/>
                <w:szCs w:val="18"/>
                <w:lang w:val="pl-PL"/>
              </w:rPr>
            </w:pPr>
            <w:r w:rsidRPr="006A4862">
              <w:rPr>
                <w:rFonts w:ascii="Arial" w:hAnsi="Arial" w:cs="Arial"/>
                <w:sz w:val="18"/>
                <w:szCs w:val="18"/>
                <w:lang w:val="pl-PL"/>
              </w:rPr>
              <w:t>Projekt przyczynia się do zwiększenia udziału świadczeń w zakresie chemioterapii w trybie jednodniowym lub ambulatoryjnym</w:t>
            </w:r>
          </w:p>
        </w:tc>
        <w:tc>
          <w:tcPr>
            <w:tcW w:w="2127" w:type="dxa"/>
            <w:tcBorders>
              <w:bottom w:val="single" w:sz="4" w:space="0" w:color="A6A6A6"/>
            </w:tcBorders>
            <w:shd w:val="clear" w:color="auto" w:fill="auto"/>
          </w:tcPr>
          <w:p w:rsidR="00F76866" w:rsidRPr="006A4862" w:rsidRDefault="00F76866" w:rsidP="006752C5">
            <w:pPr>
              <w:spacing w:before="40" w:after="40"/>
              <w:jc w:val="center"/>
              <w:rPr>
                <w:rFonts w:ascii="Arial" w:hAnsi="Arial" w:cs="Arial"/>
                <w:sz w:val="18"/>
                <w:szCs w:val="18"/>
                <w:lang w:val="pl-PL"/>
              </w:rPr>
            </w:pPr>
            <w:r w:rsidRPr="006A4862">
              <w:rPr>
                <w:rFonts w:ascii="Arial" w:hAnsi="Arial" w:cs="Arial"/>
                <w:sz w:val="18"/>
                <w:szCs w:val="18"/>
                <w:lang w:val="pl-PL"/>
              </w:rPr>
              <w:t>1</w:t>
            </w:r>
          </w:p>
          <w:p w:rsidR="00F76866" w:rsidRPr="006A4862" w:rsidRDefault="00F76866" w:rsidP="006752C5">
            <w:pPr>
              <w:spacing w:before="40" w:after="40"/>
              <w:jc w:val="center"/>
              <w:rPr>
                <w:rFonts w:ascii="Arial" w:hAnsi="Arial" w:cs="Arial"/>
                <w:sz w:val="18"/>
                <w:szCs w:val="18"/>
                <w:lang w:val="pl-PL"/>
              </w:rPr>
            </w:pPr>
          </w:p>
        </w:tc>
        <w:tc>
          <w:tcPr>
            <w:tcW w:w="2840" w:type="dxa"/>
            <w:vMerge/>
            <w:shd w:val="clear" w:color="auto" w:fill="auto"/>
            <w:hideMark/>
          </w:tcPr>
          <w:p w:rsidR="00F76866" w:rsidRPr="006A4862" w:rsidRDefault="00F76866" w:rsidP="006752C5">
            <w:pPr>
              <w:spacing w:before="40" w:after="40"/>
              <w:jc w:val="both"/>
              <w:rPr>
                <w:rFonts w:ascii="Arial" w:hAnsi="Arial" w:cs="Arial"/>
                <w:sz w:val="18"/>
                <w:szCs w:val="18"/>
                <w:lang w:val="pl-PL"/>
              </w:rPr>
            </w:pPr>
          </w:p>
        </w:tc>
      </w:tr>
      <w:tr w:rsidR="00F76866" w:rsidRPr="006A4862" w:rsidTr="00B33476">
        <w:trPr>
          <w:trHeight w:val="1102"/>
        </w:trPr>
        <w:tc>
          <w:tcPr>
            <w:tcW w:w="500" w:type="dxa"/>
            <w:vMerge/>
            <w:shd w:val="clear" w:color="auto" w:fill="auto"/>
          </w:tcPr>
          <w:p w:rsidR="00F76866" w:rsidRPr="006A4862" w:rsidRDefault="00F76866" w:rsidP="006752C5">
            <w:pPr>
              <w:spacing w:before="40" w:after="40"/>
              <w:jc w:val="both"/>
              <w:rPr>
                <w:rFonts w:ascii="Arial" w:hAnsi="Arial" w:cs="Arial"/>
                <w:sz w:val="18"/>
                <w:szCs w:val="18"/>
                <w:lang w:val="pl-PL"/>
              </w:rPr>
            </w:pPr>
          </w:p>
        </w:tc>
        <w:tc>
          <w:tcPr>
            <w:tcW w:w="2600" w:type="dxa"/>
            <w:vMerge/>
            <w:shd w:val="clear" w:color="auto" w:fill="auto"/>
          </w:tcPr>
          <w:p w:rsidR="00F76866" w:rsidRPr="006A4862" w:rsidRDefault="00F76866" w:rsidP="006752C5">
            <w:pPr>
              <w:spacing w:before="40" w:after="40"/>
              <w:jc w:val="both"/>
              <w:rPr>
                <w:rFonts w:ascii="Arial" w:hAnsi="Arial" w:cs="Arial"/>
                <w:sz w:val="18"/>
                <w:szCs w:val="18"/>
                <w:lang w:val="pl-PL"/>
              </w:rPr>
            </w:pPr>
          </w:p>
        </w:tc>
        <w:tc>
          <w:tcPr>
            <w:tcW w:w="5962" w:type="dxa"/>
            <w:tcBorders>
              <w:top w:val="single" w:sz="4" w:space="0" w:color="A6A6A6"/>
            </w:tcBorders>
            <w:shd w:val="clear" w:color="auto" w:fill="auto"/>
          </w:tcPr>
          <w:p w:rsidR="00F76866" w:rsidRPr="006A4862" w:rsidRDefault="00F76866" w:rsidP="006752C5">
            <w:pPr>
              <w:spacing w:before="40" w:after="40"/>
              <w:jc w:val="both"/>
              <w:rPr>
                <w:rFonts w:ascii="Arial" w:hAnsi="Arial" w:cs="Arial"/>
                <w:sz w:val="18"/>
                <w:szCs w:val="18"/>
                <w:lang w:val="pl-PL"/>
              </w:rPr>
            </w:pPr>
            <w:r w:rsidRPr="006A4862">
              <w:rPr>
                <w:rFonts w:ascii="Arial" w:hAnsi="Arial" w:cs="Arial"/>
                <w:sz w:val="18"/>
                <w:szCs w:val="18"/>
                <w:lang w:val="pl-PL"/>
              </w:rPr>
              <w:t>Projekt przyczynia się do wcześniejszego wykrywania nowotworów złośliwych, np. poprzez premiowanie projektów realizowanych w podmiotach, które wdrażają programy profilaktyczne w powiatach, w których dane dotyczące epidemiologii (np. standaryzowany współczynnik chorobowości) wynikające z danych źródłowych do map potrzeb zdrowotnych są najwyższe w danym województwie</w:t>
            </w:r>
          </w:p>
        </w:tc>
        <w:tc>
          <w:tcPr>
            <w:tcW w:w="2127" w:type="dxa"/>
            <w:tcBorders>
              <w:top w:val="single" w:sz="4" w:space="0" w:color="A6A6A6"/>
            </w:tcBorders>
            <w:shd w:val="clear" w:color="auto" w:fill="auto"/>
          </w:tcPr>
          <w:p w:rsidR="00F76866" w:rsidRPr="006A4862" w:rsidRDefault="00F76866" w:rsidP="006752C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tcPr>
          <w:p w:rsidR="00F76866" w:rsidRPr="006A4862" w:rsidRDefault="00F76866" w:rsidP="006752C5">
            <w:pPr>
              <w:spacing w:before="40" w:after="40"/>
              <w:jc w:val="both"/>
              <w:rPr>
                <w:rFonts w:ascii="Arial" w:hAnsi="Arial" w:cs="Arial"/>
                <w:sz w:val="18"/>
                <w:szCs w:val="18"/>
                <w:lang w:val="pl-PL"/>
              </w:rPr>
            </w:pPr>
          </w:p>
        </w:tc>
      </w:tr>
      <w:tr w:rsidR="00F76866" w:rsidRPr="006A4862" w:rsidTr="00B33476">
        <w:trPr>
          <w:trHeight w:val="20"/>
        </w:trPr>
        <w:tc>
          <w:tcPr>
            <w:tcW w:w="500" w:type="dxa"/>
            <w:shd w:val="clear" w:color="auto" w:fill="FFFF00"/>
            <w:hideMark/>
          </w:tcPr>
          <w:p w:rsidR="00F76866" w:rsidRPr="006A4862" w:rsidRDefault="00F76866" w:rsidP="00BD6E95">
            <w:pPr>
              <w:spacing w:before="40" w:after="40"/>
              <w:jc w:val="both"/>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76866" w:rsidRPr="006A4862" w:rsidRDefault="00F76866" w:rsidP="00BD6E95">
            <w:pPr>
              <w:spacing w:before="40" w:after="40"/>
              <w:jc w:val="both"/>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76866" w:rsidRPr="006A4862" w:rsidRDefault="00F76866" w:rsidP="00BD6E95">
            <w:pPr>
              <w:spacing w:before="40" w:after="40"/>
              <w:jc w:val="both"/>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76866" w:rsidRPr="006A4862" w:rsidRDefault="00F76866" w:rsidP="00BD6E95">
            <w:pPr>
              <w:spacing w:before="40" w:after="40"/>
              <w:jc w:val="both"/>
              <w:rPr>
                <w:rFonts w:ascii="Arial" w:hAnsi="Arial" w:cs="Arial"/>
                <w:b/>
                <w:sz w:val="18"/>
                <w:szCs w:val="18"/>
                <w:lang w:val="pl-PL"/>
              </w:rPr>
            </w:pPr>
            <w:r w:rsidRPr="006A4862">
              <w:rPr>
                <w:rFonts w:ascii="Arial" w:hAnsi="Arial" w:cs="Arial"/>
                <w:b/>
                <w:sz w:val="18"/>
                <w:szCs w:val="18"/>
                <w:lang w:val="pl-PL"/>
              </w:rPr>
              <w:t>Opis znaczenia kryterium</w:t>
            </w:r>
          </w:p>
        </w:tc>
      </w:tr>
      <w:tr w:rsidR="00F76866" w:rsidRPr="00F13D07" w:rsidTr="00B33476">
        <w:trPr>
          <w:trHeight w:val="20"/>
        </w:trPr>
        <w:tc>
          <w:tcPr>
            <w:tcW w:w="500" w:type="dxa"/>
            <w:vMerge w:val="restart"/>
            <w:shd w:val="clear" w:color="auto" w:fill="auto"/>
            <w:hideMark/>
          </w:tcPr>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3.</w:t>
            </w:r>
          </w:p>
        </w:tc>
        <w:tc>
          <w:tcPr>
            <w:tcW w:w="2600" w:type="dxa"/>
            <w:vMerge w:val="restart"/>
            <w:shd w:val="clear" w:color="auto" w:fill="auto"/>
            <w:hideMark/>
          </w:tcPr>
          <w:p w:rsidR="00F76866" w:rsidRPr="006A4862" w:rsidRDefault="00F76866" w:rsidP="00BD6E95">
            <w:pPr>
              <w:spacing w:before="40" w:after="40"/>
              <w:rPr>
                <w:rFonts w:ascii="Arial" w:hAnsi="Arial" w:cs="Arial"/>
                <w:b/>
                <w:sz w:val="18"/>
                <w:szCs w:val="18"/>
                <w:lang w:val="pl-PL"/>
              </w:rPr>
            </w:pPr>
            <w:r w:rsidRPr="006A4862">
              <w:rPr>
                <w:rFonts w:ascii="Arial" w:hAnsi="Arial" w:cs="Arial"/>
                <w:b/>
                <w:sz w:val="18"/>
                <w:szCs w:val="18"/>
                <w:lang w:val="pl-PL"/>
              </w:rPr>
              <w:t>Wpływ na poprawę bezpieczeństwa pacjentów</w:t>
            </w:r>
          </w:p>
        </w:tc>
        <w:tc>
          <w:tcPr>
            <w:tcW w:w="5962" w:type="dxa"/>
            <w:shd w:val="clear" w:color="auto" w:fill="auto"/>
            <w:hideMark/>
          </w:tcPr>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Kryterium punktowe.</w:t>
            </w:r>
          </w:p>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Kryterium  zostanie  zweryfikowane  na podstawie  zapisów  we  wniosku o dofinansowanie  projektu.</w:t>
            </w:r>
          </w:p>
          <w:p w:rsidR="00F76866" w:rsidRPr="006A4862" w:rsidRDefault="00F76866" w:rsidP="00F76866">
            <w:pPr>
              <w:spacing w:before="40" w:after="40"/>
              <w:jc w:val="both"/>
              <w:rPr>
                <w:rFonts w:ascii="Arial" w:hAnsi="Arial" w:cs="Arial"/>
                <w:sz w:val="18"/>
                <w:szCs w:val="18"/>
                <w:lang w:val="pl-PL"/>
              </w:rPr>
            </w:pPr>
            <w:r w:rsidRPr="006A4862">
              <w:rPr>
                <w:rFonts w:ascii="Arial" w:hAnsi="Arial" w:cs="Arial"/>
                <w:sz w:val="18"/>
                <w:szCs w:val="18"/>
                <w:lang w:val="pl-PL"/>
              </w:rPr>
              <w:t>Kryterium punktuje rozwiązania wpływające na zmniejszenie ryzyka wystąpienia zakażeń szpitalnych i zwiększenia bezpieczeństwa pacjentów poprzez rozszerzenie oraz doposażenie i modernizację o</w:t>
            </w:r>
            <w:r w:rsidR="00D01EFF" w:rsidRPr="006A4862">
              <w:rPr>
                <w:rFonts w:ascii="Arial" w:hAnsi="Arial" w:cs="Arial"/>
                <w:sz w:val="18"/>
                <w:szCs w:val="18"/>
                <w:lang w:val="pl-PL"/>
              </w:rPr>
              <w:t xml:space="preserve">ddziałów anestezjologii i intensywnej terapii, a także bloków operacyjnych. </w:t>
            </w:r>
          </w:p>
        </w:tc>
        <w:tc>
          <w:tcPr>
            <w:tcW w:w="4967" w:type="dxa"/>
            <w:gridSpan w:val="2"/>
            <w:shd w:val="clear" w:color="auto" w:fill="auto"/>
            <w:hideMark/>
          </w:tcPr>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Ocena kryterium będzie polegała na:</w:t>
            </w:r>
          </w:p>
          <w:p w:rsidR="00F76866" w:rsidRPr="006A4862" w:rsidRDefault="00F76866" w:rsidP="00F76866">
            <w:pPr>
              <w:pStyle w:val="Akapitzlist"/>
              <w:numPr>
                <w:ilvl w:val="0"/>
                <w:numId w:val="40"/>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 xml:space="preserve">przyznaniu zdefiniowanej z góry liczby punktów oraz ich wagi za każde z zastosowanych w projekcie rozwiązań (przy czym maksymalnie można przyznać 5 pkt o wadze 2 tj. 10 pkt), </w:t>
            </w:r>
          </w:p>
          <w:p w:rsidR="00F76866" w:rsidRPr="006A4862" w:rsidRDefault="00F76866" w:rsidP="00BD6E95">
            <w:pPr>
              <w:pStyle w:val="Akapitzlist"/>
              <w:numPr>
                <w:ilvl w:val="0"/>
                <w:numId w:val="40"/>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0 punktów – w przypadku niespełnienia kryterium.</w:t>
            </w:r>
          </w:p>
        </w:tc>
      </w:tr>
      <w:tr w:rsidR="00F76866" w:rsidRPr="006A4862" w:rsidTr="00B33476">
        <w:trPr>
          <w:trHeight w:val="20"/>
        </w:trPr>
        <w:tc>
          <w:tcPr>
            <w:tcW w:w="5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5962" w:type="dxa"/>
            <w:shd w:val="clear" w:color="auto" w:fill="FFFF00"/>
            <w:hideMark/>
          </w:tcPr>
          <w:p w:rsidR="00F76866" w:rsidRPr="006A4862" w:rsidRDefault="00F76866" w:rsidP="00BD6E95">
            <w:pPr>
              <w:spacing w:before="40" w:after="40"/>
              <w:jc w:val="both"/>
              <w:rPr>
                <w:rFonts w:ascii="Arial" w:hAnsi="Arial" w:cs="Arial"/>
                <w:b/>
                <w:sz w:val="18"/>
                <w:szCs w:val="18"/>
                <w:lang w:val="pl-PL"/>
              </w:rPr>
            </w:pPr>
            <w:r w:rsidRPr="006A4862">
              <w:rPr>
                <w:rFonts w:ascii="Arial" w:hAnsi="Arial" w:cs="Arial"/>
                <w:b/>
                <w:sz w:val="18"/>
                <w:szCs w:val="18"/>
                <w:lang w:val="pl-PL"/>
              </w:rPr>
              <w:t>Metody pomiaru</w:t>
            </w:r>
          </w:p>
        </w:tc>
        <w:tc>
          <w:tcPr>
            <w:tcW w:w="2127" w:type="dxa"/>
            <w:shd w:val="clear" w:color="auto" w:fill="FFFF00"/>
            <w:hideMark/>
          </w:tcPr>
          <w:p w:rsidR="00F76866" w:rsidRPr="006A4862" w:rsidRDefault="00F76866" w:rsidP="00BD6E95">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F76866" w:rsidRPr="006A4862" w:rsidRDefault="00F76866" w:rsidP="00BD6E95">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F76866" w:rsidRPr="006A4862" w:rsidTr="00B33476">
        <w:trPr>
          <w:trHeight w:val="751"/>
        </w:trPr>
        <w:tc>
          <w:tcPr>
            <w:tcW w:w="5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5962" w:type="dxa"/>
            <w:shd w:val="clear" w:color="auto" w:fill="auto"/>
            <w:hideMark/>
          </w:tcPr>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Projekt zakłada działania przyczyniające się do spadku ryzyka wystąpienia zakażeń szpitalnych na oddziałach lub innych jednostkach organizacyjnych szpitala objętych zakresem projektu</w:t>
            </w:r>
          </w:p>
        </w:tc>
        <w:tc>
          <w:tcPr>
            <w:tcW w:w="2127" w:type="dxa"/>
            <w:shd w:val="clear" w:color="auto" w:fill="auto"/>
            <w:hideMark/>
          </w:tcPr>
          <w:p w:rsidR="00F76866" w:rsidRPr="006A4862" w:rsidRDefault="00F76866" w:rsidP="00BD6E95">
            <w:pPr>
              <w:spacing w:before="40" w:after="40"/>
              <w:jc w:val="center"/>
              <w:rPr>
                <w:rFonts w:ascii="Arial" w:hAnsi="Arial" w:cs="Arial"/>
                <w:sz w:val="18"/>
                <w:szCs w:val="18"/>
                <w:lang w:val="pl-PL"/>
              </w:rPr>
            </w:pPr>
            <w:r w:rsidRPr="006A4862">
              <w:rPr>
                <w:rFonts w:ascii="Arial" w:hAnsi="Arial" w:cs="Arial"/>
                <w:sz w:val="18"/>
                <w:szCs w:val="18"/>
                <w:lang w:val="pl-PL"/>
              </w:rPr>
              <w:t>2</w:t>
            </w:r>
          </w:p>
        </w:tc>
        <w:tc>
          <w:tcPr>
            <w:tcW w:w="2840" w:type="dxa"/>
            <w:vMerge w:val="restart"/>
            <w:shd w:val="clear" w:color="auto" w:fill="auto"/>
            <w:hideMark/>
          </w:tcPr>
          <w:p w:rsidR="00F76866" w:rsidRPr="006A4862" w:rsidRDefault="00F76866" w:rsidP="00BD6E95">
            <w:pPr>
              <w:spacing w:before="40" w:after="40"/>
              <w:jc w:val="center"/>
              <w:rPr>
                <w:rFonts w:ascii="Arial" w:hAnsi="Arial" w:cs="Arial"/>
                <w:sz w:val="18"/>
                <w:szCs w:val="18"/>
                <w:lang w:val="pl-PL"/>
              </w:rPr>
            </w:pPr>
            <w:r w:rsidRPr="006A4862">
              <w:rPr>
                <w:rFonts w:ascii="Arial" w:hAnsi="Arial" w:cs="Arial"/>
                <w:sz w:val="18"/>
                <w:szCs w:val="18"/>
                <w:lang w:val="pl-PL"/>
              </w:rPr>
              <w:t>2</w:t>
            </w:r>
          </w:p>
        </w:tc>
      </w:tr>
      <w:tr w:rsidR="00F76866" w:rsidRPr="006A4862" w:rsidTr="00B33476">
        <w:trPr>
          <w:trHeight w:val="20"/>
        </w:trPr>
        <w:tc>
          <w:tcPr>
            <w:tcW w:w="5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Projekt zakłada zwiększenie liczby stanowisk intensywnej terapii</w:t>
            </w:r>
          </w:p>
        </w:tc>
        <w:tc>
          <w:tcPr>
            <w:tcW w:w="2127" w:type="dxa"/>
            <w:shd w:val="clear" w:color="auto" w:fill="auto"/>
            <w:hideMark/>
          </w:tcPr>
          <w:p w:rsidR="00F76866" w:rsidRPr="006A4862" w:rsidRDefault="00F76866" w:rsidP="00BD6E95">
            <w:pPr>
              <w:spacing w:before="40" w:after="40"/>
              <w:jc w:val="center"/>
              <w:rPr>
                <w:rFonts w:ascii="Arial" w:hAnsi="Arial" w:cs="Arial"/>
                <w:sz w:val="18"/>
                <w:szCs w:val="18"/>
                <w:lang w:val="pl-PL"/>
              </w:rPr>
            </w:pPr>
            <w:r w:rsidRPr="006A4862">
              <w:rPr>
                <w:rFonts w:ascii="Arial" w:hAnsi="Arial" w:cs="Arial"/>
                <w:sz w:val="18"/>
                <w:szCs w:val="18"/>
                <w:lang w:val="pl-PL"/>
              </w:rPr>
              <w:t>1,5</w:t>
            </w:r>
          </w:p>
        </w:tc>
        <w:tc>
          <w:tcPr>
            <w:tcW w:w="284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 xml:space="preserve">Projekt zakłada doposażenie lub modernizację infrastruktury Oddziału/ów Anestezjologii i Intensywnej Terapii w celu zwiększenia jakości i bezpieczeństwa realizowanych świadczeń </w:t>
            </w:r>
          </w:p>
        </w:tc>
        <w:tc>
          <w:tcPr>
            <w:tcW w:w="2127" w:type="dxa"/>
            <w:shd w:val="clear" w:color="auto" w:fill="auto"/>
          </w:tcPr>
          <w:p w:rsidR="00F76866" w:rsidRPr="006A4862" w:rsidRDefault="00F76866" w:rsidP="00BD6E95">
            <w:pPr>
              <w:spacing w:before="40" w:after="40"/>
              <w:jc w:val="center"/>
              <w:rPr>
                <w:rFonts w:ascii="Arial" w:hAnsi="Arial" w:cs="Arial"/>
                <w:sz w:val="18"/>
                <w:szCs w:val="18"/>
                <w:lang w:val="pl-PL"/>
              </w:rPr>
            </w:pPr>
            <w:r w:rsidRPr="006A4862">
              <w:rPr>
                <w:rFonts w:ascii="Arial" w:hAnsi="Arial" w:cs="Arial"/>
                <w:sz w:val="18"/>
                <w:szCs w:val="18"/>
                <w:lang w:val="pl-PL"/>
              </w:rPr>
              <w:t>1,5</w:t>
            </w:r>
          </w:p>
        </w:tc>
        <w:tc>
          <w:tcPr>
            <w:tcW w:w="284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r>
      <w:tr w:rsidR="00F76866" w:rsidRPr="006A4862" w:rsidTr="00B33476">
        <w:trPr>
          <w:trHeight w:val="76"/>
        </w:trPr>
        <w:tc>
          <w:tcPr>
            <w:tcW w:w="5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BD6E95">
            <w:pPr>
              <w:spacing w:before="40" w:after="40"/>
              <w:jc w:val="both"/>
              <w:rPr>
                <w:rFonts w:ascii="Arial" w:hAnsi="Arial" w:cs="Arial"/>
                <w:sz w:val="18"/>
                <w:szCs w:val="18"/>
                <w:lang w:val="pl-PL"/>
              </w:rPr>
            </w:pPr>
            <w:r w:rsidRPr="006A4862">
              <w:rPr>
                <w:rFonts w:ascii="Arial" w:hAnsi="Arial" w:cs="Arial"/>
                <w:sz w:val="18"/>
                <w:szCs w:val="18"/>
                <w:lang w:val="pl-PL"/>
              </w:rPr>
              <w:t xml:space="preserve">Projekt zakłada doposażenie lub modernizację infrastruktury Bloku Operacyjnego </w:t>
            </w:r>
            <w:r w:rsidR="00674BC9">
              <w:rPr>
                <w:rFonts w:ascii="Arial" w:hAnsi="Arial" w:cs="Arial"/>
                <w:sz w:val="18"/>
                <w:szCs w:val="18"/>
                <w:lang w:val="pl-PL"/>
              </w:rPr>
              <w:t>w</w:t>
            </w:r>
            <w:r w:rsidRPr="006A4862">
              <w:rPr>
                <w:rFonts w:ascii="Arial" w:hAnsi="Arial" w:cs="Arial"/>
                <w:sz w:val="18"/>
                <w:szCs w:val="18"/>
                <w:lang w:val="pl-PL"/>
              </w:rPr>
              <w:t xml:space="preserve"> celu zwiększenia jakości i bezpieczeństwa realizowanych świadczeń</w:t>
            </w:r>
          </w:p>
        </w:tc>
        <w:tc>
          <w:tcPr>
            <w:tcW w:w="2127" w:type="dxa"/>
            <w:shd w:val="clear" w:color="auto" w:fill="auto"/>
          </w:tcPr>
          <w:p w:rsidR="00F76866" w:rsidRPr="006A4862" w:rsidRDefault="00F76866" w:rsidP="00BD6E95">
            <w:pPr>
              <w:spacing w:before="40" w:after="40"/>
              <w:jc w:val="center"/>
              <w:rPr>
                <w:rFonts w:ascii="Arial" w:hAnsi="Arial" w:cs="Arial"/>
                <w:sz w:val="18"/>
                <w:szCs w:val="18"/>
                <w:lang w:val="pl-PL"/>
              </w:rPr>
            </w:pPr>
            <w:r w:rsidRPr="006A4862">
              <w:rPr>
                <w:rFonts w:ascii="Arial" w:hAnsi="Arial" w:cs="Arial"/>
                <w:sz w:val="18"/>
                <w:szCs w:val="18"/>
                <w:lang w:val="pl-PL"/>
              </w:rPr>
              <w:t>1,5</w:t>
            </w:r>
          </w:p>
        </w:tc>
        <w:tc>
          <w:tcPr>
            <w:tcW w:w="2840" w:type="dxa"/>
            <w:vMerge/>
            <w:shd w:val="clear" w:color="auto" w:fill="auto"/>
            <w:hideMark/>
          </w:tcPr>
          <w:p w:rsidR="00F76866" w:rsidRPr="006A4862" w:rsidRDefault="00F76866" w:rsidP="00BD6E95">
            <w:pPr>
              <w:spacing w:before="40" w:after="40"/>
              <w:jc w:val="both"/>
              <w:rPr>
                <w:rFonts w:ascii="Arial" w:hAnsi="Arial" w:cs="Arial"/>
                <w:sz w:val="18"/>
                <w:szCs w:val="18"/>
                <w:lang w:val="pl-PL"/>
              </w:rPr>
            </w:pPr>
          </w:p>
        </w:tc>
      </w:tr>
      <w:tr w:rsidR="00F76866" w:rsidRPr="006A4862" w:rsidTr="00B33476">
        <w:trPr>
          <w:trHeight w:val="20"/>
        </w:trPr>
        <w:tc>
          <w:tcPr>
            <w:tcW w:w="500"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Opis znaczenia kryterium</w:t>
            </w:r>
          </w:p>
        </w:tc>
      </w:tr>
      <w:tr w:rsidR="00F76866" w:rsidRPr="00F13D07" w:rsidTr="00B33476">
        <w:trPr>
          <w:trHeight w:val="20"/>
        </w:trPr>
        <w:tc>
          <w:tcPr>
            <w:tcW w:w="500" w:type="dxa"/>
            <w:vMerge w:val="restart"/>
            <w:shd w:val="clear" w:color="auto" w:fill="auto"/>
            <w:hideMark/>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4.</w:t>
            </w:r>
          </w:p>
        </w:tc>
        <w:tc>
          <w:tcPr>
            <w:tcW w:w="2600" w:type="dxa"/>
            <w:vMerge w:val="restart"/>
            <w:shd w:val="clear" w:color="auto" w:fill="auto"/>
            <w:hideMark/>
          </w:tcPr>
          <w:p w:rsidR="00F76866" w:rsidRPr="006A4862" w:rsidRDefault="00F76866" w:rsidP="006209C6">
            <w:pPr>
              <w:spacing w:before="40" w:after="40"/>
              <w:rPr>
                <w:rFonts w:ascii="Arial" w:hAnsi="Arial" w:cs="Arial"/>
                <w:b/>
                <w:sz w:val="18"/>
                <w:szCs w:val="18"/>
                <w:lang w:val="pl-PL"/>
              </w:rPr>
            </w:pPr>
            <w:r w:rsidRPr="006A4862">
              <w:rPr>
                <w:rFonts w:ascii="Arial" w:hAnsi="Arial" w:cs="Arial"/>
                <w:b/>
                <w:sz w:val="18"/>
                <w:szCs w:val="18"/>
                <w:lang w:val="pl-PL"/>
              </w:rPr>
              <w:t>Partnerstwo i  komplementarność w projekcie</w:t>
            </w:r>
          </w:p>
        </w:tc>
        <w:tc>
          <w:tcPr>
            <w:tcW w:w="5962" w:type="dxa"/>
            <w:shd w:val="clear" w:color="auto" w:fill="auto"/>
            <w:hideMark/>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Kryterium punktowe.</w:t>
            </w:r>
          </w:p>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Kryterium  zostanie  zweryfikowane  na podstawie  zapisów  we  wniosku o dofinansowanie  projektu.</w:t>
            </w:r>
          </w:p>
          <w:p w:rsidR="00F76866" w:rsidRPr="006A4862" w:rsidRDefault="00F76866" w:rsidP="00C13180">
            <w:pPr>
              <w:spacing w:before="40" w:after="40"/>
              <w:jc w:val="both"/>
              <w:rPr>
                <w:rFonts w:ascii="Arial" w:hAnsi="Arial" w:cs="Arial"/>
                <w:sz w:val="18"/>
                <w:szCs w:val="18"/>
                <w:lang w:val="pl-PL"/>
              </w:rPr>
            </w:pPr>
            <w:r w:rsidRPr="006A4862">
              <w:rPr>
                <w:rFonts w:ascii="Arial" w:hAnsi="Arial" w:cs="Arial"/>
                <w:sz w:val="18"/>
                <w:szCs w:val="18"/>
                <w:lang w:val="pl-PL"/>
              </w:rPr>
              <w:t>Kryterium punktuje projekty realizujące działania komplementarne do działań w innych projektach. Premiowane będą tutaj projekty realizowane w partnerstwach, a także projekty przewidujące działania konsolidacyjne i inne formy współpracy podmiotów leczniczych.</w:t>
            </w:r>
          </w:p>
        </w:tc>
        <w:tc>
          <w:tcPr>
            <w:tcW w:w="4967" w:type="dxa"/>
            <w:gridSpan w:val="2"/>
            <w:shd w:val="clear" w:color="auto" w:fill="auto"/>
            <w:hideMark/>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Ocena kryterium będzie polegała na:</w:t>
            </w:r>
          </w:p>
          <w:p w:rsidR="00F76866" w:rsidRPr="006A4862" w:rsidRDefault="00F76866" w:rsidP="00D01EFF">
            <w:pPr>
              <w:pStyle w:val="Akapitzlist"/>
              <w:numPr>
                <w:ilvl w:val="0"/>
                <w:numId w:val="44"/>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 xml:space="preserve">przyznaniu zdefiniowanej z góry liczby punktów oraz ich wagi za każde z zastosowanych w projekcie rozwiązań </w:t>
            </w:r>
            <w:r w:rsidRPr="006A4862">
              <w:rPr>
                <w:rFonts w:ascii="Arial" w:hAnsi="Arial" w:cs="Arial"/>
                <w:sz w:val="18"/>
                <w:szCs w:val="18"/>
                <w:lang w:val="pl-PL"/>
              </w:rPr>
              <w:lastRenderedPageBreak/>
              <w:t xml:space="preserve">(przy czym maksymalnie można przyznać 5 pkt o wadze 2 tj. 10 pkt), </w:t>
            </w:r>
          </w:p>
          <w:p w:rsidR="00D01EFF" w:rsidRPr="006A4862" w:rsidRDefault="00F76866" w:rsidP="00F13AF5">
            <w:pPr>
              <w:pStyle w:val="Akapitzlist"/>
              <w:numPr>
                <w:ilvl w:val="0"/>
                <w:numId w:val="44"/>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0 punktów – w przypadku niespełnienia kryterium.</w:t>
            </w: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Metody pomiaru</w:t>
            </w:r>
          </w:p>
        </w:tc>
        <w:tc>
          <w:tcPr>
            <w:tcW w:w="2127"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Projekt zakłada działania komplementarne do działań w innych projektach finansowanych ze środków UE (również realizowanych we wcześniejszych okresach programowania), ze środków krajowych lub innych źródeł.</w:t>
            </w:r>
          </w:p>
        </w:tc>
        <w:tc>
          <w:tcPr>
            <w:tcW w:w="2127" w:type="dxa"/>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2</w:t>
            </w:r>
          </w:p>
        </w:tc>
        <w:tc>
          <w:tcPr>
            <w:tcW w:w="2840" w:type="dxa"/>
            <w:vMerge w:val="restart"/>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2</w:t>
            </w: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tcPr>
          <w:p w:rsidR="00F76866" w:rsidRPr="006A4862" w:rsidRDefault="00F76866" w:rsidP="009069EF">
            <w:pPr>
              <w:jc w:val="both"/>
              <w:rPr>
                <w:rFonts w:ascii="Arial" w:hAnsi="Arial" w:cs="Arial"/>
                <w:sz w:val="18"/>
                <w:szCs w:val="18"/>
                <w:lang w:val="pl-PL"/>
              </w:rPr>
            </w:pPr>
            <w:r w:rsidRPr="006A4862">
              <w:rPr>
                <w:rFonts w:ascii="Arial" w:hAnsi="Arial" w:cs="Arial"/>
                <w:sz w:val="18"/>
                <w:szCs w:val="18"/>
                <w:lang w:val="pl-PL"/>
              </w:rPr>
              <w:t xml:space="preserve">Wnioskodawca oraz partnerzy projektu zrealizowali, realizują </w:t>
            </w:r>
          </w:p>
          <w:p w:rsidR="00F76866" w:rsidRPr="006A4862" w:rsidRDefault="00F76866" w:rsidP="00A133D2">
            <w:pPr>
              <w:jc w:val="both"/>
              <w:rPr>
                <w:rFonts w:ascii="Arial" w:hAnsi="Arial" w:cs="Arial"/>
                <w:sz w:val="18"/>
                <w:szCs w:val="18"/>
                <w:lang w:val="pl-PL"/>
              </w:rPr>
            </w:pPr>
            <w:r w:rsidRPr="006A4862">
              <w:rPr>
                <w:rFonts w:ascii="Arial" w:hAnsi="Arial" w:cs="Arial"/>
                <w:sz w:val="18"/>
                <w:szCs w:val="18"/>
                <w:lang w:val="pl-PL"/>
              </w:rPr>
              <w:t>lub planują realizację działań konsolidacyjnych lub podjęcie innych form współpracy z podmiotami udzielającymi świadczeń opieki zdrowotnej, w tym w ramach modelu opieki koordynowanej</w:t>
            </w:r>
          </w:p>
        </w:tc>
        <w:tc>
          <w:tcPr>
            <w:tcW w:w="2127" w:type="dxa"/>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2</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tcPr>
          <w:p w:rsidR="00F76866" w:rsidRPr="00B33476" w:rsidRDefault="00F76866" w:rsidP="00F13AF5">
            <w:pPr>
              <w:spacing w:before="40" w:after="40"/>
              <w:jc w:val="both"/>
              <w:rPr>
                <w:rFonts w:ascii="Arial" w:hAnsi="Arial"/>
                <w:color w:val="000000" w:themeColor="text1"/>
                <w:sz w:val="18"/>
                <w:lang w:val="pl-PL"/>
              </w:rPr>
            </w:pPr>
            <w:r w:rsidRPr="00B33476">
              <w:rPr>
                <w:rFonts w:ascii="Arial" w:hAnsi="Arial"/>
                <w:color w:val="000000" w:themeColor="text1"/>
                <w:sz w:val="18"/>
                <w:lang w:val="pl-PL"/>
              </w:rPr>
              <w:t>Projekt przewiduje partnerstwo z partnerem społecznym reprezentującym interesy i zrzeszającym podmioty świadczące usługi w zakresie podstawowej opieki zdrowotnej</w:t>
            </w:r>
          </w:p>
        </w:tc>
        <w:tc>
          <w:tcPr>
            <w:tcW w:w="2127" w:type="dxa"/>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auto"/>
          </w:tcPr>
          <w:p w:rsidR="00F76866" w:rsidRPr="00B33476" w:rsidRDefault="00F76866" w:rsidP="00F13AF5">
            <w:pPr>
              <w:spacing w:before="40" w:after="40"/>
              <w:jc w:val="both"/>
              <w:rPr>
                <w:rFonts w:ascii="Arial" w:hAnsi="Arial"/>
                <w:color w:val="000000" w:themeColor="text1"/>
                <w:sz w:val="18"/>
                <w:lang w:val="pl-PL"/>
              </w:rPr>
            </w:pPr>
            <w:r w:rsidRPr="00B33476">
              <w:rPr>
                <w:rFonts w:ascii="Arial" w:hAnsi="Arial"/>
                <w:color w:val="000000" w:themeColor="text1"/>
                <w:sz w:val="18"/>
                <w:lang w:val="pl-PL"/>
              </w:rPr>
              <w:t>Projekt przewiduje partnerstwo z co najmniej jedną organizacją pozarządową repezentującą interesy pacjentów i posiadającą co najmniej 2 letnie doświadczenie w zakresie działań profilaktycznych z zakresu danej grupy chorób</w:t>
            </w:r>
          </w:p>
        </w:tc>
        <w:tc>
          <w:tcPr>
            <w:tcW w:w="2127" w:type="dxa"/>
            <w:shd w:val="clear" w:color="auto" w:fill="auto"/>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r>
      <w:tr w:rsidR="00F76866" w:rsidRPr="006A4862" w:rsidTr="00B33476">
        <w:trPr>
          <w:trHeight w:val="20"/>
        </w:trPr>
        <w:tc>
          <w:tcPr>
            <w:tcW w:w="500"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Lp.</w:t>
            </w:r>
          </w:p>
        </w:tc>
        <w:tc>
          <w:tcPr>
            <w:tcW w:w="2600"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Nazwa kryterium</w:t>
            </w:r>
          </w:p>
        </w:tc>
        <w:tc>
          <w:tcPr>
            <w:tcW w:w="5962"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Definicja kryterium</w:t>
            </w:r>
          </w:p>
        </w:tc>
        <w:tc>
          <w:tcPr>
            <w:tcW w:w="4967" w:type="dxa"/>
            <w:gridSpan w:val="2"/>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Opis znaczenia kryterium</w:t>
            </w:r>
          </w:p>
        </w:tc>
      </w:tr>
      <w:tr w:rsidR="00F76866" w:rsidRPr="00F13D07" w:rsidTr="00B33476">
        <w:trPr>
          <w:trHeight w:val="20"/>
        </w:trPr>
        <w:tc>
          <w:tcPr>
            <w:tcW w:w="500" w:type="dxa"/>
            <w:vMerge w:val="restart"/>
            <w:shd w:val="clear" w:color="auto" w:fill="auto"/>
            <w:noWrap/>
            <w:hideMark/>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5.</w:t>
            </w:r>
          </w:p>
        </w:tc>
        <w:tc>
          <w:tcPr>
            <w:tcW w:w="2600" w:type="dxa"/>
            <w:vMerge w:val="restart"/>
            <w:shd w:val="clear" w:color="auto" w:fill="auto"/>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Oddziaływanie na ochronę środowiska i inne polityki horyzontalne</w:t>
            </w:r>
          </w:p>
        </w:tc>
        <w:tc>
          <w:tcPr>
            <w:tcW w:w="5962" w:type="dxa"/>
            <w:shd w:val="clear" w:color="auto" w:fill="auto"/>
            <w:hideMark/>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Kryterium punktowe.</w:t>
            </w:r>
          </w:p>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Kryterium  zostanie  zweryfikowane  na podstawie  zapisów  we  wniosku o dofinansowanie  projektu.</w:t>
            </w:r>
          </w:p>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Kryterium punktuje konkretne działania podjęte na rzecz realizacji polityk horyzontalnych: zrównoważonego rozwoju oraz promowanie równości mężczyzn i kobiet oraz niedyskryminacji, w tym w szczególności wykorzystanie nowoczesnych, energooszczędnych rozwiązań technicznych i technologicznych, zastosowanie technologii przyjaznych środowisku przyrodniczemu lub korzystne oddziaływanie projektu na środowisko przyrodnicze, a także rozwój odnawialnych źródeł energii.</w:t>
            </w:r>
          </w:p>
        </w:tc>
        <w:tc>
          <w:tcPr>
            <w:tcW w:w="4967" w:type="dxa"/>
            <w:gridSpan w:val="2"/>
            <w:shd w:val="clear" w:color="auto" w:fill="auto"/>
            <w:hideMark/>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Kryterium fakultatywne – spełnienie kryterium nie jest konieczne do przyznania dofinansowania (tj. przyznanie 0 punktów nie dyskwalifikuje z możliwości uzyskania dofinansowania).</w:t>
            </w:r>
          </w:p>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Ocena kryterium będzie polegała na:</w:t>
            </w:r>
          </w:p>
          <w:p w:rsidR="00F76866" w:rsidRPr="006A4862" w:rsidRDefault="00F76866" w:rsidP="00D01EFF">
            <w:pPr>
              <w:pStyle w:val="Akapitzlist"/>
              <w:numPr>
                <w:ilvl w:val="0"/>
                <w:numId w:val="42"/>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 xml:space="preserve">przyznaniu zdefiniowanej z góry liczby punktów oraz ich wagi za każde z zastosowanych w projekcie rozwiązań (przy czym maksymalnie można przyznać 5 pkt o wadze 2 tj. 10 pkt), </w:t>
            </w:r>
          </w:p>
          <w:p w:rsidR="00D01EFF" w:rsidRPr="006A4862" w:rsidRDefault="00F76866" w:rsidP="00F13AF5">
            <w:pPr>
              <w:pStyle w:val="Akapitzlist"/>
              <w:numPr>
                <w:ilvl w:val="0"/>
                <w:numId w:val="42"/>
              </w:numPr>
              <w:spacing w:before="40" w:after="40"/>
              <w:ind w:left="342" w:hanging="342"/>
              <w:jc w:val="both"/>
              <w:rPr>
                <w:rFonts w:ascii="Arial" w:hAnsi="Arial" w:cs="Arial"/>
                <w:sz w:val="18"/>
                <w:szCs w:val="18"/>
                <w:lang w:val="pl-PL"/>
              </w:rPr>
            </w:pPr>
            <w:r w:rsidRPr="006A4862">
              <w:rPr>
                <w:rFonts w:ascii="Arial" w:hAnsi="Arial" w:cs="Arial"/>
                <w:sz w:val="18"/>
                <w:szCs w:val="18"/>
                <w:lang w:val="pl-PL"/>
              </w:rPr>
              <w:t>przyznaniu 0 punktów – w przypadku niespełnienia kryterium.</w:t>
            </w: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5962"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Metody pomiaru</w:t>
            </w:r>
          </w:p>
        </w:tc>
        <w:tc>
          <w:tcPr>
            <w:tcW w:w="2127"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Możliwe punkty</w:t>
            </w:r>
          </w:p>
        </w:tc>
        <w:tc>
          <w:tcPr>
            <w:tcW w:w="2840" w:type="dxa"/>
            <w:shd w:val="clear" w:color="auto" w:fill="FFFF00"/>
            <w:hideMark/>
          </w:tcPr>
          <w:p w:rsidR="00F76866" w:rsidRPr="006A4862" w:rsidRDefault="00F76866" w:rsidP="00F13AF5">
            <w:pPr>
              <w:spacing w:before="40" w:after="40"/>
              <w:jc w:val="both"/>
              <w:rPr>
                <w:rFonts w:ascii="Arial" w:hAnsi="Arial" w:cs="Arial"/>
                <w:b/>
                <w:sz w:val="18"/>
                <w:szCs w:val="18"/>
                <w:lang w:val="pl-PL"/>
              </w:rPr>
            </w:pPr>
            <w:r w:rsidRPr="006A4862">
              <w:rPr>
                <w:rFonts w:ascii="Arial" w:hAnsi="Arial" w:cs="Arial"/>
                <w:b/>
                <w:sz w:val="18"/>
                <w:szCs w:val="18"/>
                <w:lang w:val="pl-PL"/>
              </w:rPr>
              <w:t>Waga</w:t>
            </w:r>
          </w:p>
        </w:tc>
      </w:tr>
      <w:tr w:rsidR="00F76866" w:rsidRPr="006A4862" w:rsidTr="00B33476">
        <w:trPr>
          <w:trHeight w:val="20"/>
        </w:trPr>
        <w:tc>
          <w:tcPr>
            <w:tcW w:w="5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2600" w:type="dxa"/>
            <w:vMerge/>
            <w:shd w:val="clear" w:color="auto" w:fill="auto"/>
            <w:hideMark/>
          </w:tcPr>
          <w:p w:rsidR="00F76866" w:rsidRPr="006A4862" w:rsidRDefault="00F76866" w:rsidP="00F13AF5">
            <w:pPr>
              <w:spacing w:before="40" w:after="40"/>
              <w:jc w:val="both"/>
              <w:rPr>
                <w:rFonts w:ascii="Arial" w:hAnsi="Arial" w:cs="Arial"/>
                <w:sz w:val="18"/>
                <w:szCs w:val="18"/>
                <w:lang w:val="pl-PL"/>
              </w:rPr>
            </w:pPr>
          </w:p>
        </w:tc>
        <w:tc>
          <w:tcPr>
            <w:tcW w:w="8089" w:type="dxa"/>
            <w:gridSpan w:val="2"/>
            <w:shd w:val="clear" w:color="auto" w:fill="FFFD78"/>
            <w:hideMark/>
          </w:tcPr>
          <w:p w:rsidR="00F76866" w:rsidRPr="006A4862" w:rsidRDefault="00F76866" w:rsidP="00F13AF5">
            <w:pPr>
              <w:spacing w:before="40" w:after="40"/>
              <w:jc w:val="both"/>
              <w:rPr>
                <w:rFonts w:ascii="Arial" w:hAnsi="Arial" w:cs="Arial"/>
                <w:i/>
                <w:sz w:val="18"/>
                <w:szCs w:val="18"/>
                <w:lang w:val="pl-PL"/>
              </w:rPr>
            </w:pPr>
            <w:r w:rsidRPr="006A4862">
              <w:rPr>
                <w:rFonts w:ascii="Arial" w:hAnsi="Arial" w:cs="Arial"/>
                <w:i/>
                <w:sz w:val="18"/>
                <w:szCs w:val="18"/>
                <w:lang w:val="pl-PL"/>
              </w:rPr>
              <w:t>Wpływ na zrównoważony rozwój:</w:t>
            </w:r>
          </w:p>
        </w:tc>
        <w:tc>
          <w:tcPr>
            <w:tcW w:w="2840" w:type="dxa"/>
            <w:vMerge w:val="restart"/>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2</w:t>
            </w:r>
          </w:p>
        </w:tc>
      </w:tr>
      <w:tr w:rsidR="00F76866" w:rsidRPr="006A4862" w:rsidTr="00B33476">
        <w:trPr>
          <w:trHeight w:val="20"/>
        </w:trPr>
        <w:tc>
          <w:tcPr>
            <w:tcW w:w="5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26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5962" w:type="dxa"/>
            <w:shd w:val="clear" w:color="auto" w:fill="auto"/>
            <w:hideMark/>
          </w:tcPr>
          <w:p w:rsidR="00F76866" w:rsidRPr="006A4862" w:rsidRDefault="00F76866" w:rsidP="00F13AF5">
            <w:pPr>
              <w:spacing w:before="40" w:after="40"/>
              <w:jc w:val="both"/>
              <w:rPr>
                <w:rFonts w:ascii="Arial" w:hAnsi="Arial" w:cs="Arial"/>
                <w:sz w:val="18"/>
                <w:szCs w:val="18"/>
                <w:lang w:val="pl-PL"/>
              </w:rPr>
            </w:pPr>
            <w:r w:rsidRPr="006A4862">
              <w:rPr>
                <w:rFonts w:ascii="Arial" w:hAnsi="Arial" w:cs="Arial"/>
                <w:sz w:val="18"/>
                <w:szCs w:val="18"/>
                <w:lang w:val="pl-PL"/>
              </w:rPr>
              <w:t>Projekt zakłada rozwiązania przyczyniające się do poprawy efektywności energetycznej, w szczególności do obniżenia zużycia energii lub efektywniejszego jej wykorzystywania lub zmniejszenia energochłonności obiektu</w:t>
            </w:r>
          </w:p>
        </w:tc>
        <w:tc>
          <w:tcPr>
            <w:tcW w:w="2127" w:type="dxa"/>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3</w:t>
            </w:r>
          </w:p>
        </w:tc>
        <w:tc>
          <w:tcPr>
            <w:tcW w:w="284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r>
      <w:tr w:rsidR="00F76866" w:rsidRPr="00F13D07" w:rsidTr="00B33476">
        <w:trPr>
          <w:trHeight w:val="20"/>
        </w:trPr>
        <w:tc>
          <w:tcPr>
            <w:tcW w:w="5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26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8089" w:type="dxa"/>
            <w:gridSpan w:val="2"/>
            <w:shd w:val="clear" w:color="auto" w:fill="FFFD78"/>
            <w:hideMark/>
          </w:tcPr>
          <w:p w:rsidR="00F76866" w:rsidRPr="006A4862" w:rsidRDefault="00F76866" w:rsidP="00F13AF5">
            <w:pPr>
              <w:spacing w:before="40" w:after="40"/>
              <w:jc w:val="both"/>
              <w:rPr>
                <w:rFonts w:ascii="Arial" w:hAnsi="Arial" w:cs="Arial"/>
                <w:i/>
                <w:sz w:val="18"/>
                <w:szCs w:val="18"/>
                <w:lang w:val="pl-PL"/>
              </w:rPr>
            </w:pPr>
            <w:r w:rsidRPr="006A4862">
              <w:rPr>
                <w:rFonts w:ascii="Arial" w:hAnsi="Arial" w:cs="Arial"/>
                <w:i/>
                <w:sz w:val="18"/>
                <w:szCs w:val="18"/>
                <w:lang w:val="pl-PL"/>
              </w:rPr>
              <w:t>Wpływ na promowanie równości szans i niedyskryminacji w tym dostępności dla osób z niepełnosprawnościami:</w:t>
            </w:r>
          </w:p>
        </w:tc>
        <w:tc>
          <w:tcPr>
            <w:tcW w:w="284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26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5962" w:type="dxa"/>
            <w:shd w:val="clear" w:color="auto" w:fill="auto"/>
            <w:hideMark/>
          </w:tcPr>
          <w:p w:rsidR="00F76866" w:rsidRPr="00B33476" w:rsidRDefault="00F76866" w:rsidP="00F13AF5">
            <w:pPr>
              <w:spacing w:before="40" w:after="40"/>
              <w:jc w:val="both"/>
              <w:rPr>
                <w:rFonts w:ascii="Arial" w:hAnsi="Arial"/>
                <w:color w:val="000000" w:themeColor="text1"/>
                <w:sz w:val="18"/>
                <w:lang w:val="pl-PL"/>
              </w:rPr>
            </w:pPr>
            <w:r w:rsidRPr="00B33476">
              <w:rPr>
                <w:rFonts w:ascii="Arial" w:hAnsi="Arial"/>
                <w:color w:val="000000" w:themeColor="text1"/>
                <w:sz w:val="18"/>
                <w:lang w:val="pl-PL"/>
              </w:rPr>
              <w:t>Zatrudnienie osób tej płci, która jest w danym obszarze w trudniejszej sytuacji lub osób z marginalizowanych grup społecznych lub outsourcing usług uzupełniających obsługę infrastruktury przedsiębiorstwom zatrudniającym osoby z marginalizowanych grup społecznych (np. niepełnosprawnych) na umowę o pracę</w:t>
            </w:r>
          </w:p>
        </w:tc>
        <w:tc>
          <w:tcPr>
            <w:tcW w:w="2127" w:type="dxa"/>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26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5962" w:type="dxa"/>
            <w:shd w:val="clear" w:color="auto" w:fill="auto"/>
            <w:hideMark/>
          </w:tcPr>
          <w:p w:rsidR="00F76866" w:rsidRPr="00B33476" w:rsidRDefault="00F76866" w:rsidP="00F13AF5">
            <w:pPr>
              <w:spacing w:before="40" w:after="40"/>
              <w:jc w:val="both"/>
              <w:rPr>
                <w:rFonts w:ascii="Arial" w:hAnsi="Arial"/>
                <w:color w:val="000000" w:themeColor="text1"/>
                <w:sz w:val="18"/>
                <w:lang w:val="pl-PL"/>
              </w:rPr>
            </w:pPr>
            <w:r w:rsidRPr="00B33476">
              <w:rPr>
                <w:rFonts w:ascii="Arial" w:hAnsi="Arial"/>
                <w:color w:val="000000" w:themeColor="text1"/>
                <w:sz w:val="18"/>
                <w:lang w:val="pl-PL"/>
              </w:rPr>
              <w:t>Przygotowanie infrastruktury w taki sposób, który ułatwi dostęp zmarginalizowanych grup społecznych (np. niepełnosprawnych) w stopniu wyższym niż wynika to z obowiązujących przepisów prawa</w:t>
            </w:r>
          </w:p>
        </w:tc>
        <w:tc>
          <w:tcPr>
            <w:tcW w:w="2127" w:type="dxa"/>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r>
      <w:tr w:rsidR="00F76866" w:rsidRPr="006A4862" w:rsidTr="00B33476">
        <w:trPr>
          <w:trHeight w:val="20"/>
        </w:trPr>
        <w:tc>
          <w:tcPr>
            <w:tcW w:w="5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260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c>
          <w:tcPr>
            <w:tcW w:w="5962" w:type="dxa"/>
            <w:shd w:val="clear" w:color="auto" w:fill="auto"/>
            <w:hideMark/>
          </w:tcPr>
          <w:p w:rsidR="00F76866" w:rsidRPr="00B33476" w:rsidRDefault="00F76866" w:rsidP="00F13AF5">
            <w:pPr>
              <w:spacing w:before="40" w:after="40"/>
              <w:jc w:val="both"/>
              <w:rPr>
                <w:rFonts w:ascii="Arial" w:hAnsi="Arial"/>
                <w:color w:val="000000" w:themeColor="text1"/>
                <w:sz w:val="18"/>
                <w:lang w:val="pl-PL"/>
              </w:rPr>
            </w:pPr>
            <w:r w:rsidRPr="00B33476">
              <w:rPr>
                <w:rFonts w:ascii="Arial" w:hAnsi="Arial"/>
                <w:color w:val="000000" w:themeColor="text1"/>
                <w:sz w:val="18"/>
                <w:lang w:val="pl-PL"/>
              </w:rPr>
              <w:t>Stworzenie systemu mobilności wykorzystującego różne urządzenia (np. wózki do transportu wewnątrz budynków) w celu umożliwienia korzystania z usług osobom zależnym lub mającym problemy z poruszaniem się (np. dla osób starszych)</w:t>
            </w:r>
          </w:p>
        </w:tc>
        <w:tc>
          <w:tcPr>
            <w:tcW w:w="2127" w:type="dxa"/>
            <w:shd w:val="clear" w:color="auto" w:fill="auto"/>
            <w:hideMark/>
          </w:tcPr>
          <w:p w:rsidR="00F76866" w:rsidRPr="006A4862" w:rsidRDefault="00F76866" w:rsidP="00F13AF5">
            <w:pPr>
              <w:spacing w:before="40" w:after="40"/>
              <w:jc w:val="center"/>
              <w:rPr>
                <w:rFonts w:ascii="Arial" w:hAnsi="Arial" w:cs="Arial"/>
                <w:sz w:val="18"/>
                <w:szCs w:val="18"/>
                <w:lang w:val="pl-PL"/>
              </w:rPr>
            </w:pPr>
            <w:r w:rsidRPr="006A4862">
              <w:rPr>
                <w:rFonts w:ascii="Arial" w:hAnsi="Arial" w:cs="Arial"/>
                <w:sz w:val="18"/>
                <w:szCs w:val="18"/>
                <w:lang w:val="pl-PL"/>
              </w:rPr>
              <w:t>1</w:t>
            </w:r>
          </w:p>
        </w:tc>
        <w:tc>
          <w:tcPr>
            <w:tcW w:w="2840" w:type="dxa"/>
            <w:vMerge/>
            <w:shd w:val="clear" w:color="auto" w:fill="auto"/>
            <w:hideMark/>
          </w:tcPr>
          <w:p w:rsidR="00F76866" w:rsidRPr="006A4862" w:rsidRDefault="00F76866" w:rsidP="00525A04">
            <w:pPr>
              <w:spacing w:before="40" w:after="40"/>
              <w:rPr>
                <w:rFonts w:ascii="Arial" w:hAnsi="Arial" w:cs="Arial"/>
                <w:sz w:val="18"/>
                <w:szCs w:val="18"/>
                <w:lang w:val="pl-PL"/>
              </w:rPr>
            </w:pPr>
          </w:p>
        </w:tc>
      </w:tr>
    </w:tbl>
    <w:p w:rsidR="005B2814" w:rsidRPr="006A4862" w:rsidRDefault="005B2814">
      <w:pPr>
        <w:rPr>
          <w:rFonts w:ascii="Arial" w:hAnsi="Arial" w:cs="Arial"/>
          <w:lang w:val="pl-PL"/>
        </w:rPr>
      </w:pPr>
    </w:p>
    <w:tbl>
      <w:tblPr>
        <w:tblW w:w="14049" w:type="dxa"/>
        <w:tblInd w:w="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A0" w:firstRow="1" w:lastRow="0" w:firstColumn="1" w:lastColumn="0" w:noHBand="0" w:noVBand="0"/>
      </w:tblPr>
      <w:tblGrid>
        <w:gridCol w:w="500"/>
        <w:gridCol w:w="2600"/>
        <w:gridCol w:w="5846"/>
        <w:gridCol w:w="5103"/>
      </w:tblGrid>
      <w:tr w:rsidR="00B51D44" w:rsidRPr="00F13D07" w:rsidTr="00B33476">
        <w:trPr>
          <w:trHeight w:val="967"/>
        </w:trPr>
        <w:tc>
          <w:tcPr>
            <w:tcW w:w="14049" w:type="dxa"/>
            <w:gridSpan w:val="4"/>
            <w:shd w:val="clear" w:color="auto" w:fill="FFC000"/>
            <w:noWrap/>
            <w:vAlign w:val="center"/>
          </w:tcPr>
          <w:p w:rsidR="00B51D44" w:rsidRPr="006A4862" w:rsidRDefault="00264FED" w:rsidP="00D70102">
            <w:pPr>
              <w:spacing w:before="20" w:after="20"/>
              <w:jc w:val="center"/>
              <w:rPr>
                <w:rFonts w:ascii="Arial" w:hAnsi="Arial" w:cs="Arial"/>
                <w:b/>
                <w:bCs/>
                <w:caps/>
                <w:lang w:val="pl-PL"/>
              </w:rPr>
            </w:pPr>
            <w:r w:rsidRPr="006A4862">
              <w:rPr>
                <w:rFonts w:ascii="Arial" w:hAnsi="Arial" w:cs="Arial"/>
                <w:b/>
                <w:bCs/>
                <w:caps/>
                <w:lang w:val="pl-PL"/>
              </w:rPr>
              <w:t xml:space="preserve">D. </w:t>
            </w:r>
            <w:r w:rsidR="00B51D44" w:rsidRPr="006A4862">
              <w:rPr>
                <w:rFonts w:ascii="Arial" w:hAnsi="Arial" w:cs="Arial"/>
                <w:b/>
                <w:bCs/>
                <w:caps/>
                <w:lang w:val="pl-PL"/>
              </w:rPr>
              <w:t>KRYTERIA ROZSTRZYGAJĄCE</w:t>
            </w:r>
            <w:r w:rsidR="00B51D44" w:rsidRPr="006A4862">
              <w:rPr>
                <w:rStyle w:val="Odwoanieprzypisudolnego"/>
                <w:rFonts w:ascii="Arial" w:hAnsi="Arial" w:cs="Arial"/>
                <w:b/>
                <w:bCs/>
                <w:caps/>
                <w:lang w:val="pl-PL"/>
              </w:rPr>
              <w:footnoteReference w:id="17"/>
            </w:r>
            <w:r w:rsidR="00B51D44" w:rsidRPr="006A4862">
              <w:rPr>
                <w:rFonts w:ascii="Arial" w:hAnsi="Arial" w:cs="Arial"/>
                <w:b/>
                <w:bCs/>
                <w:caps/>
                <w:lang w:val="pl-PL"/>
              </w:rPr>
              <w:t xml:space="preserve"> </w:t>
            </w:r>
          </w:p>
          <w:p w:rsidR="00B51D44" w:rsidRPr="006A4862" w:rsidRDefault="00B51D44" w:rsidP="00D70102">
            <w:pPr>
              <w:spacing w:before="20" w:after="20"/>
              <w:jc w:val="center"/>
              <w:rPr>
                <w:rFonts w:ascii="Arial" w:hAnsi="Arial" w:cs="Arial"/>
                <w:b/>
                <w:bCs/>
                <w:caps/>
                <w:sz w:val="20"/>
                <w:szCs w:val="20"/>
                <w:lang w:val="pl-PL"/>
              </w:rPr>
            </w:pPr>
            <w:r w:rsidRPr="006A4862">
              <w:rPr>
                <w:rFonts w:ascii="Arial" w:hAnsi="Arial" w:cs="Arial"/>
                <w:b/>
                <w:bCs/>
                <w:caps/>
                <w:sz w:val="20"/>
                <w:szCs w:val="20"/>
                <w:lang w:val="pl-PL"/>
              </w:rPr>
              <w:t>(zawarte zostaną we wszystkich kartach ocen merytorycznych i dotyczyć będą wszystkich ocenianych projektów)</w:t>
            </w:r>
          </w:p>
        </w:tc>
      </w:tr>
      <w:tr w:rsidR="002A55F9" w:rsidRPr="00F13D07" w:rsidTr="00B33476">
        <w:trPr>
          <w:trHeight w:val="940"/>
        </w:trPr>
        <w:tc>
          <w:tcPr>
            <w:tcW w:w="14049" w:type="dxa"/>
            <w:gridSpan w:val="4"/>
            <w:shd w:val="clear" w:color="auto" w:fill="FFFF00"/>
            <w:vAlign w:val="center"/>
          </w:tcPr>
          <w:p w:rsidR="002A55F9" w:rsidRPr="006A4862" w:rsidRDefault="002A55F9" w:rsidP="00D70102">
            <w:pPr>
              <w:spacing w:before="20" w:after="20"/>
              <w:jc w:val="center"/>
              <w:rPr>
                <w:rFonts w:ascii="Arial" w:hAnsi="Arial" w:cs="Arial"/>
                <w:b/>
                <w:bCs/>
                <w:lang w:val="pl-PL"/>
              </w:rPr>
            </w:pPr>
            <w:r w:rsidRPr="006A4862">
              <w:rPr>
                <w:rFonts w:ascii="Arial" w:hAnsi="Arial" w:cs="Arial"/>
                <w:b/>
                <w:bCs/>
                <w:lang w:val="pl-PL"/>
              </w:rPr>
              <w:t xml:space="preserve">DZIAŁANIE 13.1 INFRASTRUKTURA OCHRONY ZDROWIA </w:t>
            </w:r>
            <w:r w:rsidRPr="006A4862">
              <w:rPr>
                <w:rFonts w:ascii="Arial" w:hAnsi="Arial" w:cs="Arial"/>
                <w:b/>
                <w:bCs/>
                <w:lang w:val="pl-PL"/>
              </w:rPr>
              <w:br/>
            </w:r>
            <w:r w:rsidR="004726A7" w:rsidRPr="006A4862">
              <w:rPr>
                <w:rFonts w:ascii="Arial" w:hAnsi="Arial" w:cs="Arial"/>
                <w:bCs/>
                <w:i/>
                <w:lang w:val="pl-PL"/>
              </w:rPr>
              <w:t>(Szpitale – samodzielne publiczne zakłady opieki zdrowotnej, Uniwersytecki Szpital Dziecięcy w Lublinie)</w:t>
            </w:r>
          </w:p>
        </w:tc>
      </w:tr>
      <w:tr w:rsidR="00380C60" w:rsidRPr="006A4862" w:rsidTr="00B33476">
        <w:trPr>
          <w:trHeight w:val="20"/>
        </w:trPr>
        <w:tc>
          <w:tcPr>
            <w:tcW w:w="500" w:type="dxa"/>
            <w:shd w:val="clear" w:color="auto" w:fill="FFFF00"/>
          </w:tcPr>
          <w:p w:rsidR="00380C60" w:rsidRPr="006A4862" w:rsidRDefault="00380C60" w:rsidP="00D70102">
            <w:pPr>
              <w:spacing w:before="20" w:after="20"/>
              <w:rPr>
                <w:rFonts w:ascii="Arial" w:hAnsi="Arial" w:cs="Arial"/>
                <w:b/>
                <w:bCs/>
                <w:sz w:val="18"/>
                <w:szCs w:val="18"/>
                <w:lang w:val="pl-PL"/>
              </w:rPr>
            </w:pPr>
            <w:r w:rsidRPr="006A4862">
              <w:rPr>
                <w:rFonts w:ascii="Arial" w:hAnsi="Arial" w:cs="Arial"/>
                <w:b/>
                <w:bCs/>
                <w:sz w:val="18"/>
                <w:szCs w:val="18"/>
                <w:lang w:val="pl-PL"/>
              </w:rPr>
              <w:t>Lp.</w:t>
            </w:r>
          </w:p>
        </w:tc>
        <w:tc>
          <w:tcPr>
            <w:tcW w:w="2600" w:type="dxa"/>
            <w:shd w:val="clear" w:color="auto" w:fill="FFFF00"/>
          </w:tcPr>
          <w:p w:rsidR="00380C60" w:rsidRPr="006A4862" w:rsidRDefault="00380C60" w:rsidP="00D70102">
            <w:pPr>
              <w:spacing w:before="20" w:after="20"/>
              <w:rPr>
                <w:rFonts w:ascii="Arial" w:hAnsi="Arial" w:cs="Arial"/>
                <w:b/>
                <w:bCs/>
                <w:sz w:val="18"/>
                <w:szCs w:val="18"/>
                <w:lang w:val="pl-PL"/>
              </w:rPr>
            </w:pPr>
            <w:r w:rsidRPr="006A4862">
              <w:rPr>
                <w:rFonts w:ascii="Arial" w:hAnsi="Arial" w:cs="Arial"/>
                <w:b/>
                <w:bCs/>
                <w:sz w:val="18"/>
                <w:szCs w:val="18"/>
                <w:lang w:val="pl-PL"/>
              </w:rPr>
              <w:t>Nazwa kryterium</w:t>
            </w:r>
          </w:p>
        </w:tc>
        <w:tc>
          <w:tcPr>
            <w:tcW w:w="5846" w:type="dxa"/>
            <w:shd w:val="clear" w:color="auto" w:fill="FFFF00"/>
          </w:tcPr>
          <w:p w:rsidR="00380C60" w:rsidRPr="006A4862" w:rsidRDefault="00380C60" w:rsidP="00D70102">
            <w:pPr>
              <w:spacing w:before="20" w:after="20"/>
              <w:rPr>
                <w:rFonts w:ascii="Arial" w:hAnsi="Arial" w:cs="Arial"/>
                <w:b/>
                <w:bCs/>
                <w:sz w:val="18"/>
                <w:szCs w:val="18"/>
                <w:lang w:val="pl-PL"/>
              </w:rPr>
            </w:pPr>
            <w:r w:rsidRPr="006A4862">
              <w:rPr>
                <w:rFonts w:ascii="Arial" w:hAnsi="Arial" w:cs="Arial"/>
                <w:b/>
                <w:bCs/>
                <w:sz w:val="18"/>
                <w:szCs w:val="18"/>
                <w:lang w:val="pl-PL"/>
              </w:rPr>
              <w:t>Definicja kryterium</w:t>
            </w:r>
          </w:p>
        </w:tc>
        <w:tc>
          <w:tcPr>
            <w:tcW w:w="5103" w:type="dxa"/>
            <w:shd w:val="clear" w:color="auto" w:fill="FFFF00"/>
          </w:tcPr>
          <w:p w:rsidR="00380C60" w:rsidRPr="006A4862" w:rsidRDefault="00380C60" w:rsidP="00D70102">
            <w:pPr>
              <w:spacing w:before="20" w:after="20"/>
              <w:rPr>
                <w:rFonts w:ascii="Arial" w:hAnsi="Arial" w:cs="Arial"/>
                <w:b/>
                <w:bCs/>
                <w:sz w:val="18"/>
                <w:szCs w:val="18"/>
                <w:lang w:val="pl-PL"/>
              </w:rPr>
            </w:pPr>
            <w:r w:rsidRPr="006A4862">
              <w:rPr>
                <w:rFonts w:ascii="Arial" w:hAnsi="Arial" w:cs="Arial"/>
                <w:b/>
                <w:bCs/>
                <w:sz w:val="18"/>
                <w:szCs w:val="18"/>
                <w:lang w:val="pl-PL"/>
              </w:rPr>
              <w:t>Opis znaczenia kryterium</w:t>
            </w:r>
          </w:p>
        </w:tc>
      </w:tr>
      <w:tr w:rsidR="00380C60" w:rsidRPr="00F13D07" w:rsidTr="00B33476">
        <w:trPr>
          <w:trHeight w:val="20"/>
        </w:trPr>
        <w:tc>
          <w:tcPr>
            <w:tcW w:w="500" w:type="dxa"/>
          </w:tcPr>
          <w:p w:rsidR="00380C60" w:rsidRPr="006A4862" w:rsidRDefault="00380C60" w:rsidP="00D70102">
            <w:pPr>
              <w:spacing w:before="20" w:after="20"/>
              <w:rPr>
                <w:rFonts w:ascii="Arial" w:hAnsi="Arial" w:cs="Arial"/>
                <w:sz w:val="18"/>
                <w:szCs w:val="18"/>
                <w:lang w:val="pl-PL"/>
              </w:rPr>
            </w:pPr>
            <w:r w:rsidRPr="006A4862">
              <w:rPr>
                <w:rFonts w:ascii="Arial" w:hAnsi="Arial" w:cs="Arial"/>
                <w:sz w:val="18"/>
                <w:szCs w:val="18"/>
                <w:lang w:val="pl-PL"/>
              </w:rPr>
              <w:t>1.</w:t>
            </w:r>
          </w:p>
        </w:tc>
        <w:tc>
          <w:tcPr>
            <w:tcW w:w="2600" w:type="dxa"/>
          </w:tcPr>
          <w:p w:rsidR="00380C60" w:rsidRPr="006A4862" w:rsidRDefault="009E0659" w:rsidP="00D70102">
            <w:pPr>
              <w:spacing w:before="20" w:after="20"/>
              <w:rPr>
                <w:rFonts w:ascii="Arial" w:hAnsi="Arial" w:cs="Arial"/>
                <w:b/>
                <w:sz w:val="18"/>
                <w:szCs w:val="18"/>
                <w:lang w:val="pl-PL"/>
              </w:rPr>
            </w:pPr>
            <w:r w:rsidRPr="006A4862">
              <w:rPr>
                <w:rFonts w:ascii="Arial" w:hAnsi="Arial" w:cs="Arial"/>
                <w:b/>
                <w:bCs/>
                <w:sz w:val="18"/>
                <w:szCs w:val="18"/>
                <w:lang w:val="pl-PL"/>
              </w:rPr>
              <w:t xml:space="preserve">Miejsce realizacji projektu na obszarze o najwyższym poziomie zgonów spowodowanych </w:t>
            </w:r>
            <w:r w:rsidR="00F546B2" w:rsidRPr="006A4862">
              <w:rPr>
                <w:rFonts w:ascii="Arial" w:hAnsi="Arial" w:cs="Arial"/>
                <w:b/>
                <w:bCs/>
                <w:sz w:val="18"/>
                <w:szCs w:val="18"/>
                <w:lang w:val="pl-PL"/>
              </w:rPr>
              <w:t>chorobami układu krążenia i nowotworów</w:t>
            </w:r>
          </w:p>
        </w:tc>
        <w:tc>
          <w:tcPr>
            <w:tcW w:w="5846" w:type="dxa"/>
          </w:tcPr>
          <w:p w:rsidR="00380C60" w:rsidRPr="006A4862" w:rsidRDefault="00F546B2" w:rsidP="00D70102">
            <w:pPr>
              <w:spacing w:before="20" w:after="20"/>
              <w:jc w:val="both"/>
              <w:rPr>
                <w:rFonts w:ascii="Arial" w:hAnsi="Arial" w:cs="Arial"/>
                <w:i/>
                <w:sz w:val="18"/>
                <w:szCs w:val="18"/>
                <w:lang w:val="pl-PL"/>
              </w:rPr>
            </w:pPr>
            <w:r w:rsidRPr="006A4862">
              <w:rPr>
                <w:rFonts w:ascii="Arial" w:hAnsi="Arial" w:cs="Arial"/>
                <w:i/>
                <w:sz w:val="18"/>
                <w:szCs w:val="18"/>
                <w:lang w:val="pl-PL"/>
              </w:rPr>
              <w:t>Jaki jest poziom zgonów osób z powodu chorób układu krążenia oraz nowotworów na 100 tys. ludności</w:t>
            </w:r>
            <w:r w:rsidR="00380C60" w:rsidRPr="006A4862">
              <w:rPr>
                <w:rFonts w:ascii="Arial" w:hAnsi="Arial" w:cs="Arial"/>
                <w:i/>
                <w:sz w:val="18"/>
                <w:szCs w:val="18"/>
                <w:lang w:val="pl-PL"/>
              </w:rPr>
              <w:t>?</w:t>
            </w:r>
          </w:p>
          <w:p w:rsidR="00380C60" w:rsidRPr="006A4862" w:rsidRDefault="00380C60" w:rsidP="00D70102">
            <w:pPr>
              <w:spacing w:before="20" w:after="20"/>
              <w:jc w:val="both"/>
              <w:rPr>
                <w:rFonts w:ascii="Arial" w:hAnsi="Arial" w:cs="Arial"/>
                <w:sz w:val="18"/>
                <w:szCs w:val="18"/>
                <w:lang w:val="pl-PL"/>
              </w:rPr>
            </w:pPr>
          </w:p>
          <w:p w:rsidR="00380C60" w:rsidRPr="006A4862"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t>Wsparcie w pierwszej kolejności j</w:t>
            </w:r>
            <w:r w:rsidR="00F546B2" w:rsidRPr="006A4862">
              <w:rPr>
                <w:rFonts w:ascii="Arial" w:hAnsi="Arial" w:cs="Arial"/>
                <w:sz w:val="18"/>
                <w:szCs w:val="18"/>
                <w:lang w:val="pl-PL"/>
              </w:rPr>
              <w:t>est przyznawane projektom, których obszar realizacji znajduje się w powiecie o największym sumarycznym poziomie wskaźnika liczby zgonów osób z powodu chorób układu krążenia oraz nowotworów na 100 tys. ludności</w:t>
            </w:r>
            <w:r w:rsidRPr="006A4862">
              <w:rPr>
                <w:rFonts w:ascii="Arial" w:hAnsi="Arial" w:cs="Arial"/>
                <w:sz w:val="18"/>
                <w:szCs w:val="18"/>
                <w:lang w:val="pl-PL"/>
              </w:rPr>
              <w:t xml:space="preserve">. </w:t>
            </w:r>
          </w:p>
          <w:p w:rsidR="00380C60" w:rsidRPr="006A4862" w:rsidRDefault="00380C60" w:rsidP="00D70102">
            <w:pPr>
              <w:spacing w:before="20" w:after="20"/>
              <w:jc w:val="both"/>
              <w:rPr>
                <w:rFonts w:ascii="Arial" w:hAnsi="Arial" w:cs="Arial"/>
                <w:sz w:val="18"/>
                <w:szCs w:val="18"/>
                <w:lang w:val="pl-PL"/>
              </w:rPr>
            </w:pPr>
          </w:p>
          <w:p w:rsidR="00380C60" w:rsidRPr="006A4862"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t xml:space="preserve">O rozstrzygnięciu kryterium decyduje </w:t>
            </w:r>
            <w:r w:rsidR="00F546B2" w:rsidRPr="006A4862">
              <w:rPr>
                <w:rFonts w:ascii="Arial" w:hAnsi="Arial" w:cs="Arial"/>
                <w:sz w:val="18"/>
                <w:szCs w:val="18"/>
                <w:lang w:val="pl-PL"/>
              </w:rPr>
              <w:t>suma wskaźników: 1)</w:t>
            </w:r>
            <w:r w:rsidR="0032440E" w:rsidRPr="006A4862">
              <w:rPr>
                <w:rFonts w:ascii="Arial" w:hAnsi="Arial" w:cs="Arial"/>
                <w:sz w:val="18"/>
                <w:szCs w:val="18"/>
                <w:lang w:val="pl-PL"/>
              </w:rPr>
              <w:t> </w:t>
            </w:r>
            <w:r w:rsidR="00F546B2" w:rsidRPr="006A4862">
              <w:rPr>
                <w:rFonts w:ascii="Arial" w:hAnsi="Arial" w:cs="Arial"/>
                <w:sz w:val="18"/>
                <w:szCs w:val="18"/>
                <w:lang w:val="pl-PL"/>
              </w:rPr>
              <w:t xml:space="preserve">zgony osób z powodu chorób układu krążenia na 100 tys. ludności; 2) zgony z </w:t>
            </w:r>
            <w:r w:rsidR="00F546B2" w:rsidRPr="006A4862">
              <w:rPr>
                <w:rFonts w:ascii="Arial" w:hAnsi="Arial" w:cs="Arial"/>
                <w:sz w:val="18"/>
                <w:szCs w:val="18"/>
                <w:lang w:val="pl-PL"/>
              </w:rPr>
              <w:lastRenderedPageBreak/>
              <w:t xml:space="preserve">powodu nowotworów ogółem na 100 tys. ludności – dla powiatu, na obszarze którego realizowany jest projekt (w szczególności zlokalizowana jest siedziba wnioskodawcy) </w:t>
            </w:r>
            <w:r w:rsidR="00F546B2" w:rsidRPr="006A4862">
              <w:rPr>
                <w:rFonts w:ascii="Arial" w:hAnsi="Arial" w:cs="Arial"/>
                <w:i/>
                <w:sz w:val="18"/>
                <w:szCs w:val="18"/>
                <w:lang w:val="pl-PL"/>
              </w:rPr>
              <w:t>(na podstawie danych GUS BDL: Kategoria: Ludność; Grupa: Urodzenia i zgony; Podgrupa: Zgony wg przyczyn – wskaźniki)</w:t>
            </w:r>
          </w:p>
        </w:tc>
        <w:tc>
          <w:tcPr>
            <w:tcW w:w="5103" w:type="dxa"/>
          </w:tcPr>
          <w:p w:rsidR="00380C60" w:rsidRPr="006A4862"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lastRenderedPageBreak/>
              <w:t>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w:t>
            </w:r>
          </w:p>
        </w:tc>
      </w:tr>
      <w:tr w:rsidR="00380C60" w:rsidRPr="00F13D07" w:rsidTr="00B33476">
        <w:trPr>
          <w:trHeight w:val="20"/>
        </w:trPr>
        <w:tc>
          <w:tcPr>
            <w:tcW w:w="500" w:type="dxa"/>
          </w:tcPr>
          <w:p w:rsidR="00380C60" w:rsidRPr="006A4862" w:rsidRDefault="00380C60" w:rsidP="00D70102">
            <w:pPr>
              <w:spacing w:before="20" w:after="20"/>
              <w:rPr>
                <w:rFonts w:ascii="Arial" w:hAnsi="Arial" w:cs="Arial"/>
                <w:sz w:val="18"/>
                <w:szCs w:val="18"/>
                <w:lang w:val="pl-PL"/>
              </w:rPr>
            </w:pPr>
            <w:r w:rsidRPr="006A4862">
              <w:rPr>
                <w:rFonts w:ascii="Arial" w:hAnsi="Arial" w:cs="Arial"/>
                <w:sz w:val="18"/>
                <w:szCs w:val="18"/>
                <w:lang w:val="pl-PL"/>
              </w:rPr>
              <w:t>2.</w:t>
            </w:r>
          </w:p>
        </w:tc>
        <w:tc>
          <w:tcPr>
            <w:tcW w:w="2600" w:type="dxa"/>
          </w:tcPr>
          <w:p w:rsidR="00380C60" w:rsidRPr="006A4862" w:rsidRDefault="00A344B8" w:rsidP="00D70102">
            <w:pPr>
              <w:spacing w:before="20" w:after="20"/>
              <w:rPr>
                <w:rFonts w:ascii="Arial" w:hAnsi="Arial" w:cs="Arial"/>
                <w:b/>
                <w:bCs/>
                <w:sz w:val="18"/>
                <w:szCs w:val="18"/>
                <w:lang w:val="pl-PL"/>
              </w:rPr>
            </w:pPr>
            <w:r w:rsidRPr="00A344B8">
              <w:rPr>
                <w:rFonts w:ascii="Arial" w:hAnsi="Arial" w:cs="Arial"/>
                <w:b/>
                <w:bCs/>
                <w:sz w:val="18"/>
                <w:szCs w:val="18"/>
                <w:lang w:val="pl-PL"/>
              </w:rPr>
              <w:t>Efektywności podmiotu leczniczego w wymiarze finansowym</w:t>
            </w:r>
          </w:p>
        </w:tc>
        <w:tc>
          <w:tcPr>
            <w:tcW w:w="5846" w:type="dxa"/>
          </w:tcPr>
          <w:p w:rsidR="002825E5" w:rsidRPr="006A4862" w:rsidRDefault="002825E5" w:rsidP="00D70102">
            <w:pPr>
              <w:spacing w:before="20" w:after="20"/>
              <w:jc w:val="both"/>
              <w:rPr>
                <w:rFonts w:ascii="Arial" w:hAnsi="Arial" w:cs="Arial"/>
                <w:i/>
                <w:sz w:val="18"/>
                <w:szCs w:val="18"/>
                <w:lang w:val="pl-PL"/>
              </w:rPr>
            </w:pPr>
            <w:r w:rsidRPr="006A4862">
              <w:rPr>
                <w:rFonts w:ascii="Arial" w:hAnsi="Arial" w:cs="Arial"/>
                <w:i/>
                <w:sz w:val="18"/>
                <w:szCs w:val="18"/>
                <w:lang w:val="pl-PL"/>
              </w:rPr>
              <w:t>Jak</w:t>
            </w:r>
            <w:r w:rsidR="00A344B8">
              <w:rPr>
                <w:rFonts w:ascii="Arial" w:hAnsi="Arial" w:cs="Arial"/>
                <w:i/>
                <w:sz w:val="18"/>
                <w:szCs w:val="18"/>
                <w:lang w:val="pl-PL"/>
              </w:rPr>
              <w:t>a</w:t>
            </w:r>
            <w:r w:rsidRPr="006A4862">
              <w:rPr>
                <w:rFonts w:ascii="Arial" w:hAnsi="Arial" w:cs="Arial"/>
                <w:i/>
                <w:sz w:val="18"/>
                <w:szCs w:val="18"/>
                <w:lang w:val="pl-PL"/>
              </w:rPr>
              <w:t xml:space="preserve"> jest </w:t>
            </w:r>
            <w:r w:rsidR="00A344B8">
              <w:rPr>
                <w:rFonts w:ascii="Arial" w:hAnsi="Arial" w:cs="Arial"/>
                <w:i/>
                <w:sz w:val="18"/>
                <w:szCs w:val="18"/>
                <w:lang w:val="pl-PL"/>
              </w:rPr>
              <w:t>kondycja finansowa podmiotu</w:t>
            </w:r>
            <w:r w:rsidR="00A344B8" w:rsidRPr="00A344B8">
              <w:rPr>
                <w:rFonts w:ascii="Arial" w:hAnsi="Arial" w:cs="Arial"/>
                <w:i/>
                <w:sz w:val="18"/>
                <w:szCs w:val="18"/>
                <w:lang w:val="pl-PL"/>
              </w:rPr>
              <w:t xml:space="preserve">, w szczególności </w:t>
            </w:r>
            <w:r w:rsidR="00A344B8">
              <w:rPr>
                <w:rFonts w:ascii="Arial" w:hAnsi="Arial" w:cs="Arial"/>
                <w:i/>
                <w:sz w:val="18"/>
                <w:szCs w:val="18"/>
                <w:lang w:val="pl-PL"/>
              </w:rPr>
              <w:t>poziomu</w:t>
            </w:r>
            <w:r w:rsidR="00A344B8" w:rsidRPr="00A344B8">
              <w:rPr>
                <w:rFonts w:ascii="Arial" w:hAnsi="Arial" w:cs="Arial"/>
                <w:i/>
                <w:sz w:val="18"/>
                <w:szCs w:val="18"/>
                <w:lang w:val="pl-PL"/>
              </w:rPr>
              <w:t xml:space="preserve"> wskaźników rentowności netto, płyn</w:t>
            </w:r>
            <w:r w:rsidR="00A344B8">
              <w:rPr>
                <w:rFonts w:ascii="Arial" w:hAnsi="Arial" w:cs="Arial"/>
                <w:i/>
                <w:sz w:val="18"/>
                <w:szCs w:val="18"/>
                <w:lang w:val="pl-PL"/>
              </w:rPr>
              <w:t>ności, zadłużenia wymagalnego i </w:t>
            </w:r>
            <w:r w:rsidR="00A344B8" w:rsidRPr="00A344B8">
              <w:rPr>
                <w:rFonts w:ascii="Arial" w:hAnsi="Arial" w:cs="Arial"/>
                <w:i/>
                <w:sz w:val="18"/>
                <w:szCs w:val="18"/>
                <w:lang w:val="pl-PL"/>
              </w:rPr>
              <w:t>ogólnego</w:t>
            </w:r>
            <w:r w:rsidRPr="006A4862">
              <w:rPr>
                <w:rFonts w:ascii="Arial" w:hAnsi="Arial" w:cs="Arial"/>
                <w:i/>
                <w:sz w:val="18"/>
                <w:szCs w:val="18"/>
                <w:lang w:val="pl-PL"/>
              </w:rPr>
              <w:t>?</w:t>
            </w:r>
          </w:p>
          <w:p w:rsidR="002825E5" w:rsidRPr="006A4862" w:rsidRDefault="002825E5" w:rsidP="00D70102">
            <w:pPr>
              <w:spacing w:before="20" w:after="20"/>
              <w:jc w:val="both"/>
              <w:rPr>
                <w:rFonts w:ascii="Arial" w:hAnsi="Arial" w:cs="Arial"/>
                <w:sz w:val="18"/>
                <w:szCs w:val="18"/>
                <w:lang w:val="pl-PL"/>
              </w:rPr>
            </w:pPr>
          </w:p>
          <w:p w:rsidR="00380C60" w:rsidRPr="006A4862" w:rsidRDefault="002825E5" w:rsidP="00A344B8">
            <w:pPr>
              <w:spacing w:before="20" w:after="20"/>
              <w:jc w:val="both"/>
              <w:rPr>
                <w:rFonts w:ascii="Arial" w:hAnsi="Arial" w:cs="Arial"/>
                <w:sz w:val="18"/>
                <w:szCs w:val="18"/>
                <w:lang w:val="pl-PL"/>
              </w:rPr>
            </w:pPr>
            <w:r w:rsidRPr="006A4862">
              <w:rPr>
                <w:rFonts w:ascii="Arial" w:hAnsi="Arial" w:cs="Arial"/>
                <w:sz w:val="18"/>
                <w:szCs w:val="18"/>
                <w:lang w:val="pl-PL"/>
              </w:rPr>
              <w:t xml:space="preserve">Wsparcie w pierwszej kolejności jest przyznawane projektom, które wspierają podmioty lecznicze </w:t>
            </w:r>
            <w:r w:rsidR="00A344B8">
              <w:rPr>
                <w:rFonts w:ascii="Arial" w:hAnsi="Arial" w:cs="Arial"/>
                <w:sz w:val="18"/>
                <w:szCs w:val="18"/>
                <w:lang w:val="pl-PL"/>
              </w:rPr>
              <w:t xml:space="preserve">o najlepszej kondycji finansowej odznaczającej się optymalnym poziomem </w:t>
            </w:r>
            <w:r w:rsidR="00A344B8" w:rsidRPr="006A4862">
              <w:rPr>
                <w:rFonts w:ascii="Arial" w:hAnsi="Arial" w:cs="Arial"/>
                <w:sz w:val="18"/>
                <w:szCs w:val="18"/>
                <w:lang w:val="pl-PL"/>
              </w:rPr>
              <w:t>wskaźników rentowności netto, płynności, zadłużenia wymagalnego i ogólnego</w:t>
            </w:r>
            <w:r w:rsidRPr="006A4862">
              <w:rPr>
                <w:rFonts w:ascii="Arial" w:hAnsi="Arial" w:cs="Arial"/>
                <w:sz w:val="18"/>
                <w:szCs w:val="18"/>
                <w:lang w:val="pl-PL"/>
              </w:rPr>
              <w:t>.</w:t>
            </w:r>
          </w:p>
        </w:tc>
        <w:tc>
          <w:tcPr>
            <w:tcW w:w="5103" w:type="dxa"/>
          </w:tcPr>
          <w:p w:rsidR="00380C60" w:rsidRPr="006A4862"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t>Jeżeli pierwsze z wymienionych kryteriów rozstrzygających nie rozstrzyga kwestii wyboru projektów, wówczas stosuje się drugie kryterium rozstrzygające.</w:t>
            </w:r>
          </w:p>
          <w:p w:rsidR="00380C60" w:rsidRPr="006A4862" w:rsidRDefault="00380C60" w:rsidP="00D70102">
            <w:pPr>
              <w:spacing w:before="20" w:after="20"/>
              <w:jc w:val="both"/>
              <w:rPr>
                <w:rFonts w:ascii="Arial" w:hAnsi="Arial" w:cs="Arial"/>
                <w:sz w:val="18"/>
                <w:szCs w:val="18"/>
                <w:lang w:val="pl-PL"/>
              </w:rPr>
            </w:pPr>
          </w:p>
          <w:p w:rsidR="00380C60" w:rsidRPr="006A4862"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t xml:space="preserve">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 </w:t>
            </w:r>
          </w:p>
        </w:tc>
      </w:tr>
      <w:tr w:rsidR="00380C60" w:rsidRPr="00F13D07" w:rsidTr="00B33476">
        <w:trPr>
          <w:trHeight w:val="20"/>
        </w:trPr>
        <w:tc>
          <w:tcPr>
            <w:tcW w:w="500" w:type="dxa"/>
            <w:tcBorders>
              <w:top w:val="single" w:sz="4" w:space="0" w:color="808080"/>
              <w:left w:val="single" w:sz="4" w:space="0" w:color="808080"/>
              <w:bottom w:val="single" w:sz="4" w:space="0" w:color="808080"/>
              <w:right w:val="single" w:sz="4" w:space="0" w:color="808080"/>
            </w:tcBorders>
          </w:tcPr>
          <w:p w:rsidR="00380C60" w:rsidRPr="006A4862" w:rsidRDefault="00380C60" w:rsidP="00D70102">
            <w:pPr>
              <w:spacing w:before="20" w:after="20"/>
              <w:rPr>
                <w:rFonts w:ascii="Arial" w:hAnsi="Arial" w:cs="Arial"/>
                <w:sz w:val="18"/>
                <w:szCs w:val="18"/>
                <w:lang w:val="pl-PL"/>
              </w:rPr>
            </w:pPr>
            <w:r w:rsidRPr="006A4862">
              <w:rPr>
                <w:rFonts w:ascii="Arial" w:hAnsi="Arial" w:cs="Arial"/>
                <w:sz w:val="18"/>
                <w:szCs w:val="18"/>
                <w:lang w:val="pl-PL"/>
              </w:rPr>
              <w:t>3.</w:t>
            </w:r>
          </w:p>
        </w:tc>
        <w:tc>
          <w:tcPr>
            <w:tcW w:w="2600" w:type="dxa"/>
            <w:tcBorders>
              <w:top w:val="single" w:sz="4" w:space="0" w:color="808080"/>
              <w:left w:val="single" w:sz="4" w:space="0" w:color="808080"/>
              <w:bottom w:val="single" w:sz="4" w:space="0" w:color="808080"/>
              <w:right w:val="single" w:sz="4" w:space="0" w:color="808080"/>
            </w:tcBorders>
          </w:tcPr>
          <w:p w:rsidR="00380C60" w:rsidRPr="006A4862" w:rsidRDefault="00D70102" w:rsidP="00D70102">
            <w:pPr>
              <w:spacing w:before="20" w:after="20"/>
              <w:rPr>
                <w:rFonts w:ascii="Arial" w:hAnsi="Arial" w:cs="Arial"/>
                <w:b/>
                <w:bCs/>
                <w:sz w:val="18"/>
                <w:szCs w:val="18"/>
                <w:lang w:val="pl-PL"/>
              </w:rPr>
            </w:pPr>
            <w:r w:rsidRPr="006A4862">
              <w:rPr>
                <w:rFonts w:ascii="Arial" w:hAnsi="Arial" w:cs="Arial"/>
                <w:b/>
                <w:sz w:val="18"/>
                <w:szCs w:val="18"/>
                <w:lang w:val="pl-PL"/>
              </w:rPr>
              <w:t>Wpływ na jakość usług medycznych, w tym ich dostępność i skuteczność</w:t>
            </w:r>
          </w:p>
        </w:tc>
        <w:tc>
          <w:tcPr>
            <w:tcW w:w="5846" w:type="dxa"/>
            <w:tcBorders>
              <w:top w:val="single" w:sz="4" w:space="0" w:color="808080"/>
              <w:left w:val="single" w:sz="4" w:space="0" w:color="808080"/>
              <w:bottom w:val="single" w:sz="4" w:space="0" w:color="808080"/>
              <w:right w:val="single" w:sz="4" w:space="0" w:color="808080"/>
            </w:tcBorders>
          </w:tcPr>
          <w:p w:rsidR="00380C60" w:rsidRPr="006A4862" w:rsidRDefault="00380C60" w:rsidP="00D70102">
            <w:pPr>
              <w:spacing w:before="20" w:after="20"/>
              <w:jc w:val="both"/>
              <w:rPr>
                <w:rFonts w:ascii="Arial" w:hAnsi="Arial" w:cs="Arial"/>
                <w:i/>
                <w:sz w:val="18"/>
                <w:szCs w:val="18"/>
                <w:lang w:val="pl-PL"/>
              </w:rPr>
            </w:pPr>
            <w:r w:rsidRPr="006A4862">
              <w:rPr>
                <w:rFonts w:ascii="Arial" w:hAnsi="Arial" w:cs="Arial"/>
                <w:i/>
                <w:sz w:val="18"/>
                <w:szCs w:val="18"/>
                <w:lang w:val="pl-PL"/>
              </w:rPr>
              <w:t xml:space="preserve">W jakim stopniu projekt </w:t>
            </w:r>
            <w:r w:rsidR="00D70102" w:rsidRPr="006A4862">
              <w:rPr>
                <w:rFonts w:ascii="Arial" w:hAnsi="Arial" w:cs="Arial"/>
                <w:i/>
                <w:sz w:val="18"/>
                <w:szCs w:val="18"/>
                <w:lang w:val="pl-PL"/>
              </w:rPr>
              <w:t>wpływa na jakość usług medycznych, w tym ich dostępność i skuteczność</w:t>
            </w:r>
            <w:r w:rsidR="0032440E" w:rsidRPr="006A4862">
              <w:rPr>
                <w:rFonts w:ascii="Arial" w:hAnsi="Arial" w:cs="Arial"/>
                <w:i/>
                <w:sz w:val="18"/>
                <w:szCs w:val="18"/>
                <w:lang w:val="pl-PL"/>
              </w:rPr>
              <w:t>?</w:t>
            </w:r>
          </w:p>
          <w:p w:rsidR="00380C60" w:rsidRPr="006A4862" w:rsidRDefault="00380C60" w:rsidP="00D70102">
            <w:pPr>
              <w:spacing w:before="20" w:after="20"/>
              <w:jc w:val="both"/>
              <w:rPr>
                <w:rFonts w:ascii="Arial" w:hAnsi="Arial" w:cs="Arial"/>
                <w:i/>
                <w:sz w:val="18"/>
                <w:szCs w:val="18"/>
                <w:lang w:val="pl-PL"/>
              </w:rPr>
            </w:pPr>
          </w:p>
          <w:p w:rsidR="00380C60" w:rsidRPr="006A4862"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t xml:space="preserve">Wsparcie w pierwszej kolejności jest przyznawane projektom </w:t>
            </w:r>
            <w:r w:rsidR="0032440E" w:rsidRPr="006A4862">
              <w:rPr>
                <w:rFonts w:ascii="Arial" w:hAnsi="Arial" w:cs="Arial"/>
                <w:sz w:val="18"/>
                <w:szCs w:val="18"/>
                <w:lang w:val="pl-PL"/>
              </w:rPr>
              <w:t xml:space="preserve">wspierającym </w:t>
            </w:r>
            <w:r w:rsidR="00D70102" w:rsidRPr="006A4862">
              <w:rPr>
                <w:rFonts w:ascii="Arial" w:hAnsi="Arial" w:cs="Arial"/>
                <w:sz w:val="18"/>
                <w:szCs w:val="18"/>
                <w:lang w:val="pl-PL"/>
              </w:rPr>
              <w:t>poprawę jakości, w tym dostępności do usług medycznych, skrócenie czasu oczekiwania na świadczenia zdrowotne lub przyczyniającym się do zmniejszenia liczby osób oczekujących na świadczenie zdrowotne, a także przyczyniającym się do zwiększenia skuteczności w wykrywaniu i leczeniu nowotworów.</w:t>
            </w:r>
          </w:p>
        </w:tc>
        <w:tc>
          <w:tcPr>
            <w:tcW w:w="5103" w:type="dxa"/>
            <w:tcBorders>
              <w:top w:val="single" w:sz="4" w:space="0" w:color="808080"/>
              <w:left w:val="single" w:sz="4" w:space="0" w:color="808080"/>
              <w:bottom w:val="single" w:sz="4" w:space="0" w:color="808080"/>
              <w:right w:val="single" w:sz="4" w:space="0" w:color="808080"/>
            </w:tcBorders>
          </w:tcPr>
          <w:p w:rsidR="00380C60" w:rsidRPr="006A4862"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t>Jeżeli drugie z wymienionych kryteriów rozstrzygających nie rozstrzyga kwestii wyboru projektów, wówczas stosuje się trzecie kryterium rozstrzygające.</w:t>
            </w:r>
          </w:p>
          <w:p w:rsidR="00380C60" w:rsidRPr="006A4862" w:rsidRDefault="00380C60" w:rsidP="00D70102">
            <w:pPr>
              <w:spacing w:before="20" w:after="20"/>
              <w:jc w:val="both"/>
              <w:rPr>
                <w:rFonts w:ascii="Arial" w:hAnsi="Arial" w:cs="Arial"/>
                <w:sz w:val="18"/>
                <w:szCs w:val="18"/>
                <w:lang w:val="pl-PL"/>
              </w:rPr>
            </w:pPr>
          </w:p>
          <w:p w:rsidR="00380C60" w:rsidRPr="002A55F9" w:rsidRDefault="00380C60" w:rsidP="00D70102">
            <w:pPr>
              <w:spacing w:before="20" w:after="20"/>
              <w:jc w:val="both"/>
              <w:rPr>
                <w:rFonts w:ascii="Arial" w:hAnsi="Arial" w:cs="Arial"/>
                <w:sz w:val="18"/>
                <w:szCs w:val="18"/>
                <w:lang w:val="pl-PL"/>
              </w:rPr>
            </w:pPr>
            <w:r w:rsidRPr="006A4862">
              <w:rPr>
                <w:rFonts w:ascii="Arial" w:hAnsi="Arial" w:cs="Arial"/>
                <w:sz w:val="18"/>
                <w:szCs w:val="18"/>
                <w:lang w:val="pl-PL"/>
              </w:rPr>
              <w:t>W przypadku, gdy kilka projektów uzyska tą samą, najniższą pozytywną liczbę punktów, a wartość alokacji przeznaczonej na dany konkurs nie pozwala na zatwierdzenie do dofinansowania wszystkich projektów, o wyborze projektu do dofinansowania decyduje kryterium rozstrzygające.</w:t>
            </w:r>
            <w:r w:rsidRPr="002A55F9">
              <w:rPr>
                <w:rFonts w:ascii="Arial" w:hAnsi="Arial" w:cs="Arial"/>
                <w:sz w:val="18"/>
                <w:szCs w:val="18"/>
                <w:lang w:val="pl-PL"/>
              </w:rPr>
              <w:t xml:space="preserve"> </w:t>
            </w:r>
          </w:p>
        </w:tc>
      </w:tr>
    </w:tbl>
    <w:p w:rsidR="00B51D44" w:rsidRPr="002A55F9" w:rsidRDefault="00B51D44" w:rsidP="008F610F">
      <w:pPr>
        <w:rPr>
          <w:rFonts w:ascii="Arial" w:hAnsi="Arial" w:cs="Arial"/>
          <w:lang w:val="pl-PL"/>
        </w:rPr>
      </w:pPr>
    </w:p>
    <w:sectPr w:rsidR="00B51D44" w:rsidRPr="002A55F9" w:rsidSect="00E017B3">
      <w:footerReference w:type="default" r:id="rId8"/>
      <w:headerReference w:type="first" r:id="rId9"/>
      <w:foot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7D4" w:rsidRDefault="007A07D4" w:rsidP="00D67408">
      <w:r>
        <w:separator/>
      </w:r>
    </w:p>
  </w:endnote>
  <w:endnote w:type="continuationSeparator" w:id="0">
    <w:p w:rsidR="007A07D4" w:rsidRDefault="007A07D4" w:rsidP="00D67408">
      <w:r>
        <w:continuationSeparator/>
      </w:r>
    </w:p>
  </w:endnote>
  <w:endnote w:type="continuationNotice" w:id="1">
    <w:p w:rsidR="007A07D4" w:rsidRDefault="007A0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6" w:rsidRDefault="00101956" w:rsidP="0078785B">
    <w:pPr>
      <w:pStyle w:val="Stopka"/>
    </w:pPr>
    <w:r>
      <w:rPr>
        <w:noProof/>
        <w:lang w:eastAsia="pl-PL"/>
      </w:rPr>
      <w:drawing>
        <wp:anchor distT="0" distB="0" distL="114300" distR="114300" simplePos="0" relativeHeight="251660288" behindDoc="1" locked="0" layoutInCell="1" allowOverlap="1" wp14:anchorId="138C4111" wp14:editId="06A8D6E3">
          <wp:simplePos x="0" y="0"/>
          <wp:positionH relativeFrom="column">
            <wp:posOffset>-61595</wp:posOffset>
          </wp:positionH>
          <wp:positionV relativeFrom="paragraph">
            <wp:posOffset>16510</wp:posOffset>
          </wp:positionV>
          <wp:extent cx="9048750" cy="750570"/>
          <wp:effectExtent l="0" t="0" r="0" b="0"/>
          <wp:wrapNone/>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0" cy="750570"/>
                  </a:xfrm>
                  <a:prstGeom prst="rect">
                    <a:avLst/>
                  </a:prstGeom>
                  <a:noFill/>
                  <a:ln>
                    <a:noFill/>
                  </a:ln>
                </pic:spPr>
              </pic:pic>
            </a:graphicData>
          </a:graphic>
        </wp:anchor>
      </w:drawing>
    </w:r>
  </w:p>
  <w:p w:rsidR="00101956" w:rsidRDefault="00101956" w:rsidP="0078785B">
    <w:pPr>
      <w:pStyle w:val="Stopka"/>
    </w:pPr>
    <w:r>
      <w:fldChar w:fldCharType="begin"/>
    </w:r>
    <w:r>
      <w:instrText xml:space="preserve"> PAGE   \* MERGEFORMAT </w:instrText>
    </w:r>
    <w:r>
      <w:fldChar w:fldCharType="separate"/>
    </w:r>
    <w:r w:rsidR="00921857">
      <w:rPr>
        <w:noProof/>
      </w:rPr>
      <w:t>12</w:t>
    </w:r>
    <w:r>
      <w:rPr>
        <w:noProof/>
      </w:rPr>
      <w:fldChar w:fldCharType="end"/>
    </w:r>
  </w:p>
  <w:p w:rsidR="00101956" w:rsidRDefault="00101956" w:rsidP="007878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6" w:rsidRDefault="00101956" w:rsidP="0078785B">
    <w:pPr>
      <w:pStyle w:val="Stopka"/>
    </w:pPr>
    <w:r>
      <w:rPr>
        <w:noProof/>
        <w:lang w:eastAsia="pl-PL"/>
      </w:rPr>
      <w:drawing>
        <wp:anchor distT="0" distB="0" distL="114300" distR="114300" simplePos="0" relativeHeight="251662336" behindDoc="1" locked="0" layoutInCell="1" allowOverlap="1" wp14:anchorId="237D9FB0" wp14:editId="2563E28E">
          <wp:simplePos x="0" y="0"/>
          <wp:positionH relativeFrom="column">
            <wp:posOffset>-119380</wp:posOffset>
          </wp:positionH>
          <wp:positionV relativeFrom="paragraph">
            <wp:posOffset>26035</wp:posOffset>
          </wp:positionV>
          <wp:extent cx="9144635" cy="75247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635" cy="752475"/>
                  </a:xfrm>
                  <a:prstGeom prst="rect">
                    <a:avLst/>
                  </a:prstGeom>
                  <a:noFill/>
                  <a:ln>
                    <a:noFill/>
                  </a:ln>
                </pic:spPr>
              </pic:pic>
            </a:graphicData>
          </a:graphic>
        </wp:anchor>
      </w:drawing>
    </w:r>
  </w:p>
  <w:p w:rsidR="00101956" w:rsidRDefault="00101956" w:rsidP="0078785B">
    <w:pPr>
      <w:pStyle w:val="Stopka"/>
    </w:pPr>
    <w:r>
      <w:fldChar w:fldCharType="begin"/>
    </w:r>
    <w:r>
      <w:instrText xml:space="preserve"> PAGE   \* MERGEFORMAT </w:instrText>
    </w:r>
    <w:r>
      <w:fldChar w:fldCharType="separate"/>
    </w:r>
    <w:r w:rsidR="00921857">
      <w:rPr>
        <w:noProof/>
      </w:rPr>
      <w:t>1</w:t>
    </w:r>
    <w:r>
      <w:rPr>
        <w:noProof/>
      </w:rPr>
      <w:fldChar w:fldCharType="end"/>
    </w:r>
  </w:p>
  <w:p w:rsidR="00101956" w:rsidRDefault="00101956" w:rsidP="007878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7D4" w:rsidRDefault="007A07D4" w:rsidP="00D67408">
      <w:r>
        <w:separator/>
      </w:r>
    </w:p>
  </w:footnote>
  <w:footnote w:type="continuationSeparator" w:id="0">
    <w:p w:rsidR="007A07D4" w:rsidRDefault="007A07D4" w:rsidP="00D67408">
      <w:r>
        <w:continuationSeparator/>
      </w:r>
    </w:p>
  </w:footnote>
  <w:footnote w:type="continuationNotice" w:id="1">
    <w:p w:rsidR="007A07D4" w:rsidRDefault="007A07D4"/>
  </w:footnote>
  <w:footnote w:id="2">
    <w:p w:rsidR="00101956" w:rsidRPr="004C1260" w:rsidRDefault="00101956" w:rsidP="00101956">
      <w:pPr>
        <w:pStyle w:val="Tekstprzypisudolnego"/>
        <w:tabs>
          <w:tab w:val="clear" w:pos="284"/>
          <w:tab w:val="left" w:pos="270"/>
        </w:tabs>
        <w:ind w:left="270" w:hanging="270"/>
        <w:jc w:val="both"/>
        <w:rPr>
          <w:rFonts w:cs="Arial"/>
          <w:szCs w:val="16"/>
          <w:lang w:val="pl-PL"/>
        </w:rPr>
      </w:pPr>
      <w:r w:rsidRPr="004C1260">
        <w:rPr>
          <w:rStyle w:val="Odwoanieprzypisudolnego"/>
          <w:rFonts w:cs="Arial"/>
          <w:szCs w:val="16"/>
          <w:lang w:val="pl-PL"/>
        </w:rPr>
        <w:footnoteRef/>
      </w:r>
      <w:r w:rsidRPr="004C1260">
        <w:rPr>
          <w:rFonts w:cs="Arial"/>
          <w:szCs w:val="16"/>
          <w:lang w:val="pl-PL"/>
        </w:rPr>
        <w:t xml:space="preserve"> Platforma dostępna pod adresem: </w:t>
      </w:r>
      <w:hyperlink r:id="rId1" w:history="1">
        <w:r w:rsidRPr="00862EB6">
          <w:rPr>
            <w:rStyle w:val="Hipercze"/>
            <w:rFonts w:cs="Arial"/>
            <w:szCs w:val="16"/>
            <w:lang w:val="pl-PL"/>
          </w:rPr>
          <w:t>http://www.mapypotrzebzdrowotnych.mz.gov.pl/</w:t>
        </w:r>
      </w:hyperlink>
      <w:r>
        <w:rPr>
          <w:rFonts w:cs="Arial"/>
          <w:szCs w:val="16"/>
          <w:lang w:val="pl-PL"/>
        </w:rPr>
        <w:t xml:space="preserve"> </w:t>
      </w:r>
    </w:p>
  </w:footnote>
  <w:footnote w:id="3">
    <w:p w:rsidR="00101956" w:rsidRPr="004C1260" w:rsidRDefault="00101956" w:rsidP="00101956">
      <w:pPr>
        <w:pStyle w:val="Tekstprzypisudolnego"/>
        <w:tabs>
          <w:tab w:val="clear" w:pos="284"/>
          <w:tab w:val="left" w:pos="270"/>
        </w:tabs>
        <w:ind w:left="270" w:hanging="270"/>
        <w:jc w:val="both"/>
        <w:rPr>
          <w:rFonts w:cs="Arial"/>
          <w:szCs w:val="16"/>
          <w:lang w:val="pl-PL"/>
        </w:rPr>
      </w:pPr>
      <w:r w:rsidRPr="004C1260">
        <w:rPr>
          <w:rStyle w:val="Odwoanieprzypisudolnego"/>
          <w:rFonts w:cs="Arial"/>
          <w:szCs w:val="16"/>
          <w:lang w:val="pl-PL"/>
        </w:rPr>
        <w:footnoteRef/>
      </w:r>
      <w:r w:rsidRPr="004C1260">
        <w:rPr>
          <w:rFonts w:cs="Arial"/>
          <w:szCs w:val="16"/>
          <w:lang w:val="pl-PL"/>
        </w:rPr>
        <w:t xml:space="preserve"> </w:t>
      </w:r>
      <w:r w:rsidRPr="004C1260">
        <w:rPr>
          <w:rFonts w:cs="Arial"/>
          <w:szCs w:val="16"/>
          <w:lang w:val="pl-PL"/>
        </w:rPr>
        <w:tab/>
        <w:t xml:space="preserve">Opinia o celowości inwestycji, o której mowa w ustawie o świadczeniach opieki zdrowotnej finansowanych ze środków publicznych (OCI).OCI dotyczy konkretnej inwestycji (a nie wnioskodawcy), a    zatem dopuszczalne jest załączenie OCI wydanej na wniosek podmiotu innego niż beneficjent projektu. OCI stanowi załącznik do wniosku o dofinansowanie. </w:t>
      </w:r>
    </w:p>
  </w:footnote>
  <w:footnote w:id="4">
    <w:p w:rsidR="00101956" w:rsidRPr="004C1260" w:rsidRDefault="00101956" w:rsidP="00101956">
      <w:pPr>
        <w:pStyle w:val="Tekstprzypisudolnego"/>
        <w:tabs>
          <w:tab w:val="clear" w:pos="284"/>
          <w:tab w:val="left" w:pos="270"/>
        </w:tabs>
        <w:ind w:left="270" w:hanging="270"/>
        <w:jc w:val="both"/>
        <w:rPr>
          <w:rFonts w:cs="Arial"/>
          <w:szCs w:val="16"/>
          <w:lang w:val="pl-PL"/>
        </w:rPr>
      </w:pPr>
      <w:r w:rsidRPr="004C1260">
        <w:rPr>
          <w:rStyle w:val="Odwoanieprzypisudolnego"/>
          <w:rFonts w:cs="Arial"/>
          <w:szCs w:val="16"/>
          <w:lang w:val="pl-PL"/>
        </w:rPr>
        <w:footnoteRef/>
      </w:r>
      <w:r w:rsidRPr="004C1260">
        <w:rPr>
          <w:rFonts w:cs="Arial"/>
          <w:szCs w:val="16"/>
          <w:lang w:val="pl-PL"/>
        </w:rPr>
        <w:t xml:space="preserve"> </w:t>
      </w:r>
      <w:r w:rsidRPr="004C1260">
        <w:rPr>
          <w:rFonts w:cs="Arial"/>
          <w:szCs w:val="16"/>
          <w:lang w:val="pl-PL"/>
        </w:rPr>
        <w:tab/>
        <w:t>Zarówno infrastruktura, jak i wyposażenie wsparte w ramach realizacji projektu mogą być wykorzystywane wyłącznie w ramach usług świadczonych w publicznym systemie ochrony zdrowia.</w:t>
      </w:r>
    </w:p>
  </w:footnote>
  <w:footnote w:id="5">
    <w:p w:rsidR="00101956" w:rsidRDefault="00101956" w:rsidP="00101956">
      <w:pPr>
        <w:pStyle w:val="Stopka"/>
        <w:tabs>
          <w:tab w:val="clear" w:pos="284"/>
          <w:tab w:val="left" w:pos="270"/>
        </w:tabs>
        <w:ind w:left="270" w:hanging="270"/>
      </w:pPr>
      <w:r w:rsidRPr="004C1260">
        <w:rPr>
          <w:rStyle w:val="Odwoanieprzypisudolnego"/>
        </w:rPr>
        <w:footnoteRef/>
      </w:r>
      <w:r w:rsidRPr="004C1260">
        <w:t xml:space="preserve"> </w:t>
      </w:r>
      <w:r w:rsidRPr="004C1260">
        <w:tab/>
      </w:r>
      <w:r w:rsidRPr="004C1260">
        <w:rPr>
          <w:b/>
        </w:rPr>
        <w:t>Narzędzie 13</w:t>
      </w:r>
      <w:r w:rsidRPr="004C1260">
        <w:t xml:space="preserve"> (Wsparcie regionalnych podmiotów leczniczych udzielających świadczeń zdrowotnych na rzecz osób dorosłych, dedykowanych chorobom, które są istotną przyczyną dezaktywizacji zawodowej (roboty budowlane, doposażenie)), </w:t>
      </w:r>
    </w:p>
    <w:p w:rsidR="00101956" w:rsidRDefault="00101956" w:rsidP="00101956">
      <w:pPr>
        <w:pStyle w:val="Stopka"/>
        <w:tabs>
          <w:tab w:val="clear" w:pos="284"/>
          <w:tab w:val="left" w:pos="270"/>
        </w:tabs>
        <w:ind w:left="270" w:firstLine="14"/>
      </w:pPr>
      <w:r w:rsidRPr="004C1260">
        <w:rPr>
          <w:b/>
        </w:rPr>
        <w:t>Narzędzie 14</w:t>
      </w:r>
      <w:r w:rsidRPr="004C1260">
        <w:t xml:space="preserve"> (Wsparcie regionalnych podmiotów leczniczych udzielających świadczeń zdrowotnych na rzecz osób dorosłych, ukierunkowanych na specyficzne dla regionu grupy chorób, które są istotną przyczyną dezaktywizacji zawodowej (roboty budowlane, doposażenie)), </w:t>
      </w:r>
    </w:p>
    <w:p w:rsidR="00101956" w:rsidRDefault="00101956" w:rsidP="00101956">
      <w:pPr>
        <w:pStyle w:val="Stopka"/>
        <w:tabs>
          <w:tab w:val="clear" w:pos="284"/>
          <w:tab w:val="left" w:pos="270"/>
        </w:tabs>
        <w:ind w:left="270" w:firstLine="14"/>
      </w:pPr>
      <w:r w:rsidRPr="004C1260">
        <w:rPr>
          <w:b/>
        </w:rPr>
        <w:t>Narzędzie 16</w:t>
      </w:r>
      <w:r w:rsidRPr="004C1260">
        <w:t xml:space="preserve"> (Wsparcie regionalnych podmiotów leczniczych udzielających świadczeń zdrowotnych w zakresie ginekologii, położnictwa, neonatologii, pediatrii oraz innych jednostek zajmujących się leczeniem dzieci (roboty budowlane, doposażenie), </w:t>
      </w:r>
    </w:p>
    <w:p w:rsidR="00101956" w:rsidRPr="004C1260" w:rsidRDefault="00101956" w:rsidP="00101956">
      <w:pPr>
        <w:pStyle w:val="Stopka"/>
        <w:tabs>
          <w:tab w:val="clear" w:pos="284"/>
          <w:tab w:val="left" w:pos="270"/>
        </w:tabs>
        <w:ind w:left="270" w:firstLine="14"/>
      </w:pPr>
      <w:r w:rsidRPr="004C1260">
        <w:rPr>
          <w:b/>
        </w:rPr>
        <w:t>Narzędzie 17</w:t>
      </w:r>
      <w:r w:rsidRPr="004C1260">
        <w:t xml:space="preserve"> (Wsparcie podmiotów leczniczych udzielających świadczeń zdrowotnych w zakresie geriatrii, opieki długoterminowej oraz opieki paliatywnej i hospicyjnej (roboty budowlane, doposażenie).</w:t>
      </w:r>
    </w:p>
  </w:footnote>
  <w:footnote w:id="6">
    <w:p w:rsidR="00101956" w:rsidRPr="004C1260" w:rsidRDefault="00101956" w:rsidP="00101956">
      <w:pPr>
        <w:pStyle w:val="Tekstprzypisudolnego"/>
        <w:tabs>
          <w:tab w:val="clear" w:pos="284"/>
          <w:tab w:val="left" w:pos="270"/>
        </w:tabs>
        <w:ind w:left="270" w:hanging="270"/>
        <w:rPr>
          <w:rFonts w:cs="Arial"/>
          <w:szCs w:val="16"/>
          <w:lang w:val="pl-PL"/>
        </w:rPr>
      </w:pPr>
      <w:r w:rsidRPr="004C1260">
        <w:rPr>
          <w:rStyle w:val="Odwoanieprzypisudolnego"/>
          <w:rFonts w:cs="Arial"/>
          <w:szCs w:val="16"/>
          <w:lang w:val="pl-PL"/>
        </w:rPr>
        <w:footnoteRef/>
      </w:r>
      <w:r w:rsidRPr="004C1260">
        <w:rPr>
          <w:rFonts w:cs="Arial"/>
          <w:szCs w:val="16"/>
          <w:lang w:val="pl-PL"/>
        </w:rPr>
        <w:t xml:space="preserve">     </w:t>
      </w:r>
      <w:r w:rsidRPr="004C1260">
        <w:rPr>
          <w:rFonts w:cs="Arial"/>
          <w:szCs w:val="16"/>
          <w:lang w:val="pl-PL" w:eastAsia="pl-PL"/>
        </w:rPr>
        <w:t>Plan działań w sektorze zdrowia – bezpośrednio powiązany z Umową Partnerstwa oraz uwzględniający inwestycje podejmowane ze środków krajowych (w tym w ramach konkursów na zadania finansowane ze środków publicznych oraz kontraktów na świadczone usługi) – zawiera m.in. listę potencjalnych projektów realizowanych na poziomie krajowym i regionalnym utworzoną po analizie pod kątem komplementarności i efektywności kosztowej propozycji przedstawionych przez IZ, zasady dotyczące trybów i kryteriów wyboru projektów w ramach naborów ogłaszanych w ramach programów centralnych i regionalnych.</w:t>
      </w:r>
    </w:p>
  </w:footnote>
  <w:footnote w:id="7">
    <w:p w:rsidR="00101956" w:rsidRPr="004726A7" w:rsidRDefault="00101956" w:rsidP="008E497C">
      <w:pPr>
        <w:pStyle w:val="Tekstprzypisudolnego"/>
        <w:jc w:val="both"/>
        <w:rPr>
          <w:lang w:val="pl-PL"/>
        </w:rPr>
      </w:pPr>
      <w:r>
        <w:rPr>
          <w:rStyle w:val="Odwoanieprzypisudolnego"/>
        </w:rPr>
        <w:footnoteRef/>
      </w:r>
      <w:r w:rsidRPr="00BD6E95">
        <w:rPr>
          <w:lang w:val="pl-PL"/>
        </w:rPr>
        <w:t xml:space="preserve"> </w:t>
      </w:r>
      <w:r>
        <w:rPr>
          <w:lang w:val="pl-PL"/>
        </w:rPr>
        <w:tab/>
      </w:r>
      <w:r w:rsidRPr="004726A7">
        <w:rPr>
          <w:lang w:val="pl-PL"/>
        </w:rPr>
        <w:t>Radykalne zabiegi chirurgiczne rozumiane są zgodnie z listą procedur wg klasyfikacji ICD9 zaklasyfikowanych jako zabiegi radykalne w wybranych grupach nowotworów zamieszczoną na platformie</w:t>
      </w:r>
      <w:r>
        <w:rPr>
          <w:lang w:val="pl-PL"/>
        </w:rPr>
        <w:t>.</w:t>
      </w:r>
    </w:p>
  </w:footnote>
  <w:footnote w:id="8">
    <w:p w:rsidR="00101956" w:rsidRPr="004C1260" w:rsidRDefault="00101956" w:rsidP="00741E74">
      <w:pPr>
        <w:pStyle w:val="Tekstprzypisudolnego"/>
        <w:tabs>
          <w:tab w:val="clear" w:pos="284"/>
          <w:tab w:val="left" w:pos="270"/>
        </w:tabs>
        <w:ind w:left="270" w:hanging="270"/>
        <w:rPr>
          <w:lang w:val="pl-PL"/>
        </w:rPr>
      </w:pPr>
      <w:r w:rsidRPr="004C1260">
        <w:rPr>
          <w:rStyle w:val="Odwoanieprzypisudolnego"/>
          <w:lang w:val="pl-PL"/>
        </w:rPr>
        <w:footnoteRef/>
      </w:r>
      <w:r w:rsidRPr="004C1260">
        <w:rPr>
          <w:lang w:val="pl-PL"/>
        </w:rPr>
        <w:t xml:space="preserve"> </w:t>
      </w:r>
      <w:r w:rsidRPr="004C1260">
        <w:rPr>
          <w:lang w:val="pl-PL"/>
        </w:rPr>
        <w:tab/>
        <w:t xml:space="preserve">Rozumianej zgodnie z definicją opieki koordynowanej zawartej w Podrozdziale 6.3.2.3 Krajowych ram strategicznych. </w:t>
      </w:r>
      <w:r w:rsidRPr="004C1260">
        <w:rPr>
          <w:i/>
          <w:lang w:val="pl-PL"/>
        </w:rPr>
        <w:t>Policy paper dla ochrony zdrowia na lata 2014-2020</w:t>
      </w:r>
      <w:r w:rsidRPr="004C1260">
        <w:rPr>
          <w:lang w:val="pl-PL"/>
        </w:rPr>
        <w:t xml:space="preserve"> (str. 191).</w:t>
      </w:r>
    </w:p>
  </w:footnote>
  <w:footnote w:id="9">
    <w:p w:rsidR="00101956" w:rsidRPr="00166CF3" w:rsidRDefault="00101956">
      <w:pPr>
        <w:pStyle w:val="Tekstprzypisudolnego"/>
        <w:rPr>
          <w:lang w:val="pl-PL"/>
        </w:rPr>
      </w:pPr>
      <w:r>
        <w:rPr>
          <w:rStyle w:val="Odwoanieprzypisudolnego"/>
        </w:rPr>
        <w:footnoteRef/>
      </w:r>
      <w:r w:rsidRPr="00BD6E95">
        <w:rPr>
          <w:lang w:val="pl-PL"/>
        </w:rPr>
        <w:t xml:space="preserve"> </w:t>
      </w:r>
      <w:r>
        <w:rPr>
          <w:lang w:val="pl-PL"/>
        </w:rPr>
        <w:tab/>
        <w:t xml:space="preserve">Przez </w:t>
      </w:r>
      <w:r w:rsidRPr="00166CF3">
        <w:rPr>
          <w:b/>
          <w:lang w:val="pl-PL"/>
        </w:rPr>
        <w:t>zabiegi kompleksowe</w:t>
      </w:r>
      <w:r>
        <w:rPr>
          <w:lang w:val="pl-PL"/>
        </w:rPr>
        <w:t xml:space="preserve"> należy rozumieć</w:t>
      </w:r>
      <w:r w:rsidRPr="00166CF3">
        <w:rPr>
          <w:lang w:val="pl-PL"/>
        </w:rPr>
        <w:t xml:space="preserve"> typ zabiegów zdefiniowany zgodnie z grupami wyróżnionymi w ramach Jednorodnych Grup Pacjentów</w:t>
      </w:r>
    </w:p>
  </w:footnote>
  <w:footnote w:id="10">
    <w:p w:rsidR="00101956" w:rsidRPr="00BD5DEA" w:rsidRDefault="00101956" w:rsidP="00741E74">
      <w:pPr>
        <w:pStyle w:val="Tekstprzypisudolnego"/>
        <w:rPr>
          <w:lang w:val="pl-PL"/>
        </w:rPr>
      </w:pPr>
      <w:r>
        <w:rPr>
          <w:rStyle w:val="Odwoanieprzypisudolnego"/>
        </w:rPr>
        <w:footnoteRef/>
      </w:r>
      <w:r w:rsidRPr="00BD6E95">
        <w:rPr>
          <w:lang w:val="pl-PL"/>
        </w:rPr>
        <w:t xml:space="preserve"> </w:t>
      </w:r>
      <w:r>
        <w:rPr>
          <w:lang w:val="pl-PL"/>
        </w:rPr>
        <w:tab/>
        <w:t xml:space="preserve">Przez </w:t>
      </w:r>
      <w:r w:rsidRPr="00A91CAB">
        <w:rPr>
          <w:b/>
          <w:lang w:val="pl-PL"/>
        </w:rPr>
        <w:t xml:space="preserve">kompleksową opiekę </w:t>
      </w:r>
      <w:r>
        <w:rPr>
          <w:b/>
          <w:lang w:val="pl-PL"/>
        </w:rPr>
        <w:t>onkologiczną</w:t>
      </w:r>
      <w:r>
        <w:rPr>
          <w:lang w:val="pl-PL"/>
        </w:rPr>
        <w:t xml:space="preserve"> należy rozumieć </w:t>
      </w:r>
      <w:r w:rsidRPr="00A91CAB">
        <w:rPr>
          <w:lang w:val="pl-PL"/>
        </w:rPr>
        <w:t>udzielanie świadczeń opieki zdrowotnej finansowanych ze środków publicznych, oprócz zakresów onkologicznych, tj. chirurgia onkologiczna, onkologia kliniczna, w  minimum 2 innych zakresach w ramach lecznictwa szpitalnego i AOS o tym samym profilu, oraz</w:t>
      </w:r>
      <w:r>
        <w:rPr>
          <w:lang w:val="pl-PL"/>
        </w:rPr>
        <w:t xml:space="preserve"> </w:t>
      </w:r>
      <w:r w:rsidRPr="00A91CAB">
        <w:rPr>
          <w:lang w:val="pl-PL"/>
        </w:rPr>
        <w:t xml:space="preserve">udokumentowaną koordynację, w tym dostęp do świadczeń chemioterapii i radioterapii onkologicznej i medycyny nuklearnej - w przypadku nowotworów leczonych </w:t>
      </w:r>
      <w:r>
        <w:rPr>
          <w:lang w:val="pl-PL"/>
        </w:rPr>
        <w:t>z</w:t>
      </w:r>
      <w:r w:rsidRPr="00A91CAB">
        <w:rPr>
          <w:lang w:val="pl-PL"/>
        </w:rPr>
        <w:t xml:space="preserve"> wykorzystaniem medycyny nuklearnej.</w:t>
      </w:r>
    </w:p>
  </w:footnote>
  <w:footnote w:id="11">
    <w:p w:rsidR="00101956" w:rsidRPr="00BD5DEA" w:rsidRDefault="00101956" w:rsidP="00741E74">
      <w:pPr>
        <w:pStyle w:val="Tekstprzypisudolnego"/>
        <w:rPr>
          <w:lang w:val="pl-PL"/>
        </w:rPr>
      </w:pPr>
      <w:r>
        <w:rPr>
          <w:rStyle w:val="Odwoanieprzypisudolnego"/>
        </w:rPr>
        <w:footnoteRef/>
      </w:r>
      <w:r w:rsidRPr="00BD6E95">
        <w:rPr>
          <w:lang w:val="pl-PL"/>
        </w:rPr>
        <w:t xml:space="preserve"> </w:t>
      </w:r>
      <w:r>
        <w:rPr>
          <w:lang w:val="pl-PL"/>
        </w:rPr>
        <w:tab/>
        <w:t xml:space="preserve">Przez </w:t>
      </w:r>
      <w:r w:rsidRPr="00A91CAB">
        <w:rPr>
          <w:b/>
          <w:lang w:val="pl-PL"/>
        </w:rPr>
        <w:t xml:space="preserve">kompleksową opiekę </w:t>
      </w:r>
      <w:r>
        <w:rPr>
          <w:b/>
          <w:lang w:val="pl-PL"/>
        </w:rPr>
        <w:t>kardiologiczną</w:t>
      </w:r>
      <w:r>
        <w:rPr>
          <w:lang w:val="pl-PL"/>
        </w:rPr>
        <w:t xml:space="preserve"> należy rozumieć </w:t>
      </w:r>
      <w:r w:rsidRPr="00741E74">
        <w:rPr>
          <w:lang w:val="pl-PL"/>
        </w:rPr>
        <w:t>udzielanie świadczeń finansowanych ze środków publicznych w ramach posiadanego:</w:t>
      </w:r>
      <w:r>
        <w:rPr>
          <w:lang w:val="pl-PL"/>
        </w:rPr>
        <w:t xml:space="preserve"> </w:t>
      </w:r>
      <w:r w:rsidRPr="00741E74">
        <w:rPr>
          <w:lang w:val="pl-PL"/>
        </w:rPr>
        <w:t>oddziału rehabilitacji kardiologicznej/ oddziału dziennego rehabilitacji kardiologicznej, lub</w:t>
      </w:r>
      <w:r>
        <w:rPr>
          <w:lang w:val="pl-PL"/>
        </w:rPr>
        <w:t xml:space="preserve"> </w:t>
      </w:r>
      <w:r w:rsidRPr="00741E74">
        <w:rPr>
          <w:lang w:val="pl-PL"/>
        </w:rPr>
        <w:t xml:space="preserve">pracowni elektrofizjologii wykonującej leczenie zaburzeń rytmu, lub oddziału kardiochirurgii, gdzie wykonywane są wysokospecjalistyczne świadczenia opieki zdrowotnej w co najmniej 2 zakresach spośród zakresów wymienionych </w:t>
      </w:r>
      <w:r>
        <w:rPr>
          <w:lang w:val="pl-PL"/>
        </w:rPr>
        <w:t>w  lp. 7–</w:t>
      </w:r>
      <w:r w:rsidRPr="00741E74">
        <w:rPr>
          <w:lang w:val="pl-PL"/>
        </w:rPr>
        <w:t>13 załącznika do rozporządzenia Ministra Zdrowia z dnia 12 listopada 2015 r. w sprawie świadczeń gwarantowa</w:t>
      </w:r>
      <w:r>
        <w:rPr>
          <w:lang w:val="pl-PL"/>
        </w:rPr>
        <w:t>nych z zakresu świadczeń wysoko</w:t>
      </w:r>
      <w:r w:rsidRPr="00741E74">
        <w:rPr>
          <w:lang w:val="pl-PL"/>
        </w:rPr>
        <w:t>specjalistycznych oraz warunków ich realizacji  (Dz. U. z 2015 r., poz. 1958).</w:t>
      </w:r>
    </w:p>
  </w:footnote>
  <w:footnote w:id="12">
    <w:p w:rsidR="00101956" w:rsidRPr="004C1260" w:rsidRDefault="00101956" w:rsidP="004C1260">
      <w:pPr>
        <w:pStyle w:val="Tekstprzypisudolnego"/>
        <w:tabs>
          <w:tab w:val="clear" w:pos="284"/>
          <w:tab w:val="left" w:pos="270"/>
        </w:tabs>
        <w:ind w:left="270" w:hanging="270"/>
        <w:rPr>
          <w:rFonts w:cs="Arial"/>
          <w:szCs w:val="16"/>
          <w:lang w:val="pl-PL"/>
        </w:rPr>
      </w:pPr>
      <w:r w:rsidRPr="004C1260">
        <w:rPr>
          <w:rStyle w:val="Odwoanieprzypisudolnego"/>
          <w:rFonts w:cs="Arial"/>
          <w:szCs w:val="16"/>
          <w:lang w:val="pl-PL"/>
        </w:rPr>
        <w:footnoteRef/>
      </w:r>
      <w:r w:rsidRPr="004C1260">
        <w:rPr>
          <w:rFonts w:cs="Arial"/>
          <w:szCs w:val="16"/>
          <w:lang w:val="pl-PL"/>
        </w:rPr>
        <w:t xml:space="preserve"> </w:t>
      </w:r>
      <w:r w:rsidRPr="004C1260">
        <w:rPr>
          <w:rFonts w:cs="Arial"/>
          <w:szCs w:val="16"/>
          <w:lang w:val="pl-PL"/>
        </w:rPr>
        <w:tab/>
        <w:t xml:space="preserve">W obu kryteriach skuteczności / efektywności </w:t>
      </w:r>
      <w:r>
        <w:rPr>
          <w:rFonts w:cs="Arial"/>
          <w:szCs w:val="16"/>
          <w:lang w:val="pl-PL"/>
        </w:rPr>
        <w:t xml:space="preserve">1A i 1B </w:t>
      </w:r>
      <w:r w:rsidRPr="004C1260">
        <w:rPr>
          <w:rFonts w:cs="Arial"/>
          <w:szCs w:val="16"/>
          <w:lang w:val="pl-PL"/>
        </w:rPr>
        <w:t>przyznawane są punkty zgodnie z opisem znaczenia kryterium – od 0 do 5 pkt. Następnie z obu wielkości w</w:t>
      </w:r>
      <w:r>
        <w:rPr>
          <w:rFonts w:cs="Arial"/>
          <w:szCs w:val="16"/>
          <w:lang w:val="pl-PL"/>
        </w:rPr>
        <w:t>yliczana jest średnia punktów i mnożona przez wagę kryterium – 3</w:t>
      </w:r>
      <w:r w:rsidRPr="004C1260">
        <w:rPr>
          <w:rFonts w:cs="Arial"/>
          <w:szCs w:val="16"/>
          <w:lang w:val="pl-PL"/>
        </w:rPr>
        <w:t xml:space="preserve">, stąd za </w:t>
      </w:r>
      <w:r>
        <w:rPr>
          <w:rFonts w:cs="Arial"/>
          <w:szCs w:val="16"/>
          <w:lang w:val="pl-PL"/>
        </w:rPr>
        <w:t>dwa pierwsze kryteria</w:t>
      </w:r>
      <w:r w:rsidRPr="004C1260">
        <w:rPr>
          <w:rFonts w:cs="Arial"/>
          <w:szCs w:val="16"/>
          <w:lang w:val="pl-PL"/>
        </w:rPr>
        <w:t xml:space="preserve"> kryteria skuteczności / efektywności można uzyskać maksymaln</w:t>
      </w:r>
      <w:r>
        <w:rPr>
          <w:rFonts w:cs="Arial"/>
          <w:szCs w:val="16"/>
          <w:lang w:val="pl-PL"/>
        </w:rPr>
        <w:t>ie 15</w:t>
      </w:r>
      <w:r w:rsidRPr="004C1260">
        <w:rPr>
          <w:rFonts w:cs="Arial"/>
          <w:szCs w:val="16"/>
          <w:lang w:val="pl-PL"/>
        </w:rPr>
        <w:t xml:space="preserve"> pkt.</w:t>
      </w:r>
    </w:p>
  </w:footnote>
  <w:footnote w:id="13">
    <w:p w:rsidR="00101956" w:rsidRPr="004C1260" w:rsidRDefault="00101956" w:rsidP="004C1260">
      <w:pPr>
        <w:pStyle w:val="Stopka"/>
        <w:tabs>
          <w:tab w:val="clear" w:pos="284"/>
          <w:tab w:val="left" w:pos="270"/>
        </w:tabs>
        <w:ind w:left="270" w:hanging="270"/>
      </w:pPr>
      <w:r w:rsidRPr="004C1260">
        <w:rPr>
          <w:rStyle w:val="Odwoanieprzypisudolnego"/>
        </w:rPr>
        <w:footnoteRef/>
      </w:r>
      <w:r w:rsidRPr="004C1260">
        <w:t xml:space="preserve"> </w:t>
      </w:r>
      <w:r w:rsidRPr="004C1260">
        <w:tab/>
        <w:t xml:space="preserve">Zgodnie z zapisami </w:t>
      </w:r>
      <w:r w:rsidRPr="004C1260">
        <w:rPr>
          <w:i/>
        </w:rPr>
        <w:t>Krajowych ram strategicznych. Policy paper dla ochrony zdrowia na lata 2014-2020</w:t>
      </w:r>
      <w:r w:rsidRPr="004C1260">
        <w:t>, s. 133 i dalsze.</w:t>
      </w:r>
    </w:p>
  </w:footnote>
  <w:footnote w:id="14">
    <w:p w:rsidR="00101956" w:rsidRPr="006752C5" w:rsidRDefault="00101956" w:rsidP="006752C5">
      <w:pPr>
        <w:pStyle w:val="Tekstprzypisudolnego"/>
        <w:rPr>
          <w:lang w:val="pl-PL"/>
        </w:rPr>
      </w:pPr>
      <w:r>
        <w:rPr>
          <w:rStyle w:val="Odwoanieprzypisudolnego"/>
        </w:rPr>
        <w:footnoteRef/>
      </w:r>
      <w:r w:rsidRPr="00BD6E95">
        <w:rPr>
          <w:lang w:val="pl-PL"/>
        </w:rPr>
        <w:t xml:space="preserve"> </w:t>
      </w:r>
      <w:r>
        <w:rPr>
          <w:lang w:val="pl-PL"/>
        </w:rPr>
        <w:tab/>
      </w:r>
      <w:r w:rsidRPr="006752C5">
        <w:rPr>
          <w:lang w:val="pl-PL"/>
        </w:rPr>
        <w:t>wydanej na podstawie ustawy z dnia 6 listopada 2008 r. o akredytacji w ochronie zdrowia. Lista organizacji z aktualnym certyfikatem akredytacji dostępna jest na stronie internetowej: http://www.cmj.org</w:t>
      </w:r>
      <w:r>
        <w:rPr>
          <w:lang w:val="pl-PL"/>
        </w:rPr>
        <w:t>.pl/akredytacja/certyfikaty.php</w:t>
      </w:r>
    </w:p>
  </w:footnote>
  <w:footnote w:id="15">
    <w:p w:rsidR="00101956" w:rsidRPr="006752C5" w:rsidRDefault="00101956">
      <w:pPr>
        <w:pStyle w:val="Tekstprzypisudolnego"/>
        <w:rPr>
          <w:lang w:val="pl-PL"/>
        </w:rPr>
      </w:pPr>
      <w:r>
        <w:rPr>
          <w:rStyle w:val="Odwoanieprzypisudolnego"/>
        </w:rPr>
        <w:footnoteRef/>
      </w:r>
      <w:r w:rsidRPr="00BD6E95">
        <w:rPr>
          <w:lang w:val="pl-PL"/>
        </w:rPr>
        <w:t xml:space="preserve"> </w:t>
      </w:r>
      <w:r>
        <w:rPr>
          <w:lang w:val="pl-PL"/>
        </w:rPr>
        <w:tab/>
      </w:r>
      <w:r w:rsidRPr="006752C5">
        <w:rPr>
          <w:lang w:val="pl-PL"/>
        </w:rPr>
        <w:t>okres przygotowawczy rozpoczyna się od daty podpisania przez dany podmiot umowy z w zakresie przeprowadzenia przeglądu akredytacyjnego</w:t>
      </w:r>
      <w:r>
        <w:rPr>
          <w:lang w:val="pl-PL"/>
        </w:rPr>
        <w:t>.</w:t>
      </w:r>
    </w:p>
  </w:footnote>
  <w:footnote w:id="16">
    <w:p w:rsidR="00101956" w:rsidRPr="00881F77" w:rsidRDefault="00101956">
      <w:pPr>
        <w:pStyle w:val="Tekstprzypisudolnego"/>
        <w:rPr>
          <w:lang w:val="pl-PL"/>
        </w:rPr>
      </w:pPr>
      <w:r>
        <w:rPr>
          <w:rStyle w:val="Odwoanieprzypisudolnego"/>
        </w:rPr>
        <w:footnoteRef/>
      </w:r>
      <w:r w:rsidRPr="00BD6E95">
        <w:rPr>
          <w:lang w:val="pl-PL"/>
        </w:rPr>
        <w:t xml:space="preserve"> </w:t>
      </w:r>
      <w:r>
        <w:rPr>
          <w:lang w:val="pl-PL"/>
        </w:rPr>
        <w:tab/>
      </w:r>
      <w:r w:rsidRPr="00881F77">
        <w:rPr>
          <w:lang w:val="pl-PL"/>
        </w:rPr>
        <w:t>Radykalne zabiegi chirurgiczne rozumiane są zgodnie z dokumentem pn. Lista procedur (wg klasyfikacji ICD9 zaklasyfikowanych jako zabiegi radykalne w wybranych grupach nowotworów w  prognozie z zakresu onkologii)</w:t>
      </w:r>
      <w:r>
        <w:rPr>
          <w:lang w:val="pl-PL"/>
        </w:rPr>
        <w:t xml:space="preserve">. </w:t>
      </w:r>
      <w:r w:rsidRPr="00881F77">
        <w:rPr>
          <w:lang w:val="pl-PL"/>
        </w:rPr>
        <w:t>Lista stanowi załącznik nr 1 do publikacji pn. Świadczenia onkologiczne i kardiologiczne w Polsce – podejście ilościowe do oceny jakości leczenia i szacowania potrzeb pod redakcją naukową Barbary Więckowskiej, Warszawa 2015, Ministerstwo Zdrowia, od str. 169</w:t>
      </w:r>
      <w:r>
        <w:rPr>
          <w:lang w:val="pl-PL"/>
        </w:rPr>
        <w:t>.</w:t>
      </w:r>
    </w:p>
  </w:footnote>
  <w:footnote w:id="17">
    <w:p w:rsidR="00101956" w:rsidRPr="004C1260" w:rsidRDefault="00101956" w:rsidP="004C1260">
      <w:pPr>
        <w:pStyle w:val="Stopka"/>
        <w:tabs>
          <w:tab w:val="clear" w:pos="284"/>
          <w:tab w:val="left" w:pos="270"/>
        </w:tabs>
        <w:ind w:left="270" w:hanging="270"/>
      </w:pPr>
      <w:r w:rsidRPr="004C1260">
        <w:rPr>
          <w:rStyle w:val="Odwoanieprzypisudolnego"/>
        </w:rPr>
        <w:footnoteRef/>
      </w:r>
      <w:r w:rsidRPr="004C1260">
        <w:t xml:space="preserve"> </w:t>
      </w:r>
      <w:r w:rsidRPr="004C1260">
        <w:tab/>
        <w:t>W przypadku, gdy kilka projektów uzyska tą samą, najniższą pozytywną liczbę punktów, a wartość alokacji przeznaczonej na dany konkurs nie pozwala na zatwierdzenie do dofinansowania wszystkich projektów, o wyborze projektu do dofinansowania decydują kryteria rozstrzygające. Jeżeli pierwsze z wymienionych kryteriów rozstrzygających nie rozstrzyga kwestii wyboru projektów, wówczas stosuje się drugie kryterium rozstrzygające. W przypadku, gdy na podstawie kryteriów rozstrzygających nadal nie jest możliwe ustalenie kolejności uszeregowania wniosków, wówczas o wyborze projektu do dofinansowania decyduje losowanie.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956" w:rsidRDefault="00101956" w:rsidP="00D67408">
    <w:pPr>
      <w:pStyle w:val="Nagwek"/>
      <w:rPr>
        <w:noProof/>
      </w:rPr>
    </w:pPr>
  </w:p>
  <w:p w:rsidR="00101956" w:rsidRDefault="00101956" w:rsidP="008E792B">
    <w:pPr>
      <w:pStyle w:val="Nagwek"/>
      <w:jc w:val="center"/>
      <w:rPr>
        <w:noProof/>
      </w:rPr>
    </w:pPr>
    <w:r w:rsidRPr="00D54065">
      <w:rPr>
        <w:rFonts w:cs="Arial"/>
        <w:b/>
        <w:noProof/>
        <w:sz w:val="18"/>
        <w:szCs w:val="18"/>
      </w:rPr>
      <w:drawing>
        <wp:inline distT="0" distB="0" distL="0" distR="0" wp14:anchorId="178CE340" wp14:editId="12F6DCB4">
          <wp:extent cx="6350000" cy="1117600"/>
          <wp:effectExtent l="0" t="0" r="0" b="0"/>
          <wp:docPr id="1" name="Obraz 6" descr="oznaczenia_efsi_kolo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oznaczenia_efsi_kolor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000" cy="1117600"/>
                  </a:xfrm>
                  <a:prstGeom prst="rect">
                    <a:avLst/>
                  </a:prstGeom>
                  <a:noFill/>
                  <a:ln>
                    <a:noFill/>
                  </a:ln>
                </pic:spPr>
              </pic:pic>
            </a:graphicData>
          </a:graphic>
        </wp:inline>
      </w:drawing>
    </w:r>
  </w:p>
  <w:p w:rsidR="00101956" w:rsidRDefault="00101956" w:rsidP="00D67408">
    <w:pPr>
      <w:pStyle w:val="Nagwek"/>
    </w:pPr>
    <w:r w:rsidRPr="00343F80">
      <w:t xml:space="preserve">Załącznik nr </w:t>
    </w:r>
    <w:r>
      <w:t>3</w:t>
    </w:r>
    <w:r w:rsidRPr="00343F80">
      <w:t xml:space="preserve"> do Szczegółowego Opisu Osi Priorytetowych Regionalnego Programu Operacyjnego Województw</w:t>
    </w:r>
    <w:r>
      <w:t>a Lubelskiego na lata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766D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52A4F"/>
    <w:multiLevelType w:val="hybridMultilevel"/>
    <w:tmpl w:val="A3E625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27E3B"/>
    <w:multiLevelType w:val="hybridMultilevel"/>
    <w:tmpl w:val="CA42FE86"/>
    <w:lvl w:ilvl="0" w:tplc="E408902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83FA0"/>
    <w:multiLevelType w:val="hybridMultilevel"/>
    <w:tmpl w:val="289A1E5A"/>
    <w:lvl w:ilvl="0" w:tplc="DCE4AF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AA7583"/>
    <w:multiLevelType w:val="hybridMultilevel"/>
    <w:tmpl w:val="9A60D13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F33E5A"/>
    <w:multiLevelType w:val="hybridMultilevel"/>
    <w:tmpl w:val="88F474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147DB2"/>
    <w:multiLevelType w:val="hybridMultilevel"/>
    <w:tmpl w:val="D98427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984D58"/>
    <w:multiLevelType w:val="hybridMultilevel"/>
    <w:tmpl w:val="C0703030"/>
    <w:lvl w:ilvl="0" w:tplc="B80E749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5F12CA"/>
    <w:multiLevelType w:val="hybridMultilevel"/>
    <w:tmpl w:val="FD32F4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B82D82"/>
    <w:multiLevelType w:val="hybridMultilevel"/>
    <w:tmpl w:val="F6A8263A"/>
    <w:lvl w:ilvl="0" w:tplc="B87AAF8A">
      <w:start w:val="1"/>
      <w:numFmt w:val="decimal"/>
      <w:lvlText w:val="%1)"/>
      <w:lvlJc w:val="left"/>
      <w:pPr>
        <w:ind w:left="720" w:hanging="360"/>
      </w:pPr>
      <w:rPr>
        <w:rFonts w:eastAsia="Times New Roman"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52C57"/>
    <w:multiLevelType w:val="hybridMultilevel"/>
    <w:tmpl w:val="70607474"/>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4A70BA"/>
    <w:multiLevelType w:val="hybridMultilevel"/>
    <w:tmpl w:val="175442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612422"/>
    <w:multiLevelType w:val="hybridMultilevel"/>
    <w:tmpl w:val="C1462A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8F0549"/>
    <w:multiLevelType w:val="hybridMultilevel"/>
    <w:tmpl w:val="E8D6E9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364A42"/>
    <w:multiLevelType w:val="hybridMultilevel"/>
    <w:tmpl w:val="47B41A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30ACD"/>
    <w:multiLevelType w:val="hybridMultilevel"/>
    <w:tmpl w:val="15EAEF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E1D64"/>
    <w:multiLevelType w:val="hybridMultilevel"/>
    <w:tmpl w:val="90F6D4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6326A57"/>
    <w:multiLevelType w:val="hybridMultilevel"/>
    <w:tmpl w:val="94121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CA283D"/>
    <w:multiLevelType w:val="hybridMultilevel"/>
    <w:tmpl w:val="403488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D50CDF"/>
    <w:multiLevelType w:val="hybridMultilevel"/>
    <w:tmpl w:val="09DA6078"/>
    <w:lvl w:ilvl="0" w:tplc="8A06998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024B12"/>
    <w:multiLevelType w:val="hybridMultilevel"/>
    <w:tmpl w:val="2E4434CA"/>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43706"/>
    <w:multiLevelType w:val="hybridMultilevel"/>
    <w:tmpl w:val="4C1ADFC0"/>
    <w:lvl w:ilvl="0" w:tplc="BA54A6CA">
      <w:start w:val="1"/>
      <w:numFmt w:val="upperLetter"/>
      <w:lvlText w:val="%1."/>
      <w:lvlJc w:val="left"/>
      <w:pPr>
        <w:ind w:left="720" w:hanging="360"/>
      </w:pPr>
      <w:rPr>
        <w:i w:val="0"/>
        <w:sz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A137909"/>
    <w:multiLevelType w:val="hybridMultilevel"/>
    <w:tmpl w:val="71CE6D90"/>
    <w:lvl w:ilvl="0" w:tplc="288C00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1D799C"/>
    <w:multiLevelType w:val="hybridMultilevel"/>
    <w:tmpl w:val="36CEE7C6"/>
    <w:lvl w:ilvl="0" w:tplc="D0AE47C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EC6525"/>
    <w:multiLevelType w:val="hybridMultilevel"/>
    <w:tmpl w:val="B4743A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D159FA"/>
    <w:multiLevelType w:val="hybridMultilevel"/>
    <w:tmpl w:val="A84E41BE"/>
    <w:lvl w:ilvl="0" w:tplc="288C00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03B30C1"/>
    <w:multiLevelType w:val="hybridMultilevel"/>
    <w:tmpl w:val="BEDA66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700773"/>
    <w:multiLevelType w:val="hybridMultilevel"/>
    <w:tmpl w:val="F2122B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5C7A04"/>
    <w:multiLevelType w:val="hybridMultilevel"/>
    <w:tmpl w:val="5DAE397A"/>
    <w:lvl w:ilvl="0" w:tplc="90A8112E">
      <w:start w:val="1"/>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573272"/>
    <w:multiLevelType w:val="hybridMultilevel"/>
    <w:tmpl w:val="DFCEA2C2"/>
    <w:lvl w:ilvl="0" w:tplc="288C00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845081"/>
    <w:multiLevelType w:val="hybridMultilevel"/>
    <w:tmpl w:val="58D8F058"/>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2C628D"/>
    <w:multiLevelType w:val="hybridMultilevel"/>
    <w:tmpl w:val="AF3AC2DA"/>
    <w:lvl w:ilvl="0" w:tplc="B108F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3749F7"/>
    <w:multiLevelType w:val="hybridMultilevel"/>
    <w:tmpl w:val="06E28F42"/>
    <w:lvl w:ilvl="0" w:tplc="3AA07992">
      <w:start w:val="1"/>
      <w:numFmt w:val="upperLetter"/>
      <w:lvlText w:val="%1."/>
      <w:lvlJc w:val="left"/>
      <w:pPr>
        <w:ind w:left="720" w:hanging="360"/>
      </w:pPr>
      <w:rPr>
        <w:b/>
        <w:i w:val="0"/>
        <w:sz w:val="2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5F85361E"/>
    <w:multiLevelType w:val="hybridMultilevel"/>
    <w:tmpl w:val="D1EA7C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C80D26"/>
    <w:multiLevelType w:val="hybridMultilevel"/>
    <w:tmpl w:val="1074B6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E24560"/>
    <w:multiLevelType w:val="hybridMultilevel"/>
    <w:tmpl w:val="06703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6B3587"/>
    <w:multiLevelType w:val="hybridMultilevel"/>
    <w:tmpl w:val="F6A8263A"/>
    <w:lvl w:ilvl="0" w:tplc="B87AAF8A">
      <w:start w:val="1"/>
      <w:numFmt w:val="decimal"/>
      <w:lvlText w:val="%1)"/>
      <w:lvlJc w:val="left"/>
      <w:pPr>
        <w:ind w:left="720" w:hanging="360"/>
      </w:pPr>
      <w:rPr>
        <w:rFonts w:eastAsia="Times New Roman" w:hint="default"/>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942540"/>
    <w:multiLevelType w:val="hybridMultilevel"/>
    <w:tmpl w:val="914466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1766CC"/>
    <w:multiLevelType w:val="hybridMultilevel"/>
    <w:tmpl w:val="71CE6D90"/>
    <w:lvl w:ilvl="0" w:tplc="288C00B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6E0DD3"/>
    <w:multiLevelType w:val="hybridMultilevel"/>
    <w:tmpl w:val="27F06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E01533"/>
    <w:multiLevelType w:val="hybridMultilevel"/>
    <w:tmpl w:val="ECC4D0FE"/>
    <w:lvl w:ilvl="0" w:tplc="C6DA0E8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A4B62"/>
    <w:multiLevelType w:val="hybridMultilevel"/>
    <w:tmpl w:val="4D40FB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8B04DBB"/>
    <w:multiLevelType w:val="hybridMultilevel"/>
    <w:tmpl w:val="0DD63D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9A213A"/>
    <w:multiLevelType w:val="hybridMultilevel"/>
    <w:tmpl w:val="E7D2E2D4"/>
    <w:lvl w:ilvl="0" w:tplc="6ED0983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D7303DC"/>
    <w:multiLevelType w:val="hybridMultilevel"/>
    <w:tmpl w:val="BD4CB9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F720995"/>
    <w:multiLevelType w:val="hybridMultilevel"/>
    <w:tmpl w:val="8452C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3"/>
  </w:num>
  <w:num w:numId="3">
    <w:abstractNumId w:val="3"/>
  </w:num>
  <w:num w:numId="4">
    <w:abstractNumId w:val="7"/>
  </w:num>
  <w:num w:numId="5">
    <w:abstractNumId w:val="10"/>
  </w:num>
  <w:num w:numId="6">
    <w:abstractNumId w:val="40"/>
  </w:num>
  <w:num w:numId="7">
    <w:abstractNumId w:val="20"/>
  </w:num>
  <w:num w:numId="8">
    <w:abstractNumId w:val="30"/>
  </w:num>
  <w:num w:numId="9">
    <w:abstractNumId w:val="45"/>
  </w:num>
  <w:num w:numId="10">
    <w:abstractNumId w:val="35"/>
  </w:num>
  <w:num w:numId="11">
    <w:abstractNumId w:val="42"/>
  </w:num>
  <w:num w:numId="12">
    <w:abstractNumId w:val="26"/>
  </w:num>
  <w:num w:numId="13">
    <w:abstractNumId w:val="23"/>
  </w:num>
  <w:num w:numId="14">
    <w:abstractNumId w:val="29"/>
  </w:num>
  <w:num w:numId="15">
    <w:abstractNumId w:val="18"/>
  </w:num>
  <w:num w:numId="16">
    <w:abstractNumId w:val="22"/>
  </w:num>
  <w:num w:numId="17">
    <w:abstractNumId w:val="25"/>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3"/>
  </w:num>
  <w:num w:numId="21">
    <w:abstractNumId w:val="0"/>
  </w:num>
  <w:num w:numId="22">
    <w:abstractNumId w:val="38"/>
  </w:num>
  <w:num w:numId="23">
    <w:abstractNumId w:val="36"/>
  </w:num>
  <w:num w:numId="24">
    <w:abstractNumId w:val="9"/>
  </w:num>
  <w:num w:numId="25">
    <w:abstractNumId w:val="28"/>
  </w:num>
  <w:num w:numId="26">
    <w:abstractNumId w:val="31"/>
  </w:num>
  <w:num w:numId="27">
    <w:abstractNumId w:val="17"/>
  </w:num>
  <w:num w:numId="28">
    <w:abstractNumId w:val="11"/>
  </w:num>
  <w:num w:numId="29">
    <w:abstractNumId w:val="12"/>
  </w:num>
  <w:num w:numId="30">
    <w:abstractNumId w:val="24"/>
  </w:num>
  <w:num w:numId="31">
    <w:abstractNumId w:val="41"/>
  </w:num>
  <w:num w:numId="32">
    <w:abstractNumId w:val="5"/>
  </w:num>
  <w:num w:numId="33">
    <w:abstractNumId w:val="37"/>
  </w:num>
  <w:num w:numId="34">
    <w:abstractNumId w:val="39"/>
  </w:num>
  <w:num w:numId="35">
    <w:abstractNumId w:val="6"/>
  </w:num>
  <w:num w:numId="36">
    <w:abstractNumId w:val="33"/>
  </w:num>
  <w:num w:numId="37">
    <w:abstractNumId w:val="27"/>
  </w:num>
  <w:num w:numId="38">
    <w:abstractNumId w:val="14"/>
  </w:num>
  <w:num w:numId="39">
    <w:abstractNumId w:val="1"/>
  </w:num>
  <w:num w:numId="40">
    <w:abstractNumId w:val="4"/>
  </w:num>
  <w:num w:numId="41">
    <w:abstractNumId w:val="15"/>
  </w:num>
  <w:num w:numId="42">
    <w:abstractNumId w:val="44"/>
  </w:num>
  <w:num w:numId="43">
    <w:abstractNumId w:val="8"/>
  </w:num>
  <w:num w:numId="44">
    <w:abstractNumId w:val="34"/>
  </w:num>
  <w:num w:numId="45">
    <w:abstractNumId w:val="21"/>
  </w:num>
  <w:num w:numId="4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91"/>
    <w:rsid w:val="00000807"/>
    <w:rsid w:val="0000138A"/>
    <w:rsid w:val="00002F9D"/>
    <w:rsid w:val="000044CC"/>
    <w:rsid w:val="00005B20"/>
    <w:rsid w:val="000118A9"/>
    <w:rsid w:val="00012379"/>
    <w:rsid w:val="0001312F"/>
    <w:rsid w:val="000137FF"/>
    <w:rsid w:val="000159D9"/>
    <w:rsid w:val="00021866"/>
    <w:rsid w:val="0002314A"/>
    <w:rsid w:val="000266DE"/>
    <w:rsid w:val="00026784"/>
    <w:rsid w:val="00026959"/>
    <w:rsid w:val="00026B8E"/>
    <w:rsid w:val="00026BAF"/>
    <w:rsid w:val="00027B1B"/>
    <w:rsid w:val="00033927"/>
    <w:rsid w:val="00034146"/>
    <w:rsid w:val="00035125"/>
    <w:rsid w:val="000420CD"/>
    <w:rsid w:val="0004275B"/>
    <w:rsid w:val="00046B9F"/>
    <w:rsid w:val="00047DAC"/>
    <w:rsid w:val="00050AAF"/>
    <w:rsid w:val="00051D9E"/>
    <w:rsid w:val="000533DC"/>
    <w:rsid w:val="00056D52"/>
    <w:rsid w:val="00061207"/>
    <w:rsid w:val="00063F6E"/>
    <w:rsid w:val="000656A5"/>
    <w:rsid w:val="00065C5B"/>
    <w:rsid w:val="00066D5D"/>
    <w:rsid w:val="000670FD"/>
    <w:rsid w:val="00067805"/>
    <w:rsid w:val="00070A4A"/>
    <w:rsid w:val="000713C8"/>
    <w:rsid w:val="00075092"/>
    <w:rsid w:val="000775D8"/>
    <w:rsid w:val="000809C6"/>
    <w:rsid w:val="000822DF"/>
    <w:rsid w:val="000822EB"/>
    <w:rsid w:val="00083575"/>
    <w:rsid w:val="000854DA"/>
    <w:rsid w:val="00085687"/>
    <w:rsid w:val="000875D9"/>
    <w:rsid w:val="00093ED9"/>
    <w:rsid w:val="00094685"/>
    <w:rsid w:val="000971CD"/>
    <w:rsid w:val="000A372E"/>
    <w:rsid w:val="000B16BA"/>
    <w:rsid w:val="000B2E40"/>
    <w:rsid w:val="000B5762"/>
    <w:rsid w:val="000B5BEC"/>
    <w:rsid w:val="000C060D"/>
    <w:rsid w:val="000C2AE8"/>
    <w:rsid w:val="000C4462"/>
    <w:rsid w:val="000C4A14"/>
    <w:rsid w:val="000C6A3B"/>
    <w:rsid w:val="000C7810"/>
    <w:rsid w:val="000D0211"/>
    <w:rsid w:val="000D1B55"/>
    <w:rsid w:val="000D2791"/>
    <w:rsid w:val="000D7F03"/>
    <w:rsid w:val="000E176D"/>
    <w:rsid w:val="000E3338"/>
    <w:rsid w:val="000E6604"/>
    <w:rsid w:val="000F24A4"/>
    <w:rsid w:val="000F4A4E"/>
    <w:rsid w:val="0010143A"/>
    <w:rsid w:val="00101956"/>
    <w:rsid w:val="00103BB2"/>
    <w:rsid w:val="0010620E"/>
    <w:rsid w:val="0010635B"/>
    <w:rsid w:val="00106BB6"/>
    <w:rsid w:val="00107242"/>
    <w:rsid w:val="001102CE"/>
    <w:rsid w:val="00110921"/>
    <w:rsid w:val="001111C3"/>
    <w:rsid w:val="001114D9"/>
    <w:rsid w:val="00113E84"/>
    <w:rsid w:val="00114913"/>
    <w:rsid w:val="001179F6"/>
    <w:rsid w:val="0012037F"/>
    <w:rsid w:val="00121F0E"/>
    <w:rsid w:val="00123666"/>
    <w:rsid w:val="00123EA4"/>
    <w:rsid w:val="0013481F"/>
    <w:rsid w:val="00135328"/>
    <w:rsid w:val="00135A73"/>
    <w:rsid w:val="00135FFD"/>
    <w:rsid w:val="00136809"/>
    <w:rsid w:val="0013748F"/>
    <w:rsid w:val="00140BF5"/>
    <w:rsid w:val="00144025"/>
    <w:rsid w:val="00145056"/>
    <w:rsid w:val="00145F01"/>
    <w:rsid w:val="00156EC2"/>
    <w:rsid w:val="00157ADB"/>
    <w:rsid w:val="00160E33"/>
    <w:rsid w:val="00166910"/>
    <w:rsid w:val="00166CF3"/>
    <w:rsid w:val="00171C69"/>
    <w:rsid w:val="0017229C"/>
    <w:rsid w:val="0017543E"/>
    <w:rsid w:val="00176821"/>
    <w:rsid w:val="00177046"/>
    <w:rsid w:val="00182624"/>
    <w:rsid w:val="00185570"/>
    <w:rsid w:val="00187416"/>
    <w:rsid w:val="00191B0F"/>
    <w:rsid w:val="001931D6"/>
    <w:rsid w:val="001957A3"/>
    <w:rsid w:val="00195E46"/>
    <w:rsid w:val="001A1F39"/>
    <w:rsid w:val="001A4226"/>
    <w:rsid w:val="001B0AC1"/>
    <w:rsid w:val="001B22A1"/>
    <w:rsid w:val="001B2970"/>
    <w:rsid w:val="001B3518"/>
    <w:rsid w:val="001B4987"/>
    <w:rsid w:val="001B75D8"/>
    <w:rsid w:val="001C0FD2"/>
    <w:rsid w:val="001C42AE"/>
    <w:rsid w:val="001C4DA0"/>
    <w:rsid w:val="001D2C64"/>
    <w:rsid w:val="001D44E5"/>
    <w:rsid w:val="001D59BF"/>
    <w:rsid w:val="001D740F"/>
    <w:rsid w:val="001E12A5"/>
    <w:rsid w:val="001E440A"/>
    <w:rsid w:val="001E4C8A"/>
    <w:rsid w:val="001E7C47"/>
    <w:rsid w:val="001F09E7"/>
    <w:rsid w:val="001F705F"/>
    <w:rsid w:val="00201354"/>
    <w:rsid w:val="002031E3"/>
    <w:rsid w:val="002037C8"/>
    <w:rsid w:val="00205270"/>
    <w:rsid w:val="0021057B"/>
    <w:rsid w:val="002109DA"/>
    <w:rsid w:val="002120FE"/>
    <w:rsid w:val="0021220D"/>
    <w:rsid w:val="00216310"/>
    <w:rsid w:val="002178A6"/>
    <w:rsid w:val="00217F90"/>
    <w:rsid w:val="00221958"/>
    <w:rsid w:val="002219B9"/>
    <w:rsid w:val="00221F02"/>
    <w:rsid w:val="00225038"/>
    <w:rsid w:val="00226EC1"/>
    <w:rsid w:val="00227AC9"/>
    <w:rsid w:val="002300FE"/>
    <w:rsid w:val="00231DCD"/>
    <w:rsid w:val="00234A4F"/>
    <w:rsid w:val="002362DE"/>
    <w:rsid w:val="0024355D"/>
    <w:rsid w:val="002455B7"/>
    <w:rsid w:val="00250DFE"/>
    <w:rsid w:val="00253373"/>
    <w:rsid w:val="00256E50"/>
    <w:rsid w:val="00257410"/>
    <w:rsid w:val="00257653"/>
    <w:rsid w:val="00260801"/>
    <w:rsid w:val="0026181B"/>
    <w:rsid w:val="00262311"/>
    <w:rsid w:val="002642E2"/>
    <w:rsid w:val="00264FED"/>
    <w:rsid w:val="00271689"/>
    <w:rsid w:val="00271926"/>
    <w:rsid w:val="0027265D"/>
    <w:rsid w:val="00272BDD"/>
    <w:rsid w:val="00273F5E"/>
    <w:rsid w:val="00273F73"/>
    <w:rsid w:val="00274C06"/>
    <w:rsid w:val="0027575C"/>
    <w:rsid w:val="002763E4"/>
    <w:rsid w:val="0028095C"/>
    <w:rsid w:val="00280E64"/>
    <w:rsid w:val="002825E5"/>
    <w:rsid w:val="002864B9"/>
    <w:rsid w:val="00290C63"/>
    <w:rsid w:val="0029302E"/>
    <w:rsid w:val="00296D99"/>
    <w:rsid w:val="00296E3B"/>
    <w:rsid w:val="002A1176"/>
    <w:rsid w:val="002A1903"/>
    <w:rsid w:val="002A5312"/>
    <w:rsid w:val="002A55F9"/>
    <w:rsid w:val="002A5BDC"/>
    <w:rsid w:val="002A7A6D"/>
    <w:rsid w:val="002B4FBE"/>
    <w:rsid w:val="002C0742"/>
    <w:rsid w:val="002C2595"/>
    <w:rsid w:val="002C440B"/>
    <w:rsid w:val="002C5864"/>
    <w:rsid w:val="002C59F7"/>
    <w:rsid w:val="002C651F"/>
    <w:rsid w:val="002D5A6B"/>
    <w:rsid w:val="002E2BD4"/>
    <w:rsid w:val="002E4EED"/>
    <w:rsid w:val="002E6675"/>
    <w:rsid w:val="002E69D6"/>
    <w:rsid w:val="002F0264"/>
    <w:rsid w:val="002F5CAF"/>
    <w:rsid w:val="003009C0"/>
    <w:rsid w:val="0030503C"/>
    <w:rsid w:val="00312B7F"/>
    <w:rsid w:val="003158C2"/>
    <w:rsid w:val="003219B9"/>
    <w:rsid w:val="0032440E"/>
    <w:rsid w:val="00324CF5"/>
    <w:rsid w:val="00325141"/>
    <w:rsid w:val="00325FE6"/>
    <w:rsid w:val="003321B8"/>
    <w:rsid w:val="00335D68"/>
    <w:rsid w:val="00336024"/>
    <w:rsid w:val="003363C0"/>
    <w:rsid w:val="00336DCD"/>
    <w:rsid w:val="00343C1D"/>
    <w:rsid w:val="0034701B"/>
    <w:rsid w:val="0035008E"/>
    <w:rsid w:val="00352814"/>
    <w:rsid w:val="00355BCD"/>
    <w:rsid w:val="00357EE5"/>
    <w:rsid w:val="00360A8A"/>
    <w:rsid w:val="003610E2"/>
    <w:rsid w:val="003616DB"/>
    <w:rsid w:val="00362FAE"/>
    <w:rsid w:val="0036346F"/>
    <w:rsid w:val="00366802"/>
    <w:rsid w:val="003718F0"/>
    <w:rsid w:val="00376B34"/>
    <w:rsid w:val="00376CC0"/>
    <w:rsid w:val="00380C60"/>
    <w:rsid w:val="003843C6"/>
    <w:rsid w:val="003846F6"/>
    <w:rsid w:val="00384F11"/>
    <w:rsid w:val="00390E60"/>
    <w:rsid w:val="00394C21"/>
    <w:rsid w:val="003A4D58"/>
    <w:rsid w:val="003A5395"/>
    <w:rsid w:val="003A5D94"/>
    <w:rsid w:val="003A5DC9"/>
    <w:rsid w:val="003B41C0"/>
    <w:rsid w:val="003B4969"/>
    <w:rsid w:val="003B692F"/>
    <w:rsid w:val="003B6C9F"/>
    <w:rsid w:val="003C12D8"/>
    <w:rsid w:val="003C373B"/>
    <w:rsid w:val="003D1362"/>
    <w:rsid w:val="003D2298"/>
    <w:rsid w:val="003D28BD"/>
    <w:rsid w:val="003D291D"/>
    <w:rsid w:val="003D5D4F"/>
    <w:rsid w:val="003D769B"/>
    <w:rsid w:val="003E5218"/>
    <w:rsid w:val="003E532F"/>
    <w:rsid w:val="003E536F"/>
    <w:rsid w:val="003E6A37"/>
    <w:rsid w:val="003E7365"/>
    <w:rsid w:val="003E797C"/>
    <w:rsid w:val="003F1432"/>
    <w:rsid w:val="003F36D3"/>
    <w:rsid w:val="003F4611"/>
    <w:rsid w:val="003F5CE6"/>
    <w:rsid w:val="003F6416"/>
    <w:rsid w:val="004038D5"/>
    <w:rsid w:val="00403BA7"/>
    <w:rsid w:val="00404A24"/>
    <w:rsid w:val="00405997"/>
    <w:rsid w:val="004102E2"/>
    <w:rsid w:val="0041185D"/>
    <w:rsid w:val="00412698"/>
    <w:rsid w:val="00413F56"/>
    <w:rsid w:val="00415507"/>
    <w:rsid w:val="00416E17"/>
    <w:rsid w:val="004205ED"/>
    <w:rsid w:val="004238CD"/>
    <w:rsid w:val="00425C9C"/>
    <w:rsid w:val="0042614E"/>
    <w:rsid w:val="00431750"/>
    <w:rsid w:val="00432298"/>
    <w:rsid w:val="0043283E"/>
    <w:rsid w:val="00434830"/>
    <w:rsid w:val="00435D0B"/>
    <w:rsid w:val="00445FAE"/>
    <w:rsid w:val="004540CB"/>
    <w:rsid w:val="004547E6"/>
    <w:rsid w:val="0046175A"/>
    <w:rsid w:val="00462D49"/>
    <w:rsid w:val="0046368A"/>
    <w:rsid w:val="00463FD4"/>
    <w:rsid w:val="004677FF"/>
    <w:rsid w:val="004726A7"/>
    <w:rsid w:val="00472DC7"/>
    <w:rsid w:val="004815E1"/>
    <w:rsid w:val="0048376F"/>
    <w:rsid w:val="00484930"/>
    <w:rsid w:val="004929CA"/>
    <w:rsid w:val="00493991"/>
    <w:rsid w:val="004A0542"/>
    <w:rsid w:val="004A1EAA"/>
    <w:rsid w:val="004A3A77"/>
    <w:rsid w:val="004A41F9"/>
    <w:rsid w:val="004A42A4"/>
    <w:rsid w:val="004A65AE"/>
    <w:rsid w:val="004B23BE"/>
    <w:rsid w:val="004B309D"/>
    <w:rsid w:val="004B3FDB"/>
    <w:rsid w:val="004B5311"/>
    <w:rsid w:val="004B6388"/>
    <w:rsid w:val="004B75D6"/>
    <w:rsid w:val="004C02FC"/>
    <w:rsid w:val="004C0666"/>
    <w:rsid w:val="004C1260"/>
    <w:rsid w:val="004C1ADB"/>
    <w:rsid w:val="004D02D9"/>
    <w:rsid w:val="004D17CD"/>
    <w:rsid w:val="004D320F"/>
    <w:rsid w:val="004D6053"/>
    <w:rsid w:val="004E435B"/>
    <w:rsid w:val="004F0C64"/>
    <w:rsid w:val="00511FC5"/>
    <w:rsid w:val="005159D3"/>
    <w:rsid w:val="00516B63"/>
    <w:rsid w:val="00516D1E"/>
    <w:rsid w:val="00525A04"/>
    <w:rsid w:val="00525E9B"/>
    <w:rsid w:val="00532AFA"/>
    <w:rsid w:val="0053479D"/>
    <w:rsid w:val="005369AE"/>
    <w:rsid w:val="00537779"/>
    <w:rsid w:val="005410C3"/>
    <w:rsid w:val="00541494"/>
    <w:rsid w:val="00543682"/>
    <w:rsid w:val="00544191"/>
    <w:rsid w:val="005461BF"/>
    <w:rsid w:val="00553F3B"/>
    <w:rsid w:val="0055488A"/>
    <w:rsid w:val="00554D60"/>
    <w:rsid w:val="00555BED"/>
    <w:rsid w:val="00562AB7"/>
    <w:rsid w:val="00566D66"/>
    <w:rsid w:val="00570C5E"/>
    <w:rsid w:val="00571AE7"/>
    <w:rsid w:val="00572393"/>
    <w:rsid w:val="005733F8"/>
    <w:rsid w:val="005743D4"/>
    <w:rsid w:val="005760EB"/>
    <w:rsid w:val="005767B0"/>
    <w:rsid w:val="00581BCD"/>
    <w:rsid w:val="00584062"/>
    <w:rsid w:val="00584757"/>
    <w:rsid w:val="00584E76"/>
    <w:rsid w:val="005879FA"/>
    <w:rsid w:val="00590BA4"/>
    <w:rsid w:val="0059324E"/>
    <w:rsid w:val="00593F9D"/>
    <w:rsid w:val="005943A4"/>
    <w:rsid w:val="00594D1B"/>
    <w:rsid w:val="005A14DE"/>
    <w:rsid w:val="005A4740"/>
    <w:rsid w:val="005A591A"/>
    <w:rsid w:val="005A5F1D"/>
    <w:rsid w:val="005B2814"/>
    <w:rsid w:val="005C1D39"/>
    <w:rsid w:val="005C21CB"/>
    <w:rsid w:val="005C3235"/>
    <w:rsid w:val="005C45A5"/>
    <w:rsid w:val="005C48AF"/>
    <w:rsid w:val="005C7259"/>
    <w:rsid w:val="005C7675"/>
    <w:rsid w:val="005C76F3"/>
    <w:rsid w:val="005D3EE2"/>
    <w:rsid w:val="005E0715"/>
    <w:rsid w:val="005E3BFC"/>
    <w:rsid w:val="005E4F9D"/>
    <w:rsid w:val="005E69C0"/>
    <w:rsid w:val="005E7B69"/>
    <w:rsid w:val="005F02A3"/>
    <w:rsid w:val="005F0C4F"/>
    <w:rsid w:val="005F6A57"/>
    <w:rsid w:val="0060003F"/>
    <w:rsid w:val="00601101"/>
    <w:rsid w:val="0060495C"/>
    <w:rsid w:val="00604F4D"/>
    <w:rsid w:val="00605BB0"/>
    <w:rsid w:val="00607348"/>
    <w:rsid w:val="006115E5"/>
    <w:rsid w:val="006123C7"/>
    <w:rsid w:val="00615337"/>
    <w:rsid w:val="006202D2"/>
    <w:rsid w:val="0062056C"/>
    <w:rsid w:val="006209C6"/>
    <w:rsid w:val="00620C9D"/>
    <w:rsid w:val="00620D70"/>
    <w:rsid w:val="00622F42"/>
    <w:rsid w:val="006243E5"/>
    <w:rsid w:val="006339D3"/>
    <w:rsid w:val="006346BD"/>
    <w:rsid w:val="00640FA7"/>
    <w:rsid w:val="00642BF9"/>
    <w:rsid w:val="0064413B"/>
    <w:rsid w:val="006456DB"/>
    <w:rsid w:val="00647A73"/>
    <w:rsid w:val="00652C71"/>
    <w:rsid w:val="0065339E"/>
    <w:rsid w:val="00654796"/>
    <w:rsid w:val="00657586"/>
    <w:rsid w:val="0066041E"/>
    <w:rsid w:val="00661067"/>
    <w:rsid w:val="006610CC"/>
    <w:rsid w:val="00663B0B"/>
    <w:rsid w:val="0066518F"/>
    <w:rsid w:val="00672861"/>
    <w:rsid w:val="00674BC9"/>
    <w:rsid w:val="006752C5"/>
    <w:rsid w:val="00675C53"/>
    <w:rsid w:val="00677EDF"/>
    <w:rsid w:val="00680089"/>
    <w:rsid w:val="0068110E"/>
    <w:rsid w:val="006818B8"/>
    <w:rsid w:val="00683587"/>
    <w:rsid w:val="00692A2F"/>
    <w:rsid w:val="00692A7B"/>
    <w:rsid w:val="0069373F"/>
    <w:rsid w:val="00695596"/>
    <w:rsid w:val="006968C4"/>
    <w:rsid w:val="0069755A"/>
    <w:rsid w:val="00697E67"/>
    <w:rsid w:val="006A17F6"/>
    <w:rsid w:val="006A2036"/>
    <w:rsid w:val="006A25CF"/>
    <w:rsid w:val="006A4862"/>
    <w:rsid w:val="006A7B6E"/>
    <w:rsid w:val="006B0B18"/>
    <w:rsid w:val="006B1550"/>
    <w:rsid w:val="006B1BA2"/>
    <w:rsid w:val="006B3FD1"/>
    <w:rsid w:val="006B5624"/>
    <w:rsid w:val="006C41CD"/>
    <w:rsid w:val="006C7995"/>
    <w:rsid w:val="006D0774"/>
    <w:rsid w:val="006D0900"/>
    <w:rsid w:val="006D34A7"/>
    <w:rsid w:val="006E4802"/>
    <w:rsid w:val="006E52DD"/>
    <w:rsid w:val="006E7532"/>
    <w:rsid w:val="006E75C7"/>
    <w:rsid w:val="006E7B6F"/>
    <w:rsid w:val="006E7F26"/>
    <w:rsid w:val="006F1B46"/>
    <w:rsid w:val="006F323C"/>
    <w:rsid w:val="006F3547"/>
    <w:rsid w:val="006F4523"/>
    <w:rsid w:val="006F4CE0"/>
    <w:rsid w:val="006F58EA"/>
    <w:rsid w:val="006F6589"/>
    <w:rsid w:val="006F7216"/>
    <w:rsid w:val="006F7D64"/>
    <w:rsid w:val="006F7F66"/>
    <w:rsid w:val="00701294"/>
    <w:rsid w:val="007061B0"/>
    <w:rsid w:val="00707AFD"/>
    <w:rsid w:val="007127A9"/>
    <w:rsid w:val="00712D15"/>
    <w:rsid w:val="007160E9"/>
    <w:rsid w:val="0071656F"/>
    <w:rsid w:val="00717073"/>
    <w:rsid w:val="007172D8"/>
    <w:rsid w:val="00717D65"/>
    <w:rsid w:val="0072025C"/>
    <w:rsid w:val="007213A6"/>
    <w:rsid w:val="00721640"/>
    <w:rsid w:val="00726A2B"/>
    <w:rsid w:val="00726BA9"/>
    <w:rsid w:val="00727311"/>
    <w:rsid w:val="00733C6C"/>
    <w:rsid w:val="00735917"/>
    <w:rsid w:val="0073636D"/>
    <w:rsid w:val="00736D39"/>
    <w:rsid w:val="00741178"/>
    <w:rsid w:val="00741E74"/>
    <w:rsid w:val="00742391"/>
    <w:rsid w:val="00743B28"/>
    <w:rsid w:val="007447B9"/>
    <w:rsid w:val="00746B02"/>
    <w:rsid w:val="00747E4E"/>
    <w:rsid w:val="0075204C"/>
    <w:rsid w:val="00753F0A"/>
    <w:rsid w:val="007576B5"/>
    <w:rsid w:val="00761075"/>
    <w:rsid w:val="00761BE5"/>
    <w:rsid w:val="00763564"/>
    <w:rsid w:val="00765F29"/>
    <w:rsid w:val="007669B4"/>
    <w:rsid w:val="007717D5"/>
    <w:rsid w:val="007721B0"/>
    <w:rsid w:val="007723AC"/>
    <w:rsid w:val="00773508"/>
    <w:rsid w:val="007757D0"/>
    <w:rsid w:val="00775884"/>
    <w:rsid w:val="00776112"/>
    <w:rsid w:val="00781106"/>
    <w:rsid w:val="007872EF"/>
    <w:rsid w:val="0078785B"/>
    <w:rsid w:val="00790BF9"/>
    <w:rsid w:val="0079138A"/>
    <w:rsid w:val="007932E8"/>
    <w:rsid w:val="007935B9"/>
    <w:rsid w:val="00794DFF"/>
    <w:rsid w:val="007965BD"/>
    <w:rsid w:val="00796831"/>
    <w:rsid w:val="007A03E8"/>
    <w:rsid w:val="007A07D4"/>
    <w:rsid w:val="007A39A6"/>
    <w:rsid w:val="007A4F55"/>
    <w:rsid w:val="007A539B"/>
    <w:rsid w:val="007A5B15"/>
    <w:rsid w:val="007B0504"/>
    <w:rsid w:val="007B1240"/>
    <w:rsid w:val="007B2200"/>
    <w:rsid w:val="007B2DDD"/>
    <w:rsid w:val="007B57E7"/>
    <w:rsid w:val="007B6708"/>
    <w:rsid w:val="007C29AE"/>
    <w:rsid w:val="007C454F"/>
    <w:rsid w:val="007D16AA"/>
    <w:rsid w:val="007D41C3"/>
    <w:rsid w:val="007D5F84"/>
    <w:rsid w:val="007D7FFC"/>
    <w:rsid w:val="007E2C3F"/>
    <w:rsid w:val="007E354B"/>
    <w:rsid w:val="007F4A53"/>
    <w:rsid w:val="007F4BB6"/>
    <w:rsid w:val="007F675A"/>
    <w:rsid w:val="00802A7C"/>
    <w:rsid w:val="00802E8D"/>
    <w:rsid w:val="008043BB"/>
    <w:rsid w:val="00804FA8"/>
    <w:rsid w:val="008057E8"/>
    <w:rsid w:val="008066BD"/>
    <w:rsid w:val="008067EE"/>
    <w:rsid w:val="00806D94"/>
    <w:rsid w:val="00806F88"/>
    <w:rsid w:val="0081133D"/>
    <w:rsid w:val="00813BF4"/>
    <w:rsid w:val="00814C04"/>
    <w:rsid w:val="00816128"/>
    <w:rsid w:val="00820C42"/>
    <w:rsid w:val="00822FAD"/>
    <w:rsid w:val="00825CDD"/>
    <w:rsid w:val="00827930"/>
    <w:rsid w:val="00832613"/>
    <w:rsid w:val="00832F21"/>
    <w:rsid w:val="008340A6"/>
    <w:rsid w:val="0083440F"/>
    <w:rsid w:val="0084281B"/>
    <w:rsid w:val="00845B71"/>
    <w:rsid w:val="00846CD5"/>
    <w:rsid w:val="00847123"/>
    <w:rsid w:val="00852EE1"/>
    <w:rsid w:val="00854639"/>
    <w:rsid w:val="00857E6F"/>
    <w:rsid w:val="00861278"/>
    <w:rsid w:val="0086702A"/>
    <w:rsid w:val="0087403E"/>
    <w:rsid w:val="008757AE"/>
    <w:rsid w:val="0087596A"/>
    <w:rsid w:val="00880431"/>
    <w:rsid w:val="00881F77"/>
    <w:rsid w:val="00884891"/>
    <w:rsid w:val="008933EA"/>
    <w:rsid w:val="00893557"/>
    <w:rsid w:val="00893BD1"/>
    <w:rsid w:val="00896801"/>
    <w:rsid w:val="00897D46"/>
    <w:rsid w:val="008B5714"/>
    <w:rsid w:val="008C0893"/>
    <w:rsid w:val="008C0E0F"/>
    <w:rsid w:val="008C268A"/>
    <w:rsid w:val="008C2FAF"/>
    <w:rsid w:val="008C40B6"/>
    <w:rsid w:val="008D0934"/>
    <w:rsid w:val="008D2547"/>
    <w:rsid w:val="008D44FD"/>
    <w:rsid w:val="008E22E4"/>
    <w:rsid w:val="008E3A06"/>
    <w:rsid w:val="008E4878"/>
    <w:rsid w:val="008E497C"/>
    <w:rsid w:val="008E499D"/>
    <w:rsid w:val="008E4A40"/>
    <w:rsid w:val="008E63AB"/>
    <w:rsid w:val="008E792B"/>
    <w:rsid w:val="008F2BB9"/>
    <w:rsid w:val="008F4599"/>
    <w:rsid w:val="008F610F"/>
    <w:rsid w:val="008F6AD5"/>
    <w:rsid w:val="009044B7"/>
    <w:rsid w:val="009069EF"/>
    <w:rsid w:val="0091209B"/>
    <w:rsid w:val="00914AD6"/>
    <w:rsid w:val="00916ED0"/>
    <w:rsid w:val="00916FCB"/>
    <w:rsid w:val="00921857"/>
    <w:rsid w:val="0092290E"/>
    <w:rsid w:val="00923843"/>
    <w:rsid w:val="00923B1A"/>
    <w:rsid w:val="00924384"/>
    <w:rsid w:val="0092594A"/>
    <w:rsid w:val="009269B5"/>
    <w:rsid w:val="00930453"/>
    <w:rsid w:val="00930487"/>
    <w:rsid w:val="00930503"/>
    <w:rsid w:val="00935B48"/>
    <w:rsid w:val="009402EB"/>
    <w:rsid w:val="009417B7"/>
    <w:rsid w:val="00943822"/>
    <w:rsid w:val="00944576"/>
    <w:rsid w:val="00945862"/>
    <w:rsid w:val="00947DB6"/>
    <w:rsid w:val="00952040"/>
    <w:rsid w:val="009544DB"/>
    <w:rsid w:val="00954559"/>
    <w:rsid w:val="00954712"/>
    <w:rsid w:val="00956A69"/>
    <w:rsid w:val="009576F9"/>
    <w:rsid w:val="00961109"/>
    <w:rsid w:val="00965631"/>
    <w:rsid w:val="00966344"/>
    <w:rsid w:val="00970AD6"/>
    <w:rsid w:val="0097152E"/>
    <w:rsid w:val="0097193C"/>
    <w:rsid w:val="00975D0A"/>
    <w:rsid w:val="00976060"/>
    <w:rsid w:val="00980F4E"/>
    <w:rsid w:val="009812E4"/>
    <w:rsid w:val="009818FE"/>
    <w:rsid w:val="00984E97"/>
    <w:rsid w:val="00986B60"/>
    <w:rsid w:val="009955AB"/>
    <w:rsid w:val="00995A30"/>
    <w:rsid w:val="009A0707"/>
    <w:rsid w:val="009A100D"/>
    <w:rsid w:val="009A1CA7"/>
    <w:rsid w:val="009A26D3"/>
    <w:rsid w:val="009A3C27"/>
    <w:rsid w:val="009A5F97"/>
    <w:rsid w:val="009A646A"/>
    <w:rsid w:val="009A72FB"/>
    <w:rsid w:val="009B301A"/>
    <w:rsid w:val="009B3030"/>
    <w:rsid w:val="009B3BD0"/>
    <w:rsid w:val="009B51CE"/>
    <w:rsid w:val="009C02B4"/>
    <w:rsid w:val="009C0DBB"/>
    <w:rsid w:val="009C1393"/>
    <w:rsid w:val="009C3AFB"/>
    <w:rsid w:val="009C3CBA"/>
    <w:rsid w:val="009C5884"/>
    <w:rsid w:val="009D08CB"/>
    <w:rsid w:val="009D09B1"/>
    <w:rsid w:val="009D213A"/>
    <w:rsid w:val="009D33E8"/>
    <w:rsid w:val="009D4331"/>
    <w:rsid w:val="009D4B80"/>
    <w:rsid w:val="009D4F75"/>
    <w:rsid w:val="009D6CCB"/>
    <w:rsid w:val="009D78E7"/>
    <w:rsid w:val="009E0659"/>
    <w:rsid w:val="009E2CBE"/>
    <w:rsid w:val="009E4F7D"/>
    <w:rsid w:val="009E6426"/>
    <w:rsid w:val="009E770B"/>
    <w:rsid w:val="009E7CF8"/>
    <w:rsid w:val="009F0D06"/>
    <w:rsid w:val="009F130D"/>
    <w:rsid w:val="009F169C"/>
    <w:rsid w:val="009F4628"/>
    <w:rsid w:val="009F4E6F"/>
    <w:rsid w:val="009F682C"/>
    <w:rsid w:val="009F693F"/>
    <w:rsid w:val="009F7081"/>
    <w:rsid w:val="009F7A66"/>
    <w:rsid w:val="009F7DDD"/>
    <w:rsid w:val="00A0657E"/>
    <w:rsid w:val="00A133D2"/>
    <w:rsid w:val="00A14B76"/>
    <w:rsid w:val="00A202ED"/>
    <w:rsid w:val="00A2551E"/>
    <w:rsid w:val="00A26ED0"/>
    <w:rsid w:val="00A3104F"/>
    <w:rsid w:val="00A3131A"/>
    <w:rsid w:val="00A3152D"/>
    <w:rsid w:val="00A33C93"/>
    <w:rsid w:val="00A344B8"/>
    <w:rsid w:val="00A42823"/>
    <w:rsid w:val="00A52EEE"/>
    <w:rsid w:val="00A611A0"/>
    <w:rsid w:val="00A646DC"/>
    <w:rsid w:val="00A651AF"/>
    <w:rsid w:val="00A65AF7"/>
    <w:rsid w:val="00A707FA"/>
    <w:rsid w:val="00A71599"/>
    <w:rsid w:val="00A763CB"/>
    <w:rsid w:val="00A77009"/>
    <w:rsid w:val="00A8316A"/>
    <w:rsid w:val="00A837B6"/>
    <w:rsid w:val="00A85895"/>
    <w:rsid w:val="00A87C99"/>
    <w:rsid w:val="00A90C7D"/>
    <w:rsid w:val="00A91CAB"/>
    <w:rsid w:val="00A9321A"/>
    <w:rsid w:val="00A961FB"/>
    <w:rsid w:val="00A97A6E"/>
    <w:rsid w:val="00AA3DC8"/>
    <w:rsid w:val="00AA4396"/>
    <w:rsid w:val="00AA6402"/>
    <w:rsid w:val="00AA7595"/>
    <w:rsid w:val="00AB1E00"/>
    <w:rsid w:val="00AB3B17"/>
    <w:rsid w:val="00AB52DF"/>
    <w:rsid w:val="00AC2A7E"/>
    <w:rsid w:val="00AC458D"/>
    <w:rsid w:val="00AC6EFD"/>
    <w:rsid w:val="00AD0A17"/>
    <w:rsid w:val="00AD18B4"/>
    <w:rsid w:val="00AD1BC1"/>
    <w:rsid w:val="00AD257C"/>
    <w:rsid w:val="00AD3341"/>
    <w:rsid w:val="00AD42BA"/>
    <w:rsid w:val="00AD695D"/>
    <w:rsid w:val="00AD7A2A"/>
    <w:rsid w:val="00AE0819"/>
    <w:rsid w:val="00AE338B"/>
    <w:rsid w:val="00AE3FF0"/>
    <w:rsid w:val="00AE441D"/>
    <w:rsid w:val="00AE56EC"/>
    <w:rsid w:val="00AE69C2"/>
    <w:rsid w:val="00AF29AF"/>
    <w:rsid w:val="00AF33E9"/>
    <w:rsid w:val="00AF4AEA"/>
    <w:rsid w:val="00AF5326"/>
    <w:rsid w:val="00AF590F"/>
    <w:rsid w:val="00AF6C01"/>
    <w:rsid w:val="00B13144"/>
    <w:rsid w:val="00B14AC9"/>
    <w:rsid w:val="00B203A6"/>
    <w:rsid w:val="00B2201F"/>
    <w:rsid w:val="00B2554F"/>
    <w:rsid w:val="00B2641B"/>
    <w:rsid w:val="00B26C72"/>
    <w:rsid w:val="00B26DC3"/>
    <w:rsid w:val="00B31979"/>
    <w:rsid w:val="00B31BAE"/>
    <w:rsid w:val="00B33476"/>
    <w:rsid w:val="00B33FD6"/>
    <w:rsid w:val="00B35956"/>
    <w:rsid w:val="00B37386"/>
    <w:rsid w:val="00B375C0"/>
    <w:rsid w:val="00B42070"/>
    <w:rsid w:val="00B43FF8"/>
    <w:rsid w:val="00B51D44"/>
    <w:rsid w:val="00B53926"/>
    <w:rsid w:val="00B623A9"/>
    <w:rsid w:val="00B65B46"/>
    <w:rsid w:val="00B67996"/>
    <w:rsid w:val="00B71369"/>
    <w:rsid w:val="00B73D0D"/>
    <w:rsid w:val="00B757EB"/>
    <w:rsid w:val="00B759C9"/>
    <w:rsid w:val="00B77DE3"/>
    <w:rsid w:val="00B82222"/>
    <w:rsid w:val="00B83409"/>
    <w:rsid w:val="00B84410"/>
    <w:rsid w:val="00B92AC4"/>
    <w:rsid w:val="00B94553"/>
    <w:rsid w:val="00B96192"/>
    <w:rsid w:val="00BA03E5"/>
    <w:rsid w:val="00BA14FD"/>
    <w:rsid w:val="00BA21BB"/>
    <w:rsid w:val="00BA5936"/>
    <w:rsid w:val="00BA67E3"/>
    <w:rsid w:val="00BB45D2"/>
    <w:rsid w:val="00BC2D84"/>
    <w:rsid w:val="00BC644B"/>
    <w:rsid w:val="00BC6E46"/>
    <w:rsid w:val="00BC797A"/>
    <w:rsid w:val="00BD11D3"/>
    <w:rsid w:val="00BD1C91"/>
    <w:rsid w:val="00BD3EE6"/>
    <w:rsid w:val="00BD5215"/>
    <w:rsid w:val="00BD55FA"/>
    <w:rsid w:val="00BD5DEA"/>
    <w:rsid w:val="00BD6204"/>
    <w:rsid w:val="00BD6E95"/>
    <w:rsid w:val="00BD709C"/>
    <w:rsid w:val="00BE5BC3"/>
    <w:rsid w:val="00BF0CC0"/>
    <w:rsid w:val="00C02D48"/>
    <w:rsid w:val="00C05884"/>
    <w:rsid w:val="00C10269"/>
    <w:rsid w:val="00C12C67"/>
    <w:rsid w:val="00C13180"/>
    <w:rsid w:val="00C13CC2"/>
    <w:rsid w:val="00C1709D"/>
    <w:rsid w:val="00C17F8C"/>
    <w:rsid w:val="00C201A4"/>
    <w:rsid w:val="00C2338A"/>
    <w:rsid w:val="00C23B62"/>
    <w:rsid w:val="00C23C59"/>
    <w:rsid w:val="00C25FEE"/>
    <w:rsid w:val="00C271CD"/>
    <w:rsid w:val="00C279DD"/>
    <w:rsid w:val="00C27A27"/>
    <w:rsid w:val="00C31A56"/>
    <w:rsid w:val="00C32012"/>
    <w:rsid w:val="00C34D97"/>
    <w:rsid w:val="00C3647D"/>
    <w:rsid w:val="00C4025A"/>
    <w:rsid w:val="00C41874"/>
    <w:rsid w:val="00C4377B"/>
    <w:rsid w:val="00C44A1D"/>
    <w:rsid w:val="00C452FB"/>
    <w:rsid w:val="00C47B62"/>
    <w:rsid w:val="00C520A3"/>
    <w:rsid w:val="00C52D8B"/>
    <w:rsid w:val="00C55B05"/>
    <w:rsid w:val="00C56FBB"/>
    <w:rsid w:val="00C57A8E"/>
    <w:rsid w:val="00C6002D"/>
    <w:rsid w:val="00C61B3A"/>
    <w:rsid w:val="00C648A6"/>
    <w:rsid w:val="00C65510"/>
    <w:rsid w:val="00C661F4"/>
    <w:rsid w:val="00C67E1B"/>
    <w:rsid w:val="00C70779"/>
    <w:rsid w:val="00C71575"/>
    <w:rsid w:val="00C73C29"/>
    <w:rsid w:val="00C80DB4"/>
    <w:rsid w:val="00C8111A"/>
    <w:rsid w:val="00C93875"/>
    <w:rsid w:val="00C93C55"/>
    <w:rsid w:val="00C950FA"/>
    <w:rsid w:val="00C95D88"/>
    <w:rsid w:val="00C97486"/>
    <w:rsid w:val="00CA0BE9"/>
    <w:rsid w:val="00CB5610"/>
    <w:rsid w:val="00CB6C27"/>
    <w:rsid w:val="00CC5D89"/>
    <w:rsid w:val="00CD0374"/>
    <w:rsid w:val="00CD29B6"/>
    <w:rsid w:val="00CD6BB1"/>
    <w:rsid w:val="00CF30B2"/>
    <w:rsid w:val="00CF3FB6"/>
    <w:rsid w:val="00CF4FE1"/>
    <w:rsid w:val="00CF7F83"/>
    <w:rsid w:val="00D005C6"/>
    <w:rsid w:val="00D00F15"/>
    <w:rsid w:val="00D01541"/>
    <w:rsid w:val="00D0176F"/>
    <w:rsid w:val="00D01C77"/>
    <w:rsid w:val="00D01EFF"/>
    <w:rsid w:val="00D04B3C"/>
    <w:rsid w:val="00D17203"/>
    <w:rsid w:val="00D210FB"/>
    <w:rsid w:val="00D214B1"/>
    <w:rsid w:val="00D22C51"/>
    <w:rsid w:val="00D25356"/>
    <w:rsid w:val="00D257BB"/>
    <w:rsid w:val="00D25B8F"/>
    <w:rsid w:val="00D263C2"/>
    <w:rsid w:val="00D27D7B"/>
    <w:rsid w:val="00D32CB4"/>
    <w:rsid w:val="00D34AFF"/>
    <w:rsid w:val="00D34EAA"/>
    <w:rsid w:val="00D350F3"/>
    <w:rsid w:val="00D36E80"/>
    <w:rsid w:val="00D419D1"/>
    <w:rsid w:val="00D44D74"/>
    <w:rsid w:val="00D45B52"/>
    <w:rsid w:val="00D47075"/>
    <w:rsid w:val="00D509D8"/>
    <w:rsid w:val="00D512C1"/>
    <w:rsid w:val="00D54065"/>
    <w:rsid w:val="00D56FF1"/>
    <w:rsid w:val="00D65510"/>
    <w:rsid w:val="00D67408"/>
    <w:rsid w:val="00D70102"/>
    <w:rsid w:val="00D70794"/>
    <w:rsid w:val="00D733A7"/>
    <w:rsid w:val="00D76571"/>
    <w:rsid w:val="00D76DB4"/>
    <w:rsid w:val="00D773D7"/>
    <w:rsid w:val="00D77A2C"/>
    <w:rsid w:val="00D81263"/>
    <w:rsid w:val="00D818F4"/>
    <w:rsid w:val="00D82708"/>
    <w:rsid w:val="00D84C93"/>
    <w:rsid w:val="00D84E1A"/>
    <w:rsid w:val="00D85A39"/>
    <w:rsid w:val="00D920D6"/>
    <w:rsid w:val="00D94009"/>
    <w:rsid w:val="00DA0A1D"/>
    <w:rsid w:val="00DA14DA"/>
    <w:rsid w:val="00DA48A3"/>
    <w:rsid w:val="00DA5DBA"/>
    <w:rsid w:val="00DA7101"/>
    <w:rsid w:val="00DB2B10"/>
    <w:rsid w:val="00DB3E51"/>
    <w:rsid w:val="00DB46FE"/>
    <w:rsid w:val="00DC0B08"/>
    <w:rsid w:val="00DC2BB8"/>
    <w:rsid w:val="00DD10F3"/>
    <w:rsid w:val="00DD284A"/>
    <w:rsid w:val="00DE1CB0"/>
    <w:rsid w:val="00DF4EF0"/>
    <w:rsid w:val="00E017B3"/>
    <w:rsid w:val="00E01CB5"/>
    <w:rsid w:val="00E11C79"/>
    <w:rsid w:val="00E12F55"/>
    <w:rsid w:val="00E1407F"/>
    <w:rsid w:val="00E14DA9"/>
    <w:rsid w:val="00E15170"/>
    <w:rsid w:val="00E205CE"/>
    <w:rsid w:val="00E2093F"/>
    <w:rsid w:val="00E2148A"/>
    <w:rsid w:val="00E25666"/>
    <w:rsid w:val="00E25B1E"/>
    <w:rsid w:val="00E31EF9"/>
    <w:rsid w:val="00E33041"/>
    <w:rsid w:val="00E339F2"/>
    <w:rsid w:val="00E366DF"/>
    <w:rsid w:val="00E43D69"/>
    <w:rsid w:val="00E47ADE"/>
    <w:rsid w:val="00E47D5F"/>
    <w:rsid w:val="00E50859"/>
    <w:rsid w:val="00E539A0"/>
    <w:rsid w:val="00E552B8"/>
    <w:rsid w:val="00E5580C"/>
    <w:rsid w:val="00E63531"/>
    <w:rsid w:val="00E66AC9"/>
    <w:rsid w:val="00E73BB7"/>
    <w:rsid w:val="00E748BB"/>
    <w:rsid w:val="00E7779C"/>
    <w:rsid w:val="00E8015D"/>
    <w:rsid w:val="00E80459"/>
    <w:rsid w:val="00E81179"/>
    <w:rsid w:val="00E821A7"/>
    <w:rsid w:val="00E83921"/>
    <w:rsid w:val="00E903AD"/>
    <w:rsid w:val="00E91532"/>
    <w:rsid w:val="00E91D89"/>
    <w:rsid w:val="00E92A5F"/>
    <w:rsid w:val="00E93939"/>
    <w:rsid w:val="00E95E05"/>
    <w:rsid w:val="00E97CEA"/>
    <w:rsid w:val="00EA123E"/>
    <w:rsid w:val="00EA22C3"/>
    <w:rsid w:val="00EA300D"/>
    <w:rsid w:val="00EA4B00"/>
    <w:rsid w:val="00EA5FD6"/>
    <w:rsid w:val="00EB0B4F"/>
    <w:rsid w:val="00EB2680"/>
    <w:rsid w:val="00EB2BB5"/>
    <w:rsid w:val="00EB4457"/>
    <w:rsid w:val="00EB7E80"/>
    <w:rsid w:val="00EC0223"/>
    <w:rsid w:val="00EC10CB"/>
    <w:rsid w:val="00EC1B52"/>
    <w:rsid w:val="00EC7CF2"/>
    <w:rsid w:val="00ED59A3"/>
    <w:rsid w:val="00ED721E"/>
    <w:rsid w:val="00EE02CE"/>
    <w:rsid w:val="00EE1F19"/>
    <w:rsid w:val="00EE29D4"/>
    <w:rsid w:val="00EE5532"/>
    <w:rsid w:val="00EE563A"/>
    <w:rsid w:val="00EE6716"/>
    <w:rsid w:val="00EE72E5"/>
    <w:rsid w:val="00EF7DDE"/>
    <w:rsid w:val="00F00FA8"/>
    <w:rsid w:val="00F01401"/>
    <w:rsid w:val="00F02573"/>
    <w:rsid w:val="00F037FE"/>
    <w:rsid w:val="00F05CDA"/>
    <w:rsid w:val="00F07AD6"/>
    <w:rsid w:val="00F111C0"/>
    <w:rsid w:val="00F13AF5"/>
    <w:rsid w:val="00F13D07"/>
    <w:rsid w:val="00F2290D"/>
    <w:rsid w:val="00F22913"/>
    <w:rsid w:val="00F34247"/>
    <w:rsid w:val="00F3660B"/>
    <w:rsid w:val="00F37A03"/>
    <w:rsid w:val="00F41025"/>
    <w:rsid w:val="00F41713"/>
    <w:rsid w:val="00F41DB4"/>
    <w:rsid w:val="00F42FC9"/>
    <w:rsid w:val="00F440F2"/>
    <w:rsid w:val="00F45EB3"/>
    <w:rsid w:val="00F46B25"/>
    <w:rsid w:val="00F4743D"/>
    <w:rsid w:val="00F478EF"/>
    <w:rsid w:val="00F50C43"/>
    <w:rsid w:val="00F51471"/>
    <w:rsid w:val="00F53046"/>
    <w:rsid w:val="00F546B2"/>
    <w:rsid w:val="00F553D9"/>
    <w:rsid w:val="00F570DC"/>
    <w:rsid w:val="00F5749E"/>
    <w:rsid w:val="00F60215"/>
    <w:rsid w:val="00F60443"/>
    <w:rsid w:val="00F61532"/>
    <w:rsid w:val="00F63429"/>
    <w:rsid w:val="00F657A9"/>
    <w:rsid w:val="00F67DBE"/>
    <w:rsid w:val="00F70EB3"/>
    <w:rsid w:val="00F711DB"/>
    <w:rsid w:val="00F76866"/>
    <w:rsid w:val="00F81034"/>
    <w:rsid w:val="00F83B9B"/>
    <w:rsid w:val="00F8646C"/>
    <w:rsid w:val="00F951CA"/>
    <w:rsid w:val="00F95E52"/>
    <w:rsid w:val="00F97B77"/>
    <w:rsid w:val="00FA2FFA"/>
    <w:rsid w:val="00FA71F7"/>
    <w:rsid w:val="00FB2C69"/>
    <w:rsid w:val="00FB47E5"/>
    <w:rsid w:val="00FB4F27"/>
    <w:rsid w:val="00FB5325"/>
    <w:rsid w:val="00FB54F4"/>
    <w:rsid w:val="00FB626A"/>
    <w:rsid w:val="00FB6574"/>
    <w:rsid w:val="00FC034A"/>
    <w:rsid w:val="00FC1BDE"/>
    <w:rsid w:val="00FC5A40"/>
    <w:rsid w:val="00FD331D"/>
    <w:rsid w:val="00FD5DE9"/>
    <w:rsid w:val="00FE082D"/>
    <w:rsid w:val="00FE3E03"/>
    <w:rsid w:val="00FE5289"/>
    <w:rsid w:val="00FF28EF"/>
    <w:rsid w:val="00FF2D0F"/>
    <w:rsid w:val="00FF4192"/>
    <w:rsid w:val="00FF5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B7DA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9F682C"/>
    <w:rPr>
      <w:rFonts w:ascii="Times New Roman" w:hAnsi="Times New Roman"/>
      <w:sz w:val="24"/>
      <w:szCs w:val="24"/>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1">
    <w:name w:val="Tekst przypisu dolnego Znak1"/>
    <w:uiPriority w:val="99"/>
    <w:semiHidden/>
    <w:rsid w:val="00FA71F7"/>
    <w:rPr>
      <w:rFonts w:ascii="Arial" w:eastAsia="Times New Roman" w:hAnsi="Arial" w:cs="Arial"/>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unhideWhenUsed/>
    <w:rsid w:val="00FA71F7"/>
    <w:rPr>
      <w:vertAlign w:val="superscript"/>
    </w:rPr>
  </w:style>
  <w:style w:type="paragraph" w:customStyle="1" w:styleId="MediumGrid1-Accent21">
    <w:name w:val="Medium Grid 1 - Accent 21"/>
    <w:basedOn w:val="Normalny"/>
    <w:uiPriority w:val="34"/>
    <w:qFormat/>
    <w:rsid w:val="00E95E05"/>
    <w:pPr>
      <w:spacing w:before="40" w:after="40"/>
      <w:ind w:left="284" w:hanging="284"/>
      <w:contextualSpacing/>
      <w:jc w:val="both"/>
    </w:pPr>
    <w:rPr>
      <w:rFonts w:ascii="Arial" w:hAnsi="Arial"/>
      <w:color w:val="000000"/>
      <w:sz w:val="16"/>
      <w:szCs w:val="22"/>
      <w:lang w:val="pl-PL"/>
    </w:rPr>
  </w:style>
  <w:style w:type="character" w:styleId="Odwoaniedokomentarza">
    <w:name w:val="annotation reference"/>
    <w:uiPriority w:val="99"/>
    <w:semiHidden/>
    <w:unhideWhenUsed/>
    <w:rsid w:val="00EE1F19"/>
    <w:rPr>
      <w:sz w:val="16"/>
      <w:szCs w:val="16"/>
    </w:rPr>
  </w:style>
  <w:style w:type="paragraph" w:styleId="Tekstkomentarza">
    <w:name w:val="annotation text"/>
    <w:basedOn w:val="Normalny"/>
    <w:link w:val="TekstkomentarzaZnak"/>
    <w:uiPriority w:val="99"/>
    <w:unhideWhenUsed/>
    <w:rsid w:val="00EE1F19"/>
    <w:pPr>
      <w:spacing w:before="40" w:after="40"/>
    </w:pPr>
    <w:rPr>
      <w:rFonts w:ascii="Calibri" w:hAnsi="Calibri"/>
      <w:sz w:val="20"/>
      <w:szCs w:val="20"/>
      <w:lang w:val="pl-PL" w:eastAsia="pl-PL"/>
    </w:rPr>
  </w:style>
  <w:style w:type="character" w:customStyle="1" w:styleId="TekstkomentarzaZnak">
    <w:name w:val="Tekst komentarza Znak"/>
    <w:link w:val="Tekstkomentarza"/>
    <w:uiPriority w:val="99"/>
    <w:rsid w:val="00EE1F19"/>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EE1F19"/>
    <w:rPr>
      <w:rFonts w:ascii="Tahoma" w:hAnsi="Tahoma"/>
    </w:rPr>
  </w:style>
  <w:style w:type="character" w:customStyle="1" w:styleId="TekstdymkaZnak">
    <w:name w:val="Tekst dymka Znak"/>
    <w:link w:val="Tekstdymka"/>
    <w:uiPriority w:val="99"/>
    <w:semiHidden/>
    <w:rsid w:val="00EE1F19"/>
    <w:rPr>
      <w:rFonts w:ascii="Tahoma" w:eastAsia="Times New Roman" w:hAnsi="Tahoma" w:cs="Tahoma"/>
      <w:sz w:val="16"/>
      <w:szCs w:val="16"/>
      <w:lang w:eastAsia="pl-PL"/>
    </w:rPr>
  </w:style>
  <w:style w:type="paragraph" w:styleId="Tematkomentarza">
    <w:name w:val="annotation subject"/>
    <w:basedOn w:val="Tekstkomentarza"/>
    <w:next w:val="Tekstkomentarza"/>
    <w:link w:val="TematkomentarzaZnak"/>
    <w:uiPriority w:val="99"/>
    <w:semiHidden/>
    <w:unhideWhenUsed/>
    <w:rsid w:val="003A5DC9"/>
    <w:rPr>
      <w:rFonts w:ascii="Arial" w:eastAsia="Times New Roman" w:hAnsi="Arial"/>
      <w:b/>
      <w:bCs/>
    </w:rPr>
  </w:style>
  <w:style w:type="character" w:customStyle="1" w:styleId="TematkomentarzaZnak">
    <w:name w:val="Temat komentarza Znak"/>
    <w:link w:val="Tematkomentarza"/>
    <w:uiPriority w:val="99"/>
    <w:semiHidden/>
    <w:rsid w:val="003A5DC9"/>
    <w:rPr>
      <w:rFonts w:ascii="Arial" w:eastAsia="Times New Roman" w:hAnsi="Arial" w:cs="Arial"/>
      <w:b/>
      <w:bCs/>
      <w:sz w:val="20"/>
      <w:szCs w:val="20"/>
      <w:lang w:eastAsia="pl-PL"/>
    </w:rPr>
  </w:style>
  <w:style w:type="paragraph" w:styleId="Nagwek">
    <w:name w:val="header"/>
    <w:basedOn w:val="Normalny"/>
    <w:link w:val="NagwekZnak"/>
    <w:uiPriority w:val="99"/>
    <w:unhideWhenUsed/>
    <w:rsid w:val="00E017B3"/>
    <w:pPr>
      <w:tabs>
        <w:tab w:val="center" w:pos="4536"/>
        <w:tab w:val="right" w:pos="9072"/>
      </w:tabs>
      <w:spacing w:before="40" w:after="40"/>
    </w:pPr>
    <w:rPr>
      <w:rFonts w:ascii="Arial" w:eastAsia="Times New Roman" w:hAnsi="Arial"/>
      <w:sz w:val="20"/>
      <w:szCs w:val="20"/>
      <w:lang w:val="pl-PL" w:eastAsia="pl-PL"/>
    </w:rPr>
  </w:style>
  <w:style w:type="character" w:customStyle="1" w:styleId="NagwekZnak">
    <w:name w:val="Nagłówek Znak"/>
    <w:link w:val="Nagwek"/>
    <w:uiPriority w:val="99"/>
    <w:rsid w:val="00E017B3"/>
    <w:rPr>
      <w:rFonts w:ascii="Arial" w:eastAsia="Times New Roman" w:hAnsi="Arial" w:cs="Arial"/>
    </w:rPr>
  </w:style>
  <w:style w:type="paragraph" w:styleId="Stopka">
    <w:name w:val="footer"/>
    <w:basedOn w:val="Normalny"/>
    <w:link w:val="StopkaZnak"/>
    <w:uiPriority w:val="99"/>
    <w:unhideWhenUsed/>
    <w:rsid w:val="00026BAF"/>
    <w:pPr>
      <w:tabs>
        <w:tab w:val="left" w:pos="284"/>
      </w:tabs>
      <w:spacing w:before="40" w:after="40"/>
      <w:ind w:left="284" w:hanging="284"/>
      <w:jc w:val="both"/>
    </w:pPr>
    <w:rPr>
      <w:rFonts w:ascii="Arial" w:hAnsi="Arial" w:cs="Arial"/>
      <w:color w:val="000000"/>
      <w:sz w:val="16"/>
      <w:szCs w:val="16"/>
      <w:lang w:val="pl-PL"/>
    </w:rPr>
  </w:style>
  <w:style w:type="character" w:customStyle="1" w:styleId="StopkaZnak">
    <w:name w:val="Stopka Znak"/>
    <w:link w:val="Stopka"/>
    <w:uiPriority w:val="99"/>
    <w:rsid w:val="00717D65"/>
    <w:rPr>
      <w:rFonts w:ascii="Arial" w:hAnsi="Arial" w:cs="Arial"/>
      <w:color w:val="000000"/>
      <w:sz w:val="16"/>
      <w:szCs w:val="16"/>
      <w:lang w:val="pl-PL"/>
    </w:rPr>
  </w:style>
  <w:style w:type="paragraph" w:customStyle="1" w:styleId="MediumList2-Accent21">
    <w:name w:val="Medium List 2 - Accent 21"/>
    <w:hidden/>
    <w:uiPriority w:val="99"/>
    <w:semiHidden/>
    <w:rsid w:val="00712D15"/>
    <w:rPr>
      <w:rFonts w:ascii="Arial" w:eastAsia="Times New Roman" w:hAnsi="Arial" w:cs="Arial"/>
      <w:color w:val="000000"/>
      <w:sz w:val="16"/>
      <w:szCs w:val="16"/>
      <w:lang w:val="pl-PL" w:eastAsia="pl-PL"/>
    </w:rPr>
  </w:style>
  <w:style w:type="character" w:customStyle="1" w:styleId="MediumGrid11">
    <w:name w:val="Medium Grid 11"/>
    <w:uiPriority w:val="67"/>
    <w:rsid w:val="0075204C"/>
    <w:rPr>
      <w:color w:val="808080"/>
    </w:rPr>
  </w:style>
  <w:style w:type="table" w:customStyle="1" w:styleId="TableGridLight1">
    <w:name w:val="Table Grid Light1"/>
    <w:basedOn w:val="Standardowy"/>
    <w:uiPriority w:val="40"/>
    <w:rsid w:val="006547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Mapadokumentu">
    <w:name w:val="Document Map"/>
    <w:basedOn w:val="Normalny"/>
    <w:link w:val="MapadokumentuZnak"/>
    <w:uiPriority w:val="99"/>
    <w:semiHidden/>
    <w:unhideWhenUsed/>
    <w:rsid w:val="00412698"/>
  </w:style>
  <w:style w:type="character" w:customStyle="1" w:styleId="MapadokumentuZnak">
    <w:name w:val="Mapa dokumentu Znak"/>
    <w:link w:val="Mapadokumentu"/>
    <w:uiPriority w:val="99"/>
    <w:semiHidden/>
    <w:rsid w:val="00412698"/>
    <w:rPr>
      <w:rFonts w:ascii="Times New Roman" w:eastAsia="Times New Roman" w:hAnsi="Times New Roman"/>
      <w:color w:val="000000"/>
      <w:sz w:val="24"/>
      <w:szCs w:val="24"/>
      <w:lang w:val="pl-PL" w:eastAsia="pl-PL"/>
    </w:rPr>
  </w:style>
  <w:style w:type="paragraph" w:customStyle="1" w:styleId="ColorfulShading-Accent11">
    <w:name w:val="Colorful Shading - Accent 11"/>
    <w:hidden/>
    <w:uiPriority w:val="71"/>
    <w:rsid w:val="00AA7595"/>
    <w:rPr>
      <w:rFonts w:ascii="Arial" w:eastAsia="Times New Roman" w:hAnsi="Arial" w:cs="Arial"/>
      <w:color w:val="000000"/>
      <w:sz w:val="16"/>
      <w:szCs w:val="16"/>
      <w:lang w:val="pl-PL" w:eastAsia="pl-PL"/>
    </w:rPr>
  </w:style>
  <w:style w:type="paragraph" w:customStyle="1" w:styleId="ColorfulList-Accent11">
    <w:name w:val="Colorful List - Accent 11"/>
    <w:basedOn w:val="Normalny"/>
    <w:uiPriority w:val="72"/>
    <w:rsid w:val="009C3CBA"/>
    <w:pPr>
      <w:spacing w:before="40" w:after="40"/>
      <w:ind w:left="720"/>
      <w:contextualSpacing/>
    </w:pPr>
    <w:rPr>
      <w:rFonts w:ascii="Arial" w:eastAsia="Times New Roman" w:hAnsi="Arial" w:cs="Arial"/>
      <w:color w:val="000000"/>
      <w:sz w:val="16"/>
      <w:szCs w:val="16"/>
      <w:lang w:val="pl-PL" w:eastAsia="pl-PL"/>
    </w:rPr>
  </w:style>
  <w:style w:type="paragraph" w:styleId="Tekstprzypisudolnego">
    <w:name w:val="footnote text"/>
    <w:aliases w:val="Footnote,Podrozdział,Podrozdzia3,-E Fuﬂnotentext,Fuﬂnotentext Ursprung,Fußnotentext Ursprung,-E Fußnotentext,Fußnote,Footnote text,Tekst przypisu Znak Znak Znak Znak,Tekst przypisu Znak Znak Znak Znak Znak,footnote text,Znak"/>
    <w:basedOn w:val="Normalny"/>
    <w:link w:val="TekstprzypisudolnegoZnak"/>
    <w:unhideWhenUsed/>
    <w:rsid w:val="00A133D2"/>
    <w:pPr>
      <w:tabs>
        <w:tab w:val="left" w:pos="284"/>
      </w:tabs>
      <w:ind w:left="284" w:hanging="284"/>
    </w:pPr>
    <w:rPr>
      <w:rFonts w:ascii="Arial" w:hAnsi="Arial"/>
      <w:sz w:val="16"/>
    </w:rPr>
  </w:style>
  <w:style w:type="character" w:customStyle="1" w:styleId="TekstprzypisudolnegoZnak">
    <w:name w:val="Tekst przypisu dolnego Znak"/>
    <w:aliases w:val="Footnote Znak,Podrozdział Znak,Podrozdzia3 Znak,-E Fuﬂnotentext Znak,Fuﬂnotentext Ursprung Znak,Fußnotentext Ursprung Znak,-E Fußnotentext Znak,Fußnote Znak,Footnote text Znak,Tekst przypisu Znak Znak Znak Znak Znak1"/>
    <w:link w:val="Tekstprzypisudolnego"/>
    <w:rsid w:val="00A133D2"/>
    <w:rPr>
      <w:rFonts w:ascii="Arial" w:hAnsi="Arial"/>
      <w:sz w:val="16"/>
      <w:szCs w:val="24"/>
      <w:lang w:val="en-US" w:eastAsia="en-US"/>
    </w:rPr>
  </w:style>
  <w:style w:type="paragraph" w:styleId="Tekstprzypisukocowego">
    <w:name w:val="endnote text"/>
    <w:basedOn w:val="Normalny"/>
    <w:link w:val="TekstprzypisukocowegoZnak"/>
    <w:uiPriority w:val="99"/>
    <w:semiHidden/>
    <w:unhideWhenUsed/>
    <w:rsid w:val="00085687"/>
    <w:rPr>
      <w:sz w:val="20"/>
      <w:szCs w:val="20"/>
    </w:rPr>
  </w:style>
  <w:style w:type="character" w:customStyle="1" w:styleId="TekstprzypisukocowegoZnak">
    <w:name w:val="Tekst przypisu końcowego Znak"/>
    <w:link w:val="Tekstprzypisukocowego"/>
    <w:uiPriority w:val="99"/>
    <w:semiHidden/>
    <w:rsid w:val="00085687"/>
    <w:rPr>
      <w:rFonts w:ascii="Times New Roman" w:hAnsi="Times New Roman"/>
    </w:rPr>
  </w:style>
  <w:style w:type="character" w:styleId="Odwoanieprzypisukocowego">
    <w:name w:val="endnote reference"/>
    <w:uiPriority w:val="99"/>
    <w:semiHidden/>
    <w:unhideWhenUsed/>
    <w:rsid w:val="00085687"/>
    <w:rPr>
      <w:vertAlign w:val="superscript"/>
    </w:rPr>
  </w:style>
  <w:style w:type="paragraph" w:styleId="Akapitzlist">
    <w:name w:val="List Paragraph"/>
    <w:basedOn w:val="Normalny"/>
    <w:uiPriority w:val="72"/>
    <w:rsid w:val="009A72FB"/>
    <w:pPr>
      <w:ind w:left="720"/>
      <w:contextualSpacing/>
    </w:pPr>
  </w:style>
  <w:style w:type="character" w:styleId="Hipercze">
    <w:name w:val="Hyperlink"/>
    <w:basedOn w:val="Domylnaczcionkaakapitu"/>
    <w:uiPriority w:val="99"/>
    <w:unhideWhenUsed/>
    <w:rsid w:val="00BD6E95"/>
    <w:rPr>
      <w:color w:val="0563C1" w:themeColor="hyperlink"/>
      <w:u w:val="single"/>
    </w:rPr>
  </w:style>
  <w:style w:type="character" w:styleId="UyteHipercze">
    <w:name w:val="FollowedHyperlink"/>
    <w:basedOn w:val="Domylnaczcionkaakapitu"/>
    <w:uiPriority w:val="99"/>
    <w:semiHidden/>
    <w:unhideWhenUsed/>
    <w:rsid w:val="00BD6E95"/>
    <w:rPr>
      <w:color w:val="954F72" w:themeColor="followedHyperlink"/>
      <w:u w:val="single"/>
    </w:rPr>
  </w:style>
  <w:style w:type="paragraph" w:styleId="Poprawka">
    <w:name w:val="Revision"/>
    <w:hidden/>
    <w:uiPriority w:val="71"/>
    <w:rsid w:val="00101956"/>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8142">
      <w:bodyDiv w:val="1"/>
      <w:marLeft w:val="0"/>
      <w:marRight w:val="0"/>
      <w:marTop w:val="0"/>
      <w:marBottom w:val="0"/>
      <w:divBdr>
        <w:top w:val="none" w:sz="0" w:space="0" w:color="auto"/>
        <w:left w:val="none" w:sz="0" w:space="0" w:color="auto"/>
        <w:bottom w:val="none" w:sz="0" w:space="0" w:color="auto"/>
        <w:right w:val="none" w:sz="0" w:space="0" w:color="auto"/>
      </w:divBdr>
    </w:div>
    <w:div w:id="7489219">
      <w:bodyDiv w:val="1"/>
      <w:marLeft w:val="0"/>
      <w:marRight w:val="0"/>
      <w:marTop w:val="0"/>
      <w:marBottom w:val="0"/>
      <w:divBdr>
        <w:top w:val="none" w:sz="0" w:space="0" w:color="auto"/>
        <w:left w:val="none" w:sz="0" w:space="0" w:color="auto"/>
        <w:bottom w:val="none" w:sz="0" w:space="0" w:color="auto"/>
        <w:right w:val="none" w:sz="0" w:space="0" w:color="auto"/>
      </w:divBdr>
    </w:div>
    <w:div w:id="10837415">
      <w:bodyDiv w:val="1"/>
      <w:marLeft w:val="0"/>
      <w:marRight w:val="0"/>
      <w:marTop w:val="0"/>
      <w:marBottom w:val="0"/>
      <w:divBdr>
        <w:top w:val="none" w:sz="0" w:space="0" w:color="auto"/>
        <w:left w:val="none" w:sz="0" w:space="0" w:color="auto"/>
        <w:bottom w:val="none" w:sz="0" w:space="0" w:color="auto"/>
        <w:right w:val="none" w:sz="0" w:space="0" w:color="auto"/>
      </w:divBdr>
    </w:div>
    <w:div w:id="11611520">
      <w:bodyDiv w:val="1"/>
      <w:marLeft w:val="0"/>
      <w:marRight w:val="0"/>
      <w:marTop w:val="0"/>
      <w:marBottom w:val="0"/>
      <w:divBdr>
        <w:top w:val="none" w:sz="0" w:space="0" w:color="auto"/>
        <w:left w:val="none" w:sz="0" w:space="0" w:color="auto"/>
        <w:bottom w:val="none" w:sz="0" w:space="0" w:color="auto"/>
        <w:right w:val="none" w:sz="0" w:space="0" w:color="auto"/>
      </w:divBdr>
    </w:div>
    <w:div w:id="12190189">
      <w:bodyDiv w:val="1"/>
      <w:marLeft w:val="0"/>
      <w:marRight w:val="0"/>
      <w:marTop w:val="0"/>
      <w:marBottom w:val="0"/>
      <w:divBdr>
        <w:top w:val="none" w:sz="0" w:space="0" w:color="auto"/>
        <w:left w:val="none" w:sz="0" w:space="0" w:color="auto"/>
        <w:bottom w:val="none" w:sz="0" w:space="0" w:color="auto"/>
        <w:right w:val="none" w:sz="0" w:space="0" w:color="auto"/>
      </w:divBdr>
    </w:div>
    <w:div w:id="23405895">
      <w:bodyDiv w:val="1"/>
      <w:marLeft w:val="0"/>
      <w:marRight w:val="0"/>
      <w:marTop w:val="0"/>
      <w:marBottom w:val="0"/>
      <w:divBdr>
        <w:top w:val="none" w:sz="0" w:space="0" w:color="auto"/>
        <w:left w:val="none" w:sz="0" w:space="0" w:color="auto"/>
        <w:bottom w:val="none" w:sz="0" w:space="0" w:color="auto"/>
        <w:right w:val="none" w:sz="0" w:space="0" w:color="auto"/>
      </w:divBdr>
    </w:div>
    <w:div w:id="25252796">
      <w:bodyDiv w:val="1"/>
      <w:marLeft w:val="0"/>
      <w:marRight w:val="0"/>
      <w:marTop w:val="0"/>
      <w:marBottom w:val="0"/>
      <w:divBdr>
        <w:top w:val="none" w:sz="0" w:space="0" w:color="auto"/>
        <w:left w:val="none" w:sz="0" w:space="0" w:color="auto"/>
        <w:bottom w:val="none" w:sz="0" w:space="0" w:color="auto"/>
        <w:right w:val="none" w:sz="0" w:space="0" w:color="auto"/>
      </w:divBdr>
    </w:div>
    <w:div w:id="33893890">
      <w:bodyDiv w:val="1"/>
      <w:marLeft w:val="0"/>
      <w:marRight w:val="0"/>
      <w:marTop w:val="0"/>
      <w:marBottom w:val="0"/>
      <w:divBdr>
        <w:top w:val="none" w:sz="0" w:space="0" w:color="auto"/>
        <w:left w:val="none" w:sz="0" w:space="0" w:color="auto"/>
        <w:bottom w:val="none" w:sz="0" w:space="0" w:color="auto"/>
        <w:right w:val="none" w:sz="0" w:space="0" w:color="auto"/>
      </w:divBdr>
    </w:div>
    <w:div w:id="39866202">
      <w:bodyDiv w:val="1"/>
      <w:marLeft w:val="0"/>
      <w:marRight w:val="0"/>
      <w:marTop w:val="0"/>
      <w:marBottom w:val="0"/>
      <w:divBdr>
        <w:top w:val="none" w:sz="0" w:space="0" w:color="auto"/>
        <w:left w:val="none" w:sz="0" w:space="0" w:color="auto"/>
        <w:bottom w:val="none" w:sz="0" w:space="0" w:color="auto"/>
        <w:right w:val="none" w:sz="0" w:space="0" w:color="auto"/>
      </w:divBdr>
    </w:div>
    <w:div w:id="43725714">
      <w:bodyDiv w:val="1"/>
      <w:marLeft w:val="0"/>
      <w:marRight w:val="0"/>
      <w:marTop w:val="0"/>
      <w:marBottom w:val="0"/>
      <w:divBdr>
        <w:top w:val="none" w:sz="0" w:space="0" w:color="auto"/>
        <w:left w:val="none" w:sz="0" w:space="0" w:color="auto"/>
        <w:bottom w:val="none" w:sz="0" w:space="0" w:color="auto"/>
        <w:right w:val="none" w:sz="0" w:space="0" w:color="auto"/>
      </w:divBdr>
    </w:div>
    <w:div w:id="49615163">
      <w:bodyDiv w:val="1"/>
      <w:marLeft w:val="0"/>
      <w:marRight w:val="0"/>
      <w:marTop w:val="0"/>
      <w:marBottom w:val="0"/>
      <w:divBdr>
        <w:top w:val="none" w:sz="0" w:space="0" w:color="auto"/>
        <w:left w:val="none" w:sz="0" w:space="0" w:color="auto"/>
        <w:bottom w:val="none" w:sz="0" w:space="0" w:color="auto"/>
        <w:right w:val="none" w:sz="0" w:space="0" w:color="auto"/>
      </w:divBdr>
    </w:div>
    <w:div w:id="63265982">
      <w:bodyDiv w:val="1"/>
      <w:marLeft w:val="0"/>
      <w:marRight w:val="0"/>
      <w:marTop w:val="0"/>
      <w:marBottom w:val="0"/>
      <w:divBdr>
        <w:top w:val="none" w:sz="0" w:space="0" w:color="auto"/>
        <w:left w:val="none" w:sz="0" w:space="0" w:color="auto"/>
        <w:bottom w:val="none" w:sz="0" w:space="0" w:color="auto"/>
        <w:right w:val="none" w:sz="0" w:space="0" w:color="auto"/>
      </w:divBdr>
    </w:div>
    <w:div w:id="63725949">
      <w:bodyDiv w:val="1"/>
      <w:marLeft w:val="0"/>
      <w:marRight w:val="0"/>
      <w:marTop w:val="0"/>
      <w:marBottom w:val="0"/>
      <w:divBdr>
        <w:top w:val="none" w:sz="0" w:space="0" w:color="auto"/>
        <w:left w:val="none" w:sz="0" w:space="0" w:color="auto"/>
        <w:bottom w:val="none" w:sz="0" w:space="0" w:color="auto"/>
        <w:right w:val="none" w:sz="0" w:space="0" w:color="auto"/>
      </w:divBdr>
    </w:div>
    <w:div w:id="75715270">
      <w:bodyDiv w:val="1"/>
      <w:marLeft w:val="0"/>
      <w:marRight w:val="0"/>
      <w:marTop w:val="0"/>
      <w:marBottom w:val="0"/>
      <w:divBdr>
        <w:top w:val="none" w:sz="0" w:space="0" w:color="auto"/>
        <w:left w:val="none" w:sz="0" w:space="0" w:color="auto"/>
        <w:bottom w:val="none" w:sz="0" w:space="0" w:color="auto"/>
        <w:right w:val="none" w:sz="0" w:space="0" w:color="auto"/>
      </w:divBdr>
    </w:div>
    <w:div w:id="91705430">
      <w:bodyDiv w:val="1"/>
      <w:marLeft w:val="0"/>
      <w:marRight w:val="0"/>
      <w:marTop w:val="0"/>
      <w:marBottom w:val="0"/>
      <w:divBdr>
        <w:top w:val="none" w:sz="0" w:space="0" w:color="auto"/>
        <w:left w:val="none" w:sz="0" w:space="0" w:color="auto"/>
        <w:bottom w:val="none" w:sz="0" w:space="0" w:color="auto"/>
        <w:right w:val="none" w:sz="0" w:space="0" w:color="auto"/>
      </w:divBdr>
    </w:div>
    <w:div w:id="103312623">
      <w:bodyDiv w:val="1"/>
      <w:marLeft w:val="0"/>
      <w:marRight w:val="0"/>
      <w:marTop w:val="0"/>
      <w:marBottom w:val="0"/>
      <w:divBdr>
        <w:top w:val="none" w:sz="0" w:space="0" w:color="auto"/>
        <w:left w:val="none" w:sz="0" w:space="0" w:color="auto"/>
        <w:bottom w:val="none" w:sz="0" w:space="0" w:color="auto"/>
        <w:right w:val="none" w:sz="0" w:space="0" w:color="auto"/>
      </w:divBdr>
    </w:div>
    <w:div w:id="105195998">
      <w:bodyDiv w:val="1"/>
      <w:marLeft w:val="0"/>
      <w:marRight w:val="0"/>
      <w:marTop w:val="0"/>
      <w:marBottom w:val="0"/>
      <w:divBdr>
        <w:top w:val="none" w:sz="0" w:space="0" w:color="auto"/>
        <w:left w:val="none" w:sz="0" w:space="0" w:color="auto"/>
        <w:bottom w:val="none" w:sz="0" w:space="0" w:color="auto"/>
        <w:right w:val="none" w:sz="0" w:space="0" w:color="auto"/>
      </w:divBdr>
    </w:div>
    <w:div w:id="126317716">
      <w:bodyDiv w:val="1"/>
      <w:marLeft w:val="0"/>
      <w:marRight w:val="0"/>
      <w:marTop w:val="0"/>
      <w:marBottom w:val="0"/>
      <w:divBdr>
        <w:top w:val="none" w:sz="0" w:space="0" w:color="auto"/>
        <w:left w:val="none" w:sz="0" w:space="0" w:color="auto"/>
        <w:bottom w:val="none" w:sz="0" w:space="0" w:color="auto"/>
        <w:right w:val="none" w:sz="0" w:space="0" w:color="auto"/>
      </w:divBdr>
    </w:div>
    <w:div w:id="129322306">
      <w:bodyDiv w:val="1"/>
      <w:marLeft w:val="0"/>
      <w:marRight w:val="0"/>
      <w:marTop w:val="0"/>
      <w:marBottom w:val="0"/>
      <w:divBdr>
        <w:top w:val="none" w:sz="0" w:space="0" w:color="auto"/>
        <w:left w:val="none" w:sz="0" w:space="0" w:color="auto"/>
        <w:bottom w:val="none" w:sz="0" w:space="0" w:color="auto"/>
        <w:right w:val="none" w:sz="0" w:space="0" w:color="auto"/>
      </w:divBdr>
    </w:div>
    <w:div w:id="134027077">
      <w:bodyDiv w:val="1"/>
      <w:marLeft w:val="0"/>
      <w:marRight w:val="0"/>
      <w:marTop w:val="0"/>
      <w:marBottom w:val="0"/>
      <w:divBdr>
        <w:top w:val="none" w:sz="0" w:space="0" w:color="auto"/>
        <w:left w:val="none" w:sz="0" w:space="0" w:color="auto"/>
        <w:bottom w:val="none" w:sz="0" w:space="0" w:color="auto"/>
        <w:right w:val="none" w:sz="0" w:space="0" w:color="auto"/>
      </w:divBdr>
    </w:div>
    <w:div w:id="137502508">
      <w:bodyDiv w:val="1"/>
      <w:marLeft w:val="0"/>
      <w:marRight w:val="0"/>
      <w:marTop w:val="0"/>
      <w:marBottom w:val="0"/>
      <w:divBdr>
        <w:top w:val="none" w:sz="0" w:space="0" w:color="auto"/>
        <w:left w:val="none" w:sz="0" w:space="0" w:color="auto"/>
        <w:bottom w:val="none" w:sz="0" w:space="0" w:color="auto"/>
        <w:right w:val="none" w:sz="0" w:space="0" w:color="auto"/>
      </w:divBdr>
    </w:div>
    <w:div w:id="138618606">
      <w:bodyDiv w:val="1"/>
      <w:marLeft w:val="0"/>
      <w:marRight w:val="0"/>
      <w:marTop w:val="0"/>
      <w:marBottom w:val="0"/>
      <w:divBdr>
        <w:top w:val="none" w:sz="0" w:space="0" w:color="auto"/>
        <w:left w:val="none" w:sz="0" w:space="0" w:color="auto"/>
        <w:bottom w:val="none" w:sz="0" w:space="0" w:color="auto"/>
        <w:right w:val="none" w:sz="0" w:space="0" w:color="auto"/>
      </w:divBdr>
    </w:div>
    <w:div w:id="140123143">
      <w:bodyDiv w:val="1"/>
      <w:marLeft w:val="0"/>
      <w:marRight w:val="0"/>
      <w:marTop w:val="0"/>
      <w:marBottom w:val="0"/>
      <w:divBdr>
        <w:top w:val="none" w:sz="0" w:space="0" w:color="auto"/>
        <w:left w:val="none" w:sz="0" w:space="0" w:color="auto"/>
        <w:bottom w:val="none" w:sz="0" w:space="0" w:color="auto"/>
        <w:right w:val="none" w:sz="0" w:space="0" w:color="auto"/>
      </w:divBdr>
    </w:div>
    <w:div w:id="140848646">
      <w:bodyDiv w:val="1"/>
      <w:marLeft w:val="0"/>
      <w:marRight w:val="0"/>
      <w:marTop w:val="0"/>
      <w:marBottom w:val="0"/>
      <w:divBdr>
        <w:top w:val="none" w:sz="0" w:space="0" w:color="auto"/>
        <w:left w:val="none" w:sz="0" w:space="0" w:color="auto"/>
        <w:bottom w:val="none" w:sz="0" w:space="0" w:color="auto"/>
        <w:right w:val="none" w:sz="0" w:space="0" w:color="auto"/>
      </w:divBdr>
    </w:div>
    <w:div w:id="144322511">
      <w:bodyDiv w:val="1"/>
      <w:marLeft w:val="0"/>
      <w:marRight w:val="0"/>
      <w:marTop w:val="0"/>
      <w:marBottom w:val="0"/>
      <w:divBdr>
        <w:top w:val="none" w:sz="0" w:space="0" w:color="auto"/>
        <w:left w:val="none" w:sz="0" w:space="0" w:color="auto"/>
        <w:bottom w:val="none" w:sz="0" w:space="0" w:color="auto"/>
        <w:right w:val="none" w:sz="0" w:space="0" w:color="auto"/>
      </w:divBdr>
    </w:div>
    <w:div w:id="146822474">
      <w:bodyDiv w:val="1"/>
      <w:marLeft w:val="0"/>
      <w:marRight w:val="0"/>
      <w:marTop w:val="0"/>
      <w:marBottom w:val="0"/>
      <w:divBdr>
        <w:top w:val="none" w:sz="0" w:space="0" w:color="auto"/>
        <w:left w:val="none" w:sz="0" w:space="0" w:color="auto"/>
        <w:bottom w:val="none" w:sz="0" w:space="0" w:color="auto"/>
        <w:right w:val="none" w:sz="0" w:space="0" w:color="auto"/>
      </w:divBdr>
    </w:div>
    <w:div w:id="150566890">
      <w:bodyDiv w:val="1"/>
      <w:marLeft w:val="0"/>
      <w:marRight w:val="0"/>
      <w:marTop w:val="0"/>
      <w:marBottom w:val="0"/>
      <w:divBdr>
        <w:top w:val="none" w:sz="0" w:space="0" w:color="auto"/>
        <w:left w:val="none" w:sz="0" w:space="0" w:color="auto"/>
        <w:bottom w:val="none" w:sz="0" w:space="0" w:color="auto"/>
        <w:right w:val="none" w:sz="0" w:space="0" w:color="auto"/>
      </w:divBdr>
    </w:div>
    <w:div w:id="154421246">
      <w:bodyDiv w:val="1"/>
      <w:marLeft w:val="0"/>
      <w:marRight w:val="0"/>
      <w:marTop w:val="0"/>
      <w:marBottom w:val="0"/>
      <w:divBdr>
        <w:top w:val="none" w:sz="0" w:space="0" w:color="auto"/>
        <w:left w:val="none" w:sz="0" w:space="0" w:color="auto"/>
        <w:bottom w:val="none" w:sz="0" w:space="0" w:color="auto"/>
        <w:right w:val="none" w:sz="0" w:space="0" w:color="auto"/>
      </w:divBdr>
    </w:div>
    <w:div w:id="159926241">
      <w:bodyDiv w:val="1"/>
      <w:marLeft w:val="0"/>
      <w:marRight w:val="0"/>
      <w:marTop w:val="0"/>
      <w:marBottom w:val="0"/>
      <w:divBdr>
        <w:top w:val="none" w:sz="0" w:space="0" w:color="auto"/>
        <w:left w:val="none" w:sz="0" w:space="0" w:color="auto"/>
        <w:bottom w:val="none" w:sz="0" w:space="0" w:color="auto"/>
        <w:right w:val="none" w:sz="0" w:space="0" w:color="auto"/>
      </w:divBdr>
    </w:div>
    <w:div w:id="175386078">
      <w:bodyDiv w:val="1"/>
      <w:marLeft w:val="0"/>
      <w:marRight w:val="0"/>
      <w:marTop w:val="0"/>
      <w:marBottom w:val="0"/>
      <w:divBdr>
        <w:top w:val="none" w:sz="0" w:space="0" w:color="auto"/>
        <w:left w:val="none" w:sz="0" w:space="0" w:color="auto"/>
        <w:bottom w:val="none" w:sz="0" w:space="0" w:color="auto"/>
        <w:right w:val="none" w:sz="0" w:space="0" w:color="auto"/>
      </w:divBdr>
    </w:div>
    <w:div w:id="177428369">
      <w:bodyDiv w:val="1"/>
      <w:marLeft w:val="0"/>
      <w:marRight w:val="0"/>
      <w:marTop w:val="0"/>
      <w:marBottom w:val="0"/>
      <w:divBdr>
        <w:top w:val="none" w:sz="0" w:space="0" w:color="auto"/>
        <w:left w:val="none" w:sz="0" w:space="0" w:color="auto"/>
        <w:bottom w:val="none" w:sz="0" w:space="0" w:color="auto"/>
        <w:right w:val="none" w:sz="0" w:space="0" w:color="auto"/>
      </w:divBdr>
    </w:div>
    <w:div w:id="185337476">
      <w:bodyDiv w:val="1"/>
      <w:marLeft w:val="0"/>
      <w:marRight w:val="0"/>
      <w:marTop w:val="0"/>
      <w:marBottom w:val="0"/>
      <w:divBdr>
        <w:top w:val="none" w:sz="0" w:space="0" w:color="auto"/>
        <w:left w:val="none" w:sz="0" w:space="0" w:color="auto"/>
        <w:bottom w:val="none" w:sz="0" w:space="0" w:color="auto"/>
        <w:right w:val="none" w:sz="0" w:space="0" w:color="auto"/>
      </w:divBdr>
    </w:div>
    <w:div w:id="186261313">
      <w:bodyDiv w:val="1"/>
      <w:marLeft w:val="0"/>
      <w:marRight w:val="0"/>
      <w:marTop w:val="0"/>
      <w:marBottom w:val="0"/>
      <w:divBdr>
        <w:top w:val="none" w:sz="0" w:space="0" w:color="auto"/>
        <w:left w:val="none" w:sz="0" w:space="0" w:color="auto"/>
        <w:bottom w:val="none" w:sz="0" w:space="0" w:color="auto"/>
        <w:right w:val="none" w:sz="0" w:space="0" w:color="auto"/>
      </w:divBdr>
    </w:div>
    <w:div w:id="191186810">
      <w:bodyDiv w:val="1"/>
      <w:marLeft w:val="0"/>
      <w:marRight w:val="0"/>
      <w:marTop w:val="0"/>
      <w:marBottom w:val="0"/>
      <w:divBdr>
        <w:top w:val="none" w:sz="0" w:space="0" w:color="auto"/>
        <w:left w:val="none" w:sz="0" w:space="0" w:color="auto"/>
        <w:bottom w:val="none" w:sz="0" w:space="0" w:color="auto"/>
        <w:right w:val="none" w:sz="0" w:space="0" w:color="auto"/>
      </w:divBdr>
    </w:div>
    <w:div w:id="193348845">
      <w:bodyDiv w:val="1"/>
      <w:marLeft w:val="0"/>
      <w:marRight w:val="0"/>
      <w:marTop w:val="0"/>
      <w:marBottom w:val="0"/>
      <w:divBdr>
        <w:top w:val="none" w:sz="0" w:space="0" w:color="auto"/>
        <w:left w:val="none" w:sz="0" w:space="0" w:color="auto"/>
        <w:bottom w:val="none" w:sz="0" w:space="0" w:color="auto"/>
        <w:right w:val="none" w:sz="0" w:space="0" w:color="auto"/>
      </w:divBdr>
    </w:div>
    <w:div w:id="195656561">
      <w:bodyDiv w:val="1"/>
      <w:marLeft w:val="0"/>
      <w:marRight w:val="0"/>
      <w:marTop w:val="0"/>
      <w:marBottom w:val="0"/>
      <w:divBdr>
        <w:top w:val="none" w:sz="0" w:space="0" w:color="auto"/>
        <w:left w:val="none" w:sz="0" w:space="0" w:color="auto"/>
        <w:bottom w:val="none" w:sz="0" w:space="0" w:color="auto"/>
        <w:right w:val="none" w:sz="0" w:space="0" w:color="auto"/>
      </w:divBdr>
    </w:div>
    <w:div w:id="206919889">
      <w:bodyDiv w:val="1"/>
      <w:marLeft w:val="0"/>
      <w:marRight w:val="0"/>
      <w:marTop w:val="0"/>
      <w:marBottom w:val="0"/>
      <w:divBdr>
        <w:top w:val="none" w:sz="0" w:space="0" w:color="auto"/>
        <w:left w:val="none" w:sz="0" w:space="0" w:color="auto"/>
        <w:bottom w:val="none" w:sz="0" w:space="0" w:color="auto"/>
        <w:right w:val="none" w:sz="0" w:space="0" w:color="auto"/>
      </w:divBdr>
    </w:div>
    <w:div w:id="208805094">
      <w:bodyDiv w:val="1"/>
      <w:marLeft w:val="0"/>
      <w:marRight w:val="0"/>
      <w:marTop w:val="0"/>
      <w:marBottom w:val="0"/>
      <w:divBdr>
        <w:top w:val="none" w:sz="0" w:space="0" w:color="auto"/>
        <w:left w:val="none" w:sz="0" w:space="0" w:color="auto"/>
        <w:bottom w:val="none" w:sz="0" w:space="0" w:color="auto"/>
        <w:right w:val="none" w:sz="0" w:space="0" w:color="auto"/>
      </w:divBdr>
    </w:div>
    <w:div w:id="212079988">
      <w:bodyDiv w:val="1"/>
      <w:marLeft w:val="0"/>
      <w:marRight w:val="0"/>
      <w:marTop w:val="0"/>
      <w:marBottom w:val="0"/>
      <w:divBdr>
        <w:top w:val="none" w:sz="0" w:space="0" w:color="auto"/>
        <w:left w:val="none" w:sz="0" w:space="0" w:color="auto"/>
        <w:bottom w:val="none" w:sz="0" w:space="0" w:color="auto"/>
        <w:right w:val="none" w:sz="0" w:space="0" w:color="auto"/>
      </w:divBdr>
    </w:div>
    <w:div w:id="214126499">
      <w:bodyDiv w:val="1"/>
      <w:marLeft w:val="0"/>
      <w:marRight w:val="0"/>
      <w:marTop w:val="0"/>
      <w:marBottom w:val="0"/>
      <w:divBdr>
        <w:top w:val="none" w:sz="0" w:space="0" w:color="auto"/>
        <w:left w:val="none" w:sz="0" w:space="0" w:color="auto"/>
        <w:bottom w:val="none" w:sz="0" w:space="0" w:color="auto"/>
        <w:right w:val="none" w:sz="0" w:space="0" w:color="auto"/>
      </w:divBdr>
    </w:div>
    <w:div w:id="215166027">
      <w:bodyDiv w:val="1"/>
      <w:marLeft w:val="0"/>
      <w:marRight w:val="0"/>
      <w:marTop w:val="0"/>
      <w:marBottom w:val="0"/>
      <w:divBdr>
        <w:top w:val="none" w:sz="0" w:space="0" w:color="auto"/>
        <w:left w:val="none" w:sz="0" w:space="0" w:color="auto"/>
        <w:bottom w:val="none" w:sz="0" w:space="0" w:color="auto"/>
        <w:right w:val="none" w:sz="0" w:space="0" w:color="auto"/>
      </w:divBdr>
    </w:div>
    <w:div w:id="235553697">
      <w:bodyDiv w:val="1"/>
      <w:marLeft w:val="0"/>
      <w:marRight w:val="0"/>
      <w:marTop w:val="0"/>
      <w:marBottom w:val="0"/>
      <w:divBdr>
        <w:top w:val="none" w:sz="0" w:space="0" w:color="auto"/>
        <w:left w:val="none" w:sz="0" w:space="0" w:color="auto"/>
        <w:bottom w:val="none" w:sz="0" w:space="0" w:color="auto"/>
        <w:right w:val="none" w:sz="0" w:space="0" w:color="auto"/>
      </w:divBdr>
    </w:div>
    <w:div w:id="241913929">
      <w:bodyDiv w:val="1"/>
      <w:marLeft w:val="0"/>
      <w:marRight w:val="0"/>
      <w:marTop w:val="0"/>
      <w:marBottom w:val="0"/>
      <w:divBdr>
        <w:top w:val="none" w:sz="0" w:space="0" w:color="auto"/>
        <w:left w:val="none" w:sz="0" w:space="0" w:color="auto"/>
        <w:bottom w:val="none" w:sz="0" w:space="0" w:color="auto"/>
        <w:right w:val="none" w:sz="0" w:space="0" w:color="auto"/>
      </w:divBdr>
    </w:div>
    <w:div w:id="242960406">
      <w:bodyDiv w:val="1"/>
      <w:marLeft w:val="0"/>
      <w:marRight w:val="0"/>
      <w:marTop w:val="0"/>
      <w:marBottom w:val="0"/>
      <w:divBdr>
        <w:top w:val="none" w:sz="0" w:space="0" w:color="auto"/>
        <w:left w:val="none" w:sz="0" w:space="0" w:color="auto"/>
        <w:bottom w:val="none" w:sz="0" w:space="0" w:color="auto"/>
        <w:right w:val="none" w:sz="0" w:space="0" w:color="auto"/>
      </w:divBdr>
    </w:div>
    <w:div w:id="249894185">
      <w:bodyDiv w:val="1"/>
      <w:marLeft w:val="0"/>
      <w:marRight w:val="0"/>
      <w:marTop w:val="0"/>
      <w:marBottom w:val="0"/>
      <w:divBdr>
        <w:top w:val="none" w:sz="0" w:space="0" w:color="auto"/>
        <w:left w:val="none" w:sz="0" w:space="0" w:color="auto"/>
        <w:bottom w:val="none" w:sz="0" w:space="0" w:color="auto"/>
        <w:right w:val="none" w:sz="0" w:space="0" w:color="auto"/>
      </w:divBdr>
    </w:div>
    <w:div w:id="255944177">
      <w:bodyDiv w:val="1"/>
      <w:marLeft w:val="0"/>
      <w:marRight w:val="0"/>
      <w:marTop w:val="0"/>
      <w:marBottom w:val="0"/>
      <w:divBdr>
        <w:top w:val="none" w:sz="0" w:space="0" w:color="auto"/>
        <w:left w:val="none" w:sz="0" w:space="0" w:color="auto"/>
        <w:bottom w:val="none" w:sz="0" w:space="0" w:color="auto"/>
        <w:right w:val="none" w:sz="0" w:space="0" w:color="auto"/>
      </w:divBdr>
    </w:div>
    <w:div w:id="266500360">
      <w:bodyDiv w:val="1"/>
      <w:marLeft w:val="0"/>
      <w:marRight w:val="0"/>
      <w:marTop w:val="0"/>
      <w:marBottom w:val="0"/>
      <w:divBdr>
        <w:top w:val="none" w:sz="0" w:space="0" w:color="auto"/>
        <w:left w:val="none" w:sz="0" w:space="0" w:color="auto"/>
        <w:bottom w:val="none" w:sz="0" w:space="0" w:color="auto"/>
        <w:right w:val="none" w:sz="0" w:space="0" w:color="auto"/>
      </w:divBdr>
    </w:div>
    <w:div w:id="271473235">
      <w:bodyDiv w:val="1"/>
      <w:marLeft w:val="0"/>
      <w:marRight w:val="0"/>
      <w:marTop w:val="0"/>
      <w:marBottom w:val="0"/>
      <w:divBdr>
        <w:top w:val="none" w:sz="0" w:space="0" w:color="auto"/>
        <w:left w:val="none" w:sz="0" w:space="0" w:color="auto"/>
        <w:bottom w:val="none" w:sz="0" w:space="0" w:color="auto"/>
        <w:right w:val="none" w:sz="0" w:space="0" w:color="auto"/>
      </w:divBdr>
    </w:div>
    <w:div w:id="274799526">
      <w:bodyDiv w:val="1"/>
      <w:marLeft w:val="0"/>
      <w:marRight w:val="0"/>
      <w:marTop w:val="0"/>
      <w:marBottom w:val="0"/>
      <w:divBdr>
        <w:top w:val="none" w:sz="0" w:space="0" w:color="auto"/>
        <w:left w:val="none" w:sz="0" w:space="0" w:color="auto"/>
        <w:bottom w:val="none" w:sz="0" w:space="0" w:color="auto"/>
        <w:right w:val="none" w:sz="0" w:space="0" w:color="auto"/>
      </w:divBdr>
    </w:div>
    <w:div w:id="275479593">
      <w:bodyDiv w:val="1"/>
      <w:marLeft w:val="0"/>
      <w:marRight w:val="0"/>
      <w:marTop w:val="0"/>
      <w:marBottom w:val="0"/>
      <w:divBdr>
        <w:top w:val="none" w:sz="0" w:space="0" w:color="auto"/>
        <w:left w:val="none" w:sz="0" w:space="0" w:color="auto"/>
        <w:bottom w:val="none" w:sz="0" w:space="0" w:color="auto"/>
        <w:right w:val="none" w:sz="0" w:space="0" w:color="auto"/>
      </w:divBdr>
    </w:div>
    <w:div w:id="287976130">
      <w:bodyDiv w:val="1"/>
      <w:marLeft w:val="0"/>
      <w:marRight w:val="0"/>
      <w:marTop w:val="0"/>
      <w:marBottom w:val="0"/>
      <w:divBdr>
        <w:top w:val="none" w:sz="0" w:space="0" w:color="auto"/>
        <w:left w:val="none" w:sz="0" w:space="0" w:color="auto"/>
        <w:bottom w:val="none" w:sz="0" w:space="0" w:color="auto"/>
        <w:right w:val="none" w:sz="0" w:space="0" w:color="auto"/>
      </w:divBdr>
    </w:div>
    <w:div w:id="298726790">
      <w:bodyDiv w:val="1"/>
      <w:marLeft w:val="0"/>
      <w:marRight w:val="0"/>
      <w:marTop w:val="0"/>
      <w:marBottom w:val="0"/>
      <w:divBdr>
        <w:top w:val="none" w:sz="0" w:space="0" w:color="auto"/>
        <w:left w:val="none" w:sz="0" w:space="0" w:color="auto"/>
        <w:bottom w:val="none" w:sz="0" w:space="0" w:color="auto"/>
        <w:right w:val="none" w:sz="0" w:space="0" w:color="auto"/>
      </w:divBdr>
    </w:div>
    <w:div w:id="300767204">
      <w:bodyDiv w:val="1"/>
      <w:marLeft w:val="0"/>
      <w:marRight w:val="0"/>
      <w:marTop w:val="0"/>
      <w:marBottom w:val="0"/>
      <w:divBdr>
        <w:top w:val="none" w:sz="0" w:space="0" w:color="auto"/>
        <w:left w:val="none" w:sz="0" w:space="0" w:color="auto"/>
        <w:bottom w:val="none" w:sz="0" w:space="0" w:color="auto"/>
        <w:right w:val="none" w:sz="0" w:space="0" w:color="auto"/>
      </w:divBdr>
    </w:div>
    <w:div w:id="311719818">
      <w:bodyDiv w:val="1"/>
      <w:marLeft w:val="0"/>
      <w:marRight w:val="0"/>
      <w:marTop w:val="0"/>
      <w:marBottom w:val="0"/>
      <w:divBdr>
        <w:top w:val="none" w:sz="0" w:space="0" w:color="auto"/>
        <w:left w:val="none" w:sz="0" w:space="0" w:color="auto"/>
        <w:bottom w:val="none" w:sz="0" w:space="0" w:color="auto"/>
        <w:right w:val="none" w:sz="0" w:space="0" w:color="auto"/>
      </w:divBdr>
    </w:div>
    <w:div w:id="327245104">
      <w:bodyDiv w:val="1"/>
      <w:marLeft w:val="0"/>
      <w:marRight w:val="0"/>
      <w:marTop w:val="0"/>
      <w:marBottom w:val="0"/>
      <w:divBdr>
        <w:top w:val="none" w:sz="0" w:space="0" w:color="auto"/>
        <w:left w:val="none" w:sz="0" w:space="0" w:color="auto"/>
        <w:bottom w:val="none" w:sz="0" w:space="0" w:color="auto"/>
        <w:right w:val="none" w:sz="0" w:space="0" w:color="auto"/>
      </w:divBdr>
    </w:div>
    <w:div w:id="327371184">
      <w:bodyDiv w:val="1"/>
      <w:marLeft w:val="0"/>
      <w:marRight w:val="0"/>
      <w:marTop w:val="0"/>
      <w:marBottom w:val="0"/>
      <w:divBdr>
        <w:top w:val="none" w:sz="0" w:space="0" w:color="auto"/>
        <w:left w:val="none" w:sz="0" w:space="0" w:color="auto"/>
        <w:bottom w:val="none" w:sz="0" w:space="0" w:color="auto"/>
        <w:right w:val="none" w:sz="0" w:space="0" w:color="auto"/>
      </w:divBdr>
    </w:div>
    <w:div w:id="335353270">
      <w:bodyDiv w:val="1"/>
      <w:marLeft w:val="0"/>
      <w:marRight w:val="0"/>
      <w:marTop w:val="0"/>
      <w:marBottom w:val="0"/>
      <w:divBdr>
        <w:top w:val="none" w:sz="0" w:space="0" w:color="auto"/>
        <w:left w:val="none" w:sz="0" w:space="0" w:color="auto"/>
        <w:bottom w:val="none" w:sz="0" w:space="0" w:color="auto"/>
        <w:right w:val="none" w:sz="0" w:space="0" w:color="auto"/>
      </w:divBdr>
    </w:div>
    <w:div w:id="341056037">
      <w:bodyDiv w:val="1"/>
      <w:marLeft w:val="0"/>
      <w:marRight w:val="0"/>
      <w:marTop w:val="0"/>
      <w:marBottom w:val="0"/>
      <w:divBdr>
        <w:top w:val="none" w:sz="0" w:space="0" w:color="auto"/>
        <w:left w:val="none" w:sz="0" w:space="0" w:color="auto"/>
        <w:bottom w:val="none" w:sz="0" w:space="0" w:color="auto"/>
        <w:right w:val="none" w:sz="0" w:space="0" w:color="auto"/>
      </w:divBdr>
    </w:div>
    <w:div w:id="344096031">
      <w:bodyDiv w:val="1"/>
      <w:marLeft w:val="0"/>
      <w:marRight w:val="0"/>
      <w:marTop w:val="0"/>
      <w:marBottom w:val="0"/>
      <w:divBdr>
        <w:top w:val="none" w:sz="0" w:space="0" w:color="auto"/>
        <w:left w:val="none" w:sz="0" w:space="0" w:color="auto"/>
        <w:bottom w:val="none" w:sz="0" w:space="0" w:color="auto"/>
        <w:right w:val="none" w:sz="0" w:space="0" w:color="auto"/>
      </w:divBdr>
    </w:div>
    <w:div w:id="346248956">
      <w:bodyDiv w:val="1"/>
      <w:marLeft w:val="0"/>
      <w:marRight w:val="0"/>
      <w:marTop w:val="0"/>
      <w:marBottom w:val="0"/>
      <w:divBdr>
        <w:top w:val="none" w:sz="0" w:space="0" w:color="auto"/>
        <w:left w:val="none" w:sz="0" w:space="0" w:color="auto"/>
        <w:bottom w:val="none" w:sz="0" w:space="0" w:color="auto"/>
        <w:right w:val="none" w:sz="0" w:space="0" w:color="auto"/>
      </w:divBdr>
    </w:div>
    <w:div w:id="346753231">
      <w:bodyDiv w:val="1"/>
      <w:marLeft w:val="0"/>
      <w:marRight w:val="0"/>
      <w:marTop w:val="0"/>
      <w:marBottom w:val="0"/>
      <w:divBdr>
        <w:top w:val="none" w:sz="0" w:space="0" w:color="auto"/>
        <w:left w:val="none" w:sz="0" w:space="0" w:color="auto"/>
        <w:bottom w:val="none" w:sz="0" w:space="0" w:color="auto"/>
        <w:right w:val="none" w:sz="0" w:space="0" w:color="auto"/>
      </w:divBdr>
    </w:div>
    <w:div w:id="369258129">
      <w:bodyDiv w:val="1"/>
      <w:marLeft w:val="0"/>
      <w:marRight w:val="0"/>
      <w:marTop w:val="0"/>
      <w:marBottom w:val="0"/>
      <w:divBdr>
        <w:top w:val="none" w:sz="0" w:space="0" w:color="auto"/>
        <w:left w:val="none" w:sz="0" w:space="0" w:color="auto"/>
        <w:bottom w:val="none" w:sz="0" w:space="0" w:color="auto"/>
        <w:right w:val="none" w:sz="0" w:space="0" w:color="auto"/>
      </w:divBdr>
    </w:div>
    <w:div w:id="369575164">
      <w:bodyDiv w:val="1"/>
      <w:marLeft w:val="0"/>
      <w:marRight w:val="0"/>
      <w:marTop w:val="0"/>
      <w:marBottom w:val="0"/>
      <w:divBdr>
        <w:top w:val="none" w:sz="0" w:space="0" w:color="auto"/>
        <w:left w:val="none" w:sz="0" w:space="0" w:color="auto"/>
        <w:bottom w:val="none" w:sz="0" w:space="0" w:color="auto"/>
        <w:right w:val="none" w:sz="0" w:space="0" w:color="auto"/>
      </w:divBdr>
    </w:div>
    <w:div w:id="380053741">
      <w:bodyDiv w:val="1"/>
      <w:marLeft w:val="0"/>
      <w:marRight w:val="0"/>
      <w:marTop w:val="0"/>
      <w:marBottom w:val="0"/>
      <w:divBdr>
        <w:top w:val="none" w:sz="0" w:space="0" w:color="auto"/>
        <w:left w:val="none" w:sz="0" w:space="0" w:color="auto"/>
        <w:bottom w:val="none" w:sz="0" w:space="0" w:color="auto"/>
        <w:right w:val="none" w:sz="0" w:space="0" w:color="auto"/>
      </w:divBdr>
    </w:div>
    <w:div w:id="387144010">
      <w:bodyDiv w:val="1"/>
      <w:marLeft w:val="0"/>
      <w:marRight w:val="0"/>
      <w:marTop w:val="0"/>
      <w:marBottom w:val="0"/>
      <w:divBdr>
        <w:top w:val="none" w:sz="0" w:space="0" w:color="auto"/>
        <w:left w:val="none" w:sz="0" w:space="0" w:color="auto"/>
        <w:bottom w:val="none" w:sz="0" w:space="0" w:color="auto"/>
        <w:right w:val="none" w:sz="0" w:space="0" w:color="auto"/>
      </w:divBdr>
    </w:div>
    <w:div w:id="388305251">
      <w:bodyDiv w:val="1"/>
      <w:marLeft w:val="0"/>
      <w:marRight w:val="0"/>
      <w:marTop w:val="0"/>
      <w:marBottom w:val="0"/>
      <w:divBdr>
        <w:top w:val="none" w:sz="0" w:space="0" w:color="auto"/>
        <w:left w:val="none" w:sz="0" w:space="0" w:color="auto"/>
        <w:bottom w:val="none" w:sz="0" w:space="0" w:color="auto"/>
        <w:right w:val="none" w:sz="0" w:space="0" w:color="auto"/>
      </w:divBdr>
    </w:div>
    <w:div w:id="398864672">
      <w:bodyDiv w:val="1"/>
      <w:marLeft w:val="0"/>
      <w:marRight w:val="0"/>
      <w:marTop w:val="0"/>
      <w:marBottom w:val="0"/>
      <w:divBdr>
        <w:top w:val="none" w:sz="0" w:space="0" w:color="auto"/>
        <w:left w:val="none" w:sz="0" w:space="0" w:color="auto"/>
        <w:bottom w:val="none" w:sz="0" w:space="0" w:color="auto"/>
        <w:right w:val="none" w:sz="0" w:space="0" w:color="auto"/>
      </w:divBdr>
    </w:div>
    <w:div w:id="410155184">
      <w:bodyDiv w:val="1"/>
      <w:marLeft w:val="0"/>
      <w:marRight w:val="0"/>
      <w:marTop w:val="0"/>
      <w:marBottom w:val="0"/>
      <w:divBdr>
        <w:top w:val="none" w:sz="0" w:space="0" w:color="auto"/>
        <w:left w:val="none" w:sz="0" w:space="0" w:color="auto"/>
        <w:bottom w:val="none" w:sz="0" w:space="0" w:color="auto"/>
        <w:right w:val="none" w:sz="0" w:space="0" w:color="auto"/>
      </w:divBdr>
    </w:div>
    <w:div w:id="421267658">
      <w:bodyDiv w:val="1"/>
      <w:marLeft w:val="0"/>
      <w:marRight w:val="0"/>
      <w:marTop w:val="0"/>
      <w:marBottom w:val="0"/>
      <w:divBdr>
        <w:top w:val="none" w:sz="0" w:space="0" w:color="auto"/>
        <w:left w:val="none" w:sz="0" w:space="0" w:color="auto"/>
        <w:bottom w:val="none" w:sz="0" w:space="0" w:color="auto"/>
        <w:right w:val="none" w:sz="0" w:space="0" w:color="auto"/>
      </w:divBdr>
    </w:div>
    <w:div w:id="433287771">
      <w:bodyDiv w:val="1"/>
      <w:marLeft w:val="0"/>
      <w:marRight w:val="0"/>
      <w:marTop w:val="0"/>
      <w:marBottom w:val="0"/>
      <w:divBdr>
        <w:top w:val="none" w:sz="0" w:space="0" w:color="auto"/>
        <w:left w:val="none" w:sz="0" w:space="0" w:color="auto"/>
        <w:bottom w:val="none" w:sz="0" w:space="0" w:color="auto"/>
        <w:right w:val="none" w:sz="0" w:space="0" w:color="auto"/>
      </w:divBdr>
    </w:div>
    <w:div w:id="438066256">
      <w:bodyDiv w:val="1"/>
      <w:marLeft w:val="0"/>
      <w:marRight w:val="0"/>
      <w:marTop w:val="0"/>
      <w:marBottom w:val="0"/>
      <w:divBdr>
        <w:top w:val="none" w:sz="0" w:space="0" w:color="auto"/>
        <w:left w:val="none" w:sz="0" w:space="0" w:color="auto"/>
        <w:bottom w:val="none" w:sz="0" w:space="0" w:color="auto"/>
        <w:right w:val="none" w:sz="0" w:space="0" w:color="auto"/>
      </w:divBdr>
    </w:div>
    <w:div w:id="438725543">
      <w:bodyDiv w:val="1"/>
      <w:marLeft w:val="0"/>
      <w:marRight w:val="0"/>
      <w:marTop w:val="0"/>
      <w:marBottom w:val="0"/>
      <w:divBdr>
        <w:top w:val="none" w:sz="0" w:space="0" w:color="auto"/>
        <w:left w:val="none" w:sz="0" w:space="0" w:color="auto"/>
        <w:bottom w:val="none" w:sz="0" w:space="0" w:color="auto"/>
        <w:right w:val="none" w:sz="0" w:space="0" w:color="auto"/>
      </w:divBdr>
    </w:div>
    <w:div w:id="458495339">
      <w:bodyDiv w:val="1"/>
      <w:marLeft w:val="0"/>
      <w:marRight w:val="0"/>
      <w:marTop w:val="0"/>
      <w:marBottom w:val="0"/>
      <w:divBdr>
        <w:top w:val="none" w:sz="0" w:space="0" w:color="auto"/>
        <w:left w:val="none" w:sz="0" w:space="0" w:color="auto"/>
        <w:bottom w:val="none" w:sz="0" w:space="0" w:color="auto"/>
        <w:right w:val="none" w:sz="0" w:space="0" w:color="auto"/>
      </w:divBdr>
    </w:div>
    <w:div w:id="465201804">
      <w:bodyDiv w:val="1"/>
      <w:marLeft w:val="0"/>
      <w:marRight w:val="0"/>
      <w:marTop w:val="0"/>
      <w:marBottom w:val="0"/>
      <w:divBdr>
        <w:top w:val="none" w:sz="0" w:space="0" w:color="auto"/>
        <w:left w:val="none" w:sz="0" w:space="0" w:color="auto"/>
        <w:bottom w:val="none" w:sz="0" w:space="0" w:color="auto"/>
        <w:right w:val="none" w:sz="0" w:space="0" w:color="auto"/>
      </w:divBdr>
    </w:div>
    <w:div w:id="471682170">
      <w:bodyDiv w:val="1"/>
      <w:marLeft w:val="0"/>
      <w:marRight w:val="0"/>
      <w:marTop w:val="0"/>
      <w:marBottom w:val="0"/>
      <w:divBdr>
        <w:top w:val="none" w:sz="0" w:space="0" w:color="auto"/>
        <w:left w:val="none" w:sz="0" w:space="0" w:color="auto"/>
        <w:bottom w:val="none" w:sz="0" w:space="0" w:color="auto"/>
        <w:right w:val="none" w:sz="0" w:space="0" w:color="auto"/>
      </w:divBdr>
    </w:div>
    <w:div w:id="475999390">
      <w:bodyDiv w:val="1"/>
      <w:marLeft w:val="0"/>
      <w:marRight w:val="0"/>
      <w:marTop w:val="0"/>
      <w:marBottom w:val="0"/>
      <w:divBdr>
        <w:top w:val="none" w:sz="0" w:space="0" w:color="auto"/>
        <w:left w:val="none" w:sz="0" w:space="0" w:color="auto"/>
        <w:bottom w:val="none" w:sz="0" w:space="0" w:color="auto"/>
        <w:right w:val="none" w:sz="0" w:space="0" w:color="auto"/>
      </w:divBdr>
    </w:div>
    <w:div w:id="476605507">
      <w:bodyDiv w:val="1"/>
      <w:marLeft w:val="0"/>
      <w:marRight w:val="0"/>
      <w:marTop w:val="0"/>
      <w:marBottom w:val="0"/>
      <w:divBdr>
        <w:top w:val="none" w:sz="0" w:space="0" w:color="auto"/>
        <w:left w:val="none" w:sz="0" w:space="0" w:color="auto"/>
        <w:bottom w:val="none" w:sz="0" w:space="0" w:color="auto"/>
        <w:right w:val="none" w:sz="0" w:space="0" w:color="auto"/>
      </w:divBdr>
    </w:div>
    <w:div w:id="476999490">
      <w:bodyDiv w:val="1"/>
      <w:marLeft w:val="0"/>
      <w:marRight w:val="0"/>
      <w:marTop w:val="0"/>
      <w:marBottom w:val="0"/>
      <w:divBdr>
        <w:top w:val="none" w:sz="0" w:space="0" w:color="auto"/>
        <w:left w:val="none" w:sz="0" w:space="0" w:color="auto"/>
        <w:bottom w:val="none" w:sz="0" w:space="0" w:color="auto"/>
        <w:right w:val="none" w:sz="0" w:space="0" w:color="auto"/>
      </w:divBdr>
    </w:div>
    <w:div w:id="480535697">
      <w:bodyDiv w:val="1"/>
      <w:marLeft w:val="0"/>
      <w:marRight w:val="0"/>
      <w:marTop w:val="0"/>
      <w:marBottom w:val="0"/>
      <w:divBdr>
        <w:top w:val="none" w:sz="0" w:space="0" w:color="auto"/>
        <w:left w:val="none" w:sz="0" w:space="0" w:color="auto"/>
        <w:bottom w:val="none" w:sz="0" w:space="0" w:color="auto"/>
        <w:right w:val="none" w:sz="0" w:space="0" w:color="auto"/>
      </w:divBdr>
    </w:div>
    <w:div w:id="480578459">
      <w:bodyDiv w:val="1"/>
      <w:marLeft w:val="0"/>
      <w:marRight w:val="0"/>
      <w:marTop w:val="0"/>
      <w:marBottom w:val="0"/>
      <w:divBdr>
        <w:top w:val="none" w:sz="0" w:space="0" w:color="auto"/>
        <w:left w:val="none" w:sz="0" w:space="0" w:color="auto"/>
        <w:bottom w:val="none" w:sz="0" w:space="0" w:color="auto"/>
        <w:right w:val="none" w:sz="0" w:space="0" w:color="auto"/>
      </w:divBdr>
    </w:div>
    <w:div w:id="487551974">
      <w:bodyDiv w:val="1"/>
      <w:marLeft w:val="0"/>
      <w:marRight w:val="0"/>
      <w:marTop w:val="0"/>
      <w:marBottom w:val="0"/>
      <w:divBdr>
        <w:top w:val="none" w:sz="0" w:space="0" w:color="auto"/>
        <w:left w:val="none" w:sz="0" w:space="0" w:color="auto"/>
        <w:bottom w:val="none" w:sz="0" w:space="0" w:color="auto"/>
        <w:right w:val="none" w:sz="0" w:space="0" w:color="auto"/>
      </w:divBdr>
    </w:div>
    <w:div w:id="490609062">
      <w:bodyDiv w:val="1"/>
      <w:marLeft w:val="0"/>
      <w:marRight w:val="0"/>
      <w:marTop w:val="0"/>
      <w:marBottom w:val="0"/>
      <w:divBdr>
        <w:top w:val="none" w:sz="0" w:space="0" w:color="auto"/>
        <w:left w:val="none" w:sz="0" w:space="0" w:color="auto"/>
        <w:bottom w:val="none" w:sz="0" w:space="0" w:color="auto"/>
        <w:right w:val="none" w:sz="0" w:space="0" w:color="auto"/>
      </w:divBdr>
    </w:div>
    <w:div w:id="499001443">
      <w:bodyDiv w:val="1"/>
      <w:marLeft w:val="0"/>
      <w:marRight w:val="0"/>
      <w:marTop w:val="0"/>
      <w:marBottom w:val="0"/>
      <w:divBdr>
        <w:top w:val="none" w:sz="0" w:space="0" w:color="auto"/>
        <w:left w:val="none" w:sz="0" w:space="0" w:color="auto"/>
        <w:bottom w:val="none" w:sz="0" w:space="0" w:color="auto"/>
        <w:right w:val="none" w:sz="0" w:space="0" w:color="auto"/>
      </w:divBdr>
    </w:div>
    <w:div w:id="501361836">
      <w:bodyDiv w:val="1"/>
      <w:marLeft w:val="0"/>
      <w:marRight w:val="0"/>
      <w:marTop w:val="0"/>
      <w:marBottom w:val="0"/>
      <w:divBdr>
        <w:top w:val="none" w:sz="0" w:space="0" w:color="auto"/>
        <w:left w:val="none" w:sz="0" w:space="0" w:color="auto"/>
        <w:bottom w:val="none" w:sz="0" w:space="0" w:color="auto"/>
        <w:right w:val="none" w:sz="0" w:space="0" w:color="auto"/>
      </w:divBdr>
    </w:div>
    <w:div w:id="501706622">
      <w:bodyDiv w:val="1"/>
      <w:marLeft w:val="0"/>
      <w:marRight w:val="0"/>
      <w:marTop w:val="0"/>
      <w:marBottom w:val="0"/>
      <w:divBdr>
        <w:top w:val="none" w:sz="0" w:space="0" w:color="auto"/>
        <w:left w:val="none" w:sz="0" w:space="0" w:color="auto"/>
        <w:bottom w:val="none" w:sz="0" w:space="0" w:color="auto"/>
        <w:right w:val="none" w:sz="0" w:space="0" w:color="auto"/>
      </w:divBdr>
    </w:div>
    <w:div w:id="503515151">
      <w:bodyDiv w:val="1"/>
      <w:marLeft w:val="0"/>
      <w:marRight w:val="0"/>
      <w:marTop w:val="0"/>
      <w:marBottom w:val="0"/>
      <w:divBdr>
        <w:top w:val="none" w:sz="0" w:space="0" w:color="auto"/>
        <w:left w:val="none" w:sz="0" w:space="0" w:color="auto"/>
        <w:bottom w:val="none" w:sz="0" w:space="0" w:color="auto"/>
        <w:right w:val="none" w:sz="0" w:space="0" w:color="auto"/>
      </w:divBdr>
    </w:div>
    <w:div w:id="504975405">
      <w:bodyDiv w:val="1"/>
      <w:marLeft w:val="0"/>
      <w:marRight w:val="0"/>
      <w:marTop w:val="0"/>
      <w:marBottom w:val="0"/>
      <w:divBdr>
        <w:top w:val="none" w:sz="0" w:space="0" w:color="auto"/>
        <w:left w:val="none" w:sz="0" w:space="0" w:color="auto"/>
        <w:bottom w:val="none" w:sz="0" w:space="0" w:color="auto"/>
        <w:right w:val="none" w:sz="0" w:space="0" w:color="auto"/>
      </w:divBdr>
    </w:div>
    <w:div w:id="505677697">
      <w:bodyDiv w:val="1"/>
      <w:marLeft w:val="0"/>
      <w:marRight w:val="0"/>
      <w:marTop w:val="0"/>
      <w:marBottom w:val="0"/>
      <w:divBdr>
        <w:top w:val="none" w:sz="0" w:space="0" w:color="auto"/>
        <w:left w:val="none" w:sz="0" w:space="0" w:color="auto"/>
        <w:bottom w:val="none" w:sz="0" w:space="0" w:color="auto"/>
        <w:right w:val="none" w:sz="0" w:space="0" w:color="auto"/>
      </w:divBdr>
    </w:div>
    <w:div w:id="509032891">
      <w:bodyDiv w:val="1"/>
      <w:marLeft w:val="0"/>
      <w:marRight w:val="0"/>
      <w:marTop w:val="0"/>
      <w:marBottom w:val="0"/>
      <w:divBdr>
        <w:top w:val="none" w:sz="0" w:space="0" w:color="auto"/>
        <w:left w:val="none" w:sz="0" w:space="0" w:color="auto"/>
        <w:bottom w:val="none" w:sz="0" w:space="0" w:color="auto"/>
        <w:right w:val="none" w:sz="0" w:space="0" w:color="auto"/>
      </w:divBdr>
    </w:div>
    <w:div w:id="514224821">
      <w:bodyDiv w:val="1"/>
      <w:marLeft w:val="0"/>
      <w:marRight w:val="0"/>
      <w:marTop w:val="0"/>
      <w:marBottom w:val="0"/>
      <w:divBdr>
        <w:top w:val="none" w:sz="0" w:space="0" w:color="auto"/>
        <w:left w:val="none" w:sz="0" w:space="0" w:color="auto"/>
        <w:bottom w:val="none" w:sz="0" w:space="0" w:color="auto"/>
        <w:right w:val="none" w:sz="0" w:space="0" w:color="auto"/>
      </w:divBdr>
    </w:div>
    <w:div w:id="530143499">
      <w:bodyDiv w:val="1"/>
      <w:marLeft w:val="0"/>
      <w:marRight w:val="0"/>
      <w:marTop w:val="0"/>
      <w:marBottom w:val="0"/>
      <w:divBdr>
        <w:top w:val="none" w:sz="0" w:space="0" w:color="auto"/>
        <w:left w:val="none" w:sz="0" w:space="0" w:color="auto"/>
        <w:bottom w:val="none" w:sz="0" w:space="0" w:color="auto"/>
        <w:right w:val="none" w:sz="0" w:space="0" w:color="auto"/>
      </w:divBdr>
    </w:div>
    <w:div w:id="537670102">
      <w:bodyDiv w:val="1"/>
      <w:marLeft w:val="0"/>
      <w:marRight w:val="0"/>
      <w:marTop w:val="0"/>
      <w:marBottom w:val="0"/>
      <w:divBdr>
        <w:top w:val="none" w:sz="0" w:space="0" w:color="auto"/>
        <w:left w:val="none" w:sz="0" w:space="0" w:color="auto"/>
        <w:bottom w:val="none" w:sz="0" w:space="0" w:color="auto"/>
        <w:right w:val="none" w:sz="0" w:space="0" w:color="auto"/>
      </w:divBdr>
    </w:div>
    <w:div w:id="546138930">
      <w:bodyDiv w:val="1"/>
      <w:marLeft w:val="0"/>
      <w:marRight w:val="0"/>
      <w:marTop w:val="0"/>
      <w:marBottom w:val="0"/>
      <w:divBdr>
        <w:top w:val="none" w:sz="0" w:space="0" w:color="auto"/>
        <w:left w:val="none" w:sz="0" w:space="0" w:color="auto"/>
        <w:bottom w:val="none" w:sz="0" w:space="0" w:color="auto"/>
        <w:right w:val="none" w:sz="0" w:space="0" w:color="auto"/>
      </w:divBdr>
    </w:div>
    <w:div w:id="548078510">
      <w:bodyDiv w:val="1"/>
      <w:marLeft w:val="0"/>
      <w:marRight w:val="0"/>
      <w:marTop w:val="0"/>
      <w:marBottom w:val="0"/>
      <w:divBdr>
        <w:top w:val="none" w:sz="0" w:space="0" w:color="auto"/>
        <w:left w:val="none" w:sz="0" w:space="0" w:color="auto"/>
        <w:bottom w:val="none" w:sz="0" w:space="0" w:color="auto"/>
        <w:right w:val="none" w:sz="0" w:space="0" w:color="auto"/>
      </w:divBdr>
    </w:div>
    <w:div w:id="555362417">
      <w:bodyDiv w:val="1"/>
      <w:marLeft w:val="0"/>
      <w:marRight w:val="0"/>
      <w:marTop w:val="0"/>
      <w:marBottom w:val="0"/>
      <w:divBdr>
        <w:top w:val="none" w:sz="0" w:space="0" w:color="auto"/>
        <w:left w:val="none" w:sz="0" w:space="0" w:color="auto"/>
        <w:bottom w:val="none" w:sz="0" w:space="0" w:color="auto"/>
        <w:right w:val="none" w:sz="0" w:space="0" w:color="auto"/>
      </w:divBdr>
    </w:div>
    <w:div w:id="558593014">
      <w:bodyDiv w:val="1"/>
      <w:marLeft w:val="0"/>
      <w:marRight w:val="0"/>
      <w:marTop w:val="0"/>
      <w:marBottom w:val="0"/>
      <w:divBdr>
        <w:top w:val="none" w:sz="0" w:space="0" w:color="auto"/>
        <w:left w:val="none" w:sz="0" w:space="0" w:color="auto"/>
        <w:bottom w:val="none" w:sz="0" w:space="0" w:color="auto"/>
        <w:right w:val="none" w:sz="0" w:space="0" w:color="auto"/>
      </w:divBdr>
    </w:div>
    <w:div w:id="569774562">
      <w:bodyDiv w:val="1"/>
      <w:marLeft w:val="0"/>
      <w:marRight w:val="0"/>
      <w:marTop w:val="0"/>
      <w:marBottom w:val="0"/>
      <w:divBdr>
        <w:top w:val="none" w:sz="0" w:space="0" w:color="auto"/>
        <w:left w:val="none" w:sz="0" w:space="0" w:color="auto"/>
        <w:bottom w:val="none" w:sz="0" w:space="0" w:color="auto"/>
        <w:right w:val="none" w:sz="0" w:space="0" w:color="auto"/>
      </w:divBdr>
    </w:div>
    <w:div w:id="581723819">
      <w:bodyDiv w:val="1"/>
      <w:marLeft w:val="0"/>
      <w:marRight w:val="0"/>
      <w:marTop w:val="0"/>
      <w:marBottom w:val="0"/>
      <w:divBdr>
        <w:top w:val="none" w:sz="0" w:space="0" w:color="auto"/>
        <w:left w:val="none" w:sz="0" w:space="0" w:color="auto"/>
        <w:bottom w:val="none" w:sz="0" w:space="0" w:color="auto"/>
        <w:right w:val="none" w:sz="0" w:space="0" w:color="auto"/>
      </w:divBdr>
    </w:div>
    <w:div w:id="581763303">
      <w:bodyDiv w:val="1"/>
      <w:marLeft w:val="0"/>
      <w:marRight w:val="0"/>
      <w:marTop w:val="0"/>
      <w:marBottom w:val="0"/>
      <w:divBdr>
        <w:top w:val="none" w:sz="0" w:space="0" w:color="auto"/>
        <w:left w:val="none" w:sz="0" w:space="0" w:color="auto"/>
        <w:bottom w:val="none" w:sz="0" w:space="0" w:color="auto"/>
        <w:right w:val="none" w:sz="0" w:space="0" w:color="auto"/>
      </w:divBdr>
    </w:div>
    <w:div w:id="587036571">
      <w:bodyDiv w:val="1"/>
      <w:marLeft w:val="0"/>
      <w:marRight w:val="0"/>
      <w:marTop w:val="0"/>
      <w:marBottom w:val="0"/>
      <w:divBdr>
        <w:top w:val="none" w:sz="0" w:space="0" w:color="auto"/>
        <w:left w:val="none" w:sz="0" w:space="0" w:color="auto"/>
        <w:bottom w:val="none" w:sz="0" w:space="0" w:color="auto"/>
        <w:right w:val="none" w:sz="0" w:space="0" w:color="auto"/>
      </w:divBdr>
    </w:div>
    <w:div w:id="592595974">
      <w:bodyDiv w:val="1"/>
      <w:marLeft w:val="0"/>
      <w:marRight w:val="0"/>
      <w:marTop w:val="0"/>
      <w:marBottom w:val="0"/>
      <w:divBdr>
        <w:top w:val="none" w:sz="0" w:space="0" w:color="auto"/>
        <w:left w:val="none" w:sz="0" w:space="0" w:color="auto"/>
        <w:bottom w:val="none" w:sz="0" w:space="0" w:color="auto"/>
        <w:right w:val="none" w:sz="0" w:space="0" w:color="auto"/>
      </w:divBdr>
    </w:div>
    <w:div w:id="598178934">
      <w:bodyDiv w:val="1"/>
      <w:marLeft w:val="0"/>
      <w:marRight w:val="0"/>
      <w:marTop w:val="0"/>
      <w:marBottom w:val="0"/>
      <w:divBdr>
        <w:top w:val="none" w:sz="0" w:space="0" w:color="auto"/>
        <w:left w:val="none" w:sz="0" w:space="0" w:color="auto"/>
        <w:bottom w:val="none" w:sz="0" w:space="0" w:color="auto"/>
        <w:right w:val="none" w:sz="0" w:space="0" w:color="auto"/>
      </w:divBdr>
    </w:div>
    <w:div w:id="603266483">
      <w:bodyDiv w:val="1"/>
      <w:marLeft w:val="0"/>
      <w:marRight w:val="0"/>
      <w:marTop w:val="0"/>
      <w:marBottom w:val="0"/>
      <w:divBdr>
        <w:top w:val="none" w:sz="0" w:space="0" w:color="auto"/>
        <w:left w:val="none" w:sz="0" w:space="0" w:color="auto"/>
        <w:bottom w:val="none" w:sz="0" w:space="0" w:color="auto"/>
        <w:right w:val="none" w:sz="0" w:space="0" w:color="auto"/>
      </w:divBdr>
    </w:div>
    <w:div w:id="608854822">
      <w:bodyDiv w:val="1"/>
      <w:marLeft w:val="0"/>
      <w:marRight w:val="0"/>
      <w:marTop w:val="0"/>
      <w:marBottom w:val="0"/>
      <w:divBdr>
        <w:top w:val="none" w:sz="0" w:space="0" w:color="auto"/>
        <w:left w:val="none" w:sz="0" w:space="0" w:color="auto"/>
        <w:bottom w:val="none" w:sz="0" w:space="0" w:color="auto"/>
        <w:right w:val="none" w:sz="0" w:space="0" w:color="auto"/>
      </w:divBdr>
    </w:div>
    <w:div w:id="609237109">
      <w:bodyDiv w:val="1"/>
      <w:marLeft w:val="0"/>
      <w:marRight w:val="0"/>
      <w:marTop w:val="0"/>
      <w:marBottom w:val="0"/>
      <w:divBdr>
        <w:top w:val="none" w:sz="0" w:space="0" w:color="auto"/>
        <w:left w:val="none" w:sz="0" w:space="0" w:color="auto"/>
        <w:bottom w:val="none" w:sz="0" w:space="0" w:color="auto"/>
        <w:right w:val="none" w:sz="0" w:space="0" w:color="auto"/>
      </w:divBdr>
    </w:div>
    <w:div w:id="614604292">
      <w:bodyDiv w:val="1"/>
      <w:marLeft w:val="0"/>
      <w:marRight w:val="0"/>
      <w:marTop w:val="0"/>
      <w:marBottom w:val="0"/>
      <w:divBdr>
        <w:top w:val="none" w:sz="0" w:space="0" w:color="auto"/>
        <w:left w:val="none" w:sz="0" w:space="0" w:color="auto"/>
        <w:bottom w:val="none" w:sz="0" w:space="0" w:color="auto"/>
        <w:right w:val="none" w:sz="0" w:space="0" w:color="auto"/>
      </w:divBdr>
    </w:div>
    <w:div w:id="615990296">
      <w:bodyDiv w:val="1"/>
      <w:marLeft w:val="0"/>
      <w:marRight w:val="0"/>
      <w:marTop w:val="0"/>
      <w:marBottom w:val="0"/>
      <w:divBdr>
        <w:top w:val="none" w:sz="0" w:space="0" w:color="auto"/>
        <w:left w:val="none" w:sz="0" w:space="0" w:color="auto"/>
        <w:bottom w:val="none" w:sz="0" w:space="0" w:color="auto"/>
        <w:right w:val="none" w:sz="0" w:space="0" w:color="auto"/>
      </w:divBdr>
    </w:div>
    <w:div w:id="618684930">
      <w:bodyDiv w:val="1"/>
      <w:marLeft w:val="0"/>
      <w:marRight w:val="0"/>
      <w:marTop w:val="0"/>
      <w:marBottom w:val="0"/>
      <w:divBdr>
        <w:top w:val="none" w:sz="0" w:space="0" w:color="auto"/>
        <w:left w:val="none" w:sz="0" w:space="0" w:color="auto"/>
        <w:bottom w:val="none" w:sz="0" w:space="0" w:color="auto"/>
        <w:right w:val="none" w:sz="0" w:space="0" w:color="auto"/>
      </w:divBdr>
    </w:div>
    <w:div w:id="619343959">
      <w:bodyDiv w:val="1"/>
      <w:marLeft w:val="0"/>
      <w:marRight w:val="0"/>
      <w:marTop w:val="0"/>
      <w:marBottom w:val="0"/>
      <w:divBdr>
        <w:top w:val="none" w:sz="0" w:space="0" w:color="auto"/>
        <w:left w:val="none" w:sz="0" w:space="0" w:color="auto"/>
        <w:bottom w:val="none" w:sz="0" w:space="0" w:color="auto"/>
        <w:right w:val="none" w:sz="0" w:space="0" w:color="auto"/>
      </w:divBdr>
    </w:div>
    <w:div w:id="629358663">
      <w:bodyDiv w:val="1"/>
      <w:marLeft w:val="0"/>
      <w:marRight w:val="0"/>
      <w:marTop w:val="0"/>
      <w:marBottom w:val="0"/>
      <w:divBdr>
        <w:top w:val="none" w:sz="0" w:space="0" w:color="auto"/>
        <w:left w:val="none" w:sz="0" w:space="0" w:color="auto"/>
        <w:bottom w:val="none" w:sz="0" w:space="0" w:color="auto"/>
        <w:right w:val="none" w:sz="0" w:space="0" w:color="auto"/>
      </w:divBdr>
    </w:div>
    <w:div w:id="645474685">
      <w:bodyDiv w:val="1"/>
      <w:marLeft w:val="0"/>
      <w:marRight w:val="0"/>
      <w:marTop w:val="0"/>
      <w:marBottom w:val="0"/>
      <w:divBdr>
        <w:top w:val="none" w:sz="0" w:space="0" w:color="auto"/>
        <w:left w:val="none" w:sz="0" w:space="0" w:color="auto"/>
        <w:bottom w:val="none" w:sz="0" w:space="0" w:color="auto"/>
        <w:right w:val="none" w:sz="0" w:space="0" w:color="auto"/>
      </w:divBdr>
    </w:div>
    <w:div w:id="660742355">
      <w:bodyDiv w:val="1"/>
      <w:marLeft w:val="0"/>
      <w:marRight w:val="0"/>
      <w:marTop w:val="0"/>
      <w:marBottom w:val="0"/>
      <w:divBdr>
        <w:top w:val="none" w:sz="0" w:space="0" w:color="auto"/>
        <w:left w:val="none" w:sz="0" w:space="0" w:color="auto"/>
        <w:bottom w:val="none" w:sz="0" w:space="0" w:color="auto"/>
        <w:right w:val="none" w:sz="0" w:space="0" w:color="auto"/>
      </w:divBdr>
    </w:div>
    <w:div w:id="662586451">
      <w:bodyDiv w:val="1"/>
      <w:marLeft w:val="0"/>
      <w:marRight w:val="0"/>
      <w:marTop w:val="0"/>
      <w:marBottom w:val="0"/>
      <w:divBdr>
        <w:top w:val="none" w:sz="0" w:space="0" w:color="auto"/>
        <w:left w:val="none" w:sz="0" w:space="0" w:color="auto"/>
        <w:bottom w:val="none" w:sz="0" w:space="0" w:color="auto"/>
        <w:right w:val="none" w:sz="0" w:space="0" w:color="auto"/>
      </w:divBdr>
    </w:div>
    <w:div w:id="673918346">
      <w:bodyDiv w:val="1"/>
      <w:marLeft w:val="0"/>
      <w:marRight w:val="0"/>
      <w:marTop w:val="0"/>
      <w:marBottom w:val="0"/>
      <w:divBdr>
        <w:top w:val="none" w:sz="0" w:space="0" w:color="auto"/>
        <w:left w:val="none" w:sz="0" w:space="0" w:color="auto"/>
        <w:bottom w:val="none" w:sz="0" w:space="0" w:color="auto"/>
        <w:right w:val="none" w:sz="0" w:space="0" w:color="auto"/>
      </w:divBdr>
    </w:div>
    <w:div w:id="674653779">
      <w:bodyDiv w:val="1"/>
      <w:marLeft w:val="0"/>
      <w:marRight w:val="0"/>
      <w:marTop w:val="0"/>
      <w:marBottom w:val="0"/>
      <w:divBdr>
        <w:top w:val="none" w:sz="0" w:space="0" w:color="auto"/>
        <w:left w:val="none" w:sz="0" w:space="0" w:color="auto"/>
        <w:bottom w:val="none" w:sz="0" w:space="0" w:color="auto"/>
        <w:right w:val="none" w:sz="0" w:space="0" w:color="auto"/>
      </w:divBdr>
    </w:div>
    <w:div w:id="694116724">
      <w:bodyDiv w:val="1"/>
      <w:marLeft w:val="0"/>
      <w:marRight w:val="0"/>
      <w:marTop w:val="0"/>
      <w:marBottom w:val="0"/>
      <w:divBdr>
        <w:top w:val="none" w:sz="0" w:space="0" w:color="auto"/>
        <w:left w:val="none" w:sz="0" w:space="0" w:color="auto"/>
        <w:bottom w:val="none" w:sz="0" w:space="0" w:color="auto"/>
        <w:right w:val="none" w:sz="0" w:space="0" w:color="auto"/>
      </w:divBdr>
    </w:div>
    <w:div w:id="695237489">
      <w:bodyDiv w:val="1"/>
      <w:marLeft w:val="0"/>
      <w:marRight w:val="0"/>
      <w:marTop w:val="0"/>
      <w:marBottom w:val="0"/>
      <w:divBdr>
        <w:top w:val="none" w:sz="0" w:space="0" w:color="auto"/>
        <w:left w:val="none" w:sz="0" w:space="0" w:color="auto"/>
        <w:bottom w:val="none" w:sz="0" w:space="0" w:color="auto"/>
        <w:right w:val="none" w:sz="0" w:space="0" w:color="auto"/>
      </w:divBdr>
    </w:div>
    <w:div w:id="707411854">
      <w:bodyDiv w:val="1"/>
      <w:marLeft w:val="0"/>
      <w:marRight w:val="0"/>
      <w:marTop w:val="0"/>
      <w:marBottom w:val="0"/>
      <w:divBdr>
        <w:top w:val="none" w:sz="0" w:space="0" w:color="auto"/>
        <w:left w:val="none" w:sz="0" w:space="0" w:color="auto"/>
        <w:bottom w:val="none" w:sz="0" w:space="0" w:color="auto"/>
        <w:right w:val="none" w:sz="0" w:space="0" w:color="auto"/>
      </w:divBdr>
    </w:div>
    <w:div w:id="716317071">
      <w:bodyDiv w:val="1"/>
      <w:marLeft w:val="0"/>
      <w:marRight w:val="0"/>
      <w:marTop w:val="0"/>
      <w:marBottom w:val="0"/>
      <w:divBdr>
        <w:top w:val="none" w:sz="0" w:space="0" w:color="auto"/>
        <w:left w:val="none" w:sz="0" w:space="0" w:color="auto"/>
        <w:bottom w:val="none" w:sz="0" w:space="0" w:color="auto"/>
        <w:right w:val="none" w:sz="0" w:space="0" w:color="auto"/>
      </w:divBdr>
    </w:div>
    <w:div w:id="721253091">
      <w:bodyDiv w:val="1"/>
      <w:marLeft w:val="0"/>
      <w:marRight w:val="0"/>
      <w:marTop w:val="0"/>
      <w:marBottom w:val="0"/>
      <w:divBdr>
        <w:top w:val="none" w:sz="0" w:space="0" w:color="auto"/>
        <w:left w:val="none" w:sz="0" w:space="0" w:color="auto"/>
        <w:bottom w:val="none" w:sz="0" w:space="0" w:color="auto"/>
        <w:right w:val="none" w:sz="0" w:space="0" w:color="auto"/>
      </w:divBdr>
    </w:div>
    <w:div w:id="729810020">
      <w:bodyDiv w:val="1"/>
      <w:marLeft w:val="0"/>
      <w:marRight w:val="0"/>
      <w:marTop w:val="0"/>
      <w:marBottom w:val="0"/>
      <w:divBdr>
        <w:top w:val="none" w:sz="0" w:space="0" w:color="auto"/>
        <w:left w:val="none" w:sz="0" w:space="0" w:color="auto"/>
        <w:bottom w:val="none" w:sz="0" w:space="0" w:color="auto"/>
        <w:right w:val="none" w:sz="0" w:space="0" w:color="auto"/>
      </w:divBdr>
    </w:div>
    <w:div w:id="732387889">
      <w:bodyDiv w:val="1"/>
      <w:marLeft w:val="0"/>
      <w:marRight w:val="0"/>
      <w:marTop w:val="0"/>
      <w:marBottom w:val="0"/>
      <w:divBdr>
        <w:top w:val="none" w:sz="0" w:space="0" w:color="auto"/>
        <w:left w:val="none" w:sz="0" w:space="0" w:color="auto"/>
        <w:bottom w:val="none" w:sz="0" w:space="0" w:color="auto"/>
        <w:right w:val="none" w:sz="0" w:space="0" w:color="auto"/>
      </w:divBdr>
    </w:div>
    <w:div w:id="732898816">
      <w:bodyDiv w:val="1"/>
      <w:marLeft w:val="0"/>
      <w:marRight w:val="0"/>
      <w:marTop w:val="0"/>
      <w:marBottom w:val="0"/>
      <w:divBdr>
        <w:top w:val="none" w:sz="0" w:space="0" w:color="auto"/>
        <w:left w:val="none" w:sz="0" w:space="0" w:color="auto"/>
        <w:bottom w:val="none" w:sz="0" w:space="0" w:color="auto"/>
        <w:right w:val="none" w:sz="0" w:space="0" w:color="auto"/>
      </w:divBdr>
    </w:div>
    <w:div w:id="739715475">
      <w:bodyDiv w:val="1"/>
      <w:marLeft w:val="0"/>
      <w:marRight w:val="0"/>
      <w:marTop w:val="0"/>
      <w:marBottom w:val="0"/>
      <w:divBdr>
        <w:top w:val="none" w:sz="0" w:space="0" w:color="auto"/>
        <w:left w:val="none" w:sz="0" w:space="0" w:color="auto"/>
        <w:bottom w:val="none" w:sz="0" w:space="0" w:color="auto"/>
        <w:right w:val="none" w:sz="0" w:space="0" w:color="auto"/>
      </w:divBdr>
    </w:div>
    <w:div w:id="746417238">
      <w:bodyDiv w:val="1"/>
      <w:marLeft w:val="0"/>
      <w:marRight w:val="0"/>
      <w:marTop w:val="0"/>
      <w:marBottom w:val="0"/>
      <w:divBdr>
        <w:top w:val="none" w:sz="0" w:space="0" w:color="auto"/>
        <w:left w:val="none" w:sz="0" w:space="0" w:color="auto"/>
        <w:bottom w:val="none" w:sz="0" w:space="0" w:color="auto"/>
        <w:right w:val="none" w:sz="0" w:space="0" w:color="auto"/>
      </w:divBdr>
    </w:div>
    <w:div w:id="748965149">
      <w:bodyDiv w:val="1"/>
      <w:marLeft w:val="0"/>
      <w:marRight w:val="0"/>
      <w:marTop w:val="0"/>
      <w:marBottom w:val="0"/>
      <w:divBdr>
        <w:top w:val="none" w:sz="0" w:space="0" w:color="auto"/>
        <w:left w:val="none" w:sz="0" w:space="0" w:color="auto"/>
        <w:bottom w:val="none" w:sz="0" w:space="0" w:color="auto"/>
        <w:right w:val="none" w:sz="0" w:space="0" w:color="auto"/>
      </w:divBdr>
    </w:div>
    <w:div w:id="757020123">
      <w:bodyDiv w:val="1"/>
      <w:marLeft w:val="0"/>
      <w:marRight w:val="0"/>
      <w:marTop w:val="0"/>
      <w:marBottom w:val="0"/>
      <w:divBdr>
        <w:top w:val="none" w:sz="0" w:space="0" w:color="auto"/>
        <w:left w:val="none" w:sz="0" w:space="0" w:color="auto"/>
        <w:bottom w:val="none" w:sz="0" w:space="0" w:color="auto"/>
        <w:right w:val="none" w:sz="0" w:space="0" w:color="auto"/>
      </w:divBdr>
    </w:div>
    <w:div w:id="759259104">
      <w:bodyDiv w:val="1"/>
      <w:marLeft w:val="0"/>
      <w:marRight w:val="0"/>
      <w:marTop w:val="0"/>
      <w:marBottom w:val="0"/>
      <w:divBdr>
        <w:top w:val="none" w:sz="0" w:space="0" w:color="auto"/>
        <w:left w:val="none" w:sz="0" w:space="0" w:color="auto"/>
        <w:bottom w:val="none" w:sz="0" w:space="0" w:color="auto"/>
        <w:right w:val="none" w:sz="0" w:space="0" w:color="auto"/>
      </w:divBdr>
    </w:div>
    <w:div w:id="765806735">
      <w:bodyDiv w:val="1"/>
      <w:marLeft w:val="0"/>
      <w:marRight w:val="0"/>
      <w:marTop w:val="0"/>
      <w:marBottom w:val="0"/>
      <w:divBdr>
        <w:top w:val="none" w:sz="0" w:space="0" w:color="auto"/>
        <w:left w:val="none" w:sz="0" w:space="0" w:color="auto"/>
        <w:bottom w:val="none" w:sz="0" w:space="0" w:color="auto"/>
        <w:right w:val="none" w:sz="0" w:space="0" w:color="auto"/>
      </w:divBdr>
    </w:div>
    <w:div w:id="767458126">
      <w:bodyDiv w:val="1"/>
      <w:marLeft w:val="0"/>
      <w:marRight w:val="0"/>
      <w:marTop w:val="0"/>
      <w:marBottom w:val="0"/>
      <w:divBdr>
        <w:top w:val="none" w:sz="0" w:space="0" w:color="auto"/>
        <w:left w:val="none" w:sz="0" w:space="0" w:color="auto"/>
        <w:bottom w:val="none" w:sz="0" w:space="0" w:color="auto"/>
        <w:right w:val="none" w:sz="0" w:space="0" w:color="auto"/>
      </w:divBdr>
    </w:div>
    <w:div w:id="770316681">
      <w:bodyDiv w:val="1"/>
      <w:marLeft w:val="0"/>
      <w:marRight w:val="0"/>
      <w:marTop w:val="0"/>
      <w:marBottom w:val="0"/>
      <w:divBdr>
        <w:top w:val="none" w:sz="0" w:space="0" w:color="auto"/>
        <w:left w:val="none" w:sz="0" w:space="0" w:color="auto"/>
        <w:bottom w:val="none" w:sz="0" w:space="0" w:color="auto"/>
        <w:right w:val="none" w:sz="0" w:space="0" w:color="auto"/>
      </w:divBdr>
    </w:div>
    <w:div w:id="771515828">
      <w:bodyDiv w:val="1"/>
      <w:marLeft w:val="0"/>
      <w:marRight w:val="0"/>
      <w:marTop w:val="0"/>
      <w:marBottom w:val="0"/>
      <w:divBdr>
        <w:top w:val="none" w:sz="0" w:space="0" w:color="auto"/>
        <w:left w:val="none" w:sz="0" w:space="0" w:color="auto"/>
        <w:bottom w:val="none" w:sz="0" w:space="0" w:color="auto"/>
        <w:right w:val="none" w:sz="0" w:space="0" w:color="auto"/>
      </w:divBdr>
    </w:div>
    <w:div w:id="793402327">
      <w:bodyDiv w:val="1"/>
      <w:marLeft w:val="0"/>
      <w:marRight w:val="0"/>
      <w:marTop w:val="0"/>
      <w:marBottom w:val="0"/>
      <w:divBdr>
        <w:top w:val="none" w:sz="0" w:space="0" w:color="auto"/>
        <w:left w:val="none" w:sz="0" w:space="0" w:color="auto"/>
        <w:bottom w:val="none" w:sz="0" w:space="0" w:color="auto"/>
        <w:right w:val="none" w:sz="0" w:space="0" w:color="auto"/>
      </w:divBdr>
    </w:div>
    <w:div w:id="793717389">
      <w:bodyDiv w:val="1"/>
      <w:marLeft w:val="0"/>
      <w:marRight w:val="0"/>
      <w:marTop w:val="0"/>
      <w:marBottom w:val="0"/>
      <w:divBdr>
        <w:top w:val="none" w:sz="0" w:space="0" w:color="auto"/>
        <w:left w:val="none" w:sz="0" w:space="0" w:color="auto"/>
        <w:bottom w:val="none" w:sz="0" w:space="0" w:color="auto"/>
        <w:right w:val="none" w:sz="0" w:space="0" w:color="auto"/>
      </w:divBdr>
    </w:div>
    <w:div w:id="800466492">
      <w:bodyDiv w:val="1"/>
      <w:marLeft w:val="0"/>
      <w:marRight w:val="0"/>
      <w:marTop w:val="0"/>
      <w:marBottom w:val="0"/>
      <w:divBdr>
        <w:top w:val="none" w:sz="0" w:space="0" w:color="auto"/>
        <w:left w:val="none" w:sz="0" w:space="0" w:color="auto"/>
        <w:bottom w:val="none" w:sz="0" w:space="0" w:color="auto"/>
        <w:right w:val="none" w:sz="0" w:space="0" w:color="auto"/>
      </w:divBdr>
    </w:div>
    <w:div w:id="808016095">
      <w:bodyDiv w:val="1"/>
      <w:marLeft w:val="0"/>
      <w:marRight w:val="0"/>
      <w:marTop w:val="0"/>
      <w:marBottom w:val="0"/>
      <w:divBdr>
        <w:top w:val="none" w:sz="0" w:space="0" w:color="auto"/>
        <w:left w:val="none" w:sz="0" w:space="0" w:color="auto"/>
        <w:bottom w:val="none" w:sz="0" w:space="0" w:color="auto"/>
        <w:right w:val="none" w:sz="0" w:space="0" w:color="auto"/>
      </w:divBdr>
    </w:div>
    <w:div w:id="808596489">
      <w:bodyDiv w:val="1"/>
      <w:marLeft w:val="0"/>
      <w:marRight w:val="0"/>
      <w:marTop w:val="0"/>
      <w:marBottom w:val="0"/>
      <w:divBdr>
        <w:top w:val="none" w:sz="0" w:space="0" w:color="auto"/>
        <w:left w:val="none" w:sz="0" w:space="0" w:color="auto"/>
        <w:bottom w:val="none" w:sz="0" w:space="0" w:color="auto"/>
        <w:right w:val="none" w:sz="0" w:space="0" w:color="auto"/>
      </w:divBdr>
    </w:div>
    <w:div w:id="811673686">
      <w:bodyDiv w:val="1"/>
      <w:marLeft w:val="0"/>
      <w:marRight w:val="0"/>
      <w:marTop w:val="0"/>
      <w:marBottom w:val="0"/>
      <w:divBdr>
        <w:top w:val="none" w:sz="0" w:space="0" w:color="auto"/>
        <w:left w:val="none" w:sz="0" w:space="0" w:color="auto"/>
        <w:bottom w:val="none" w:sz="0" w:space="0" w:color="auto"/>
        <w:right w:val="none" w:sz="0" w:space="0" w:color="auto"/>
      </w:divBdr>
    </w:div>
    <w:div w:id="815417626">
      <w:bodyDiv w:val="1"/>
      <w:marLeft w:val="0"/>
      <w:marRight w:val="0"/>
      <w:marTop w:val="0"/>
      <w:marBottom w:val="0"/>
      <w:divBdr>
        <w:top w:val="none" w:sz="0" w:space="0" w:color="auto"/>
        <w:left w:val="none" w:sz="0" w:space="0" w:color="auto"/>
        <w:bottom w:val="none" w:sz="0" w:space="0" w:color="auto"/>
        <w:right w:val="none" w:sz="0" w:space="0" w:color="auto"/>
      </w:divBdr>
    </w:div>
    <w:div w:id="822620223">
      <w:bodyDiv w:val="1"/>
      <w:marLeft w:val="0"/>
      <w:marRight w:val="0"/>
      <w:marTop w:val="0"/>
      <w:marBottom w:val="0"/>
      <w:divBdr>
        <w:top w:val="none" w:sz="0" w:space="0" w:color="auto"/>
        <w:left w:val="none" w:sz="0" w:space="0" w:color="auto"/>
        <w:bottom w:val="none" w:sz="0" w:space="0" w:color="auto"/>
        <w:right w:val="none" w:sz="0" w:space="0" w:color="auto"/>
      </w:divBdr>
    </w:div>
    <w:div w:id="824005006">
      <w:bodyDiv w:val="1"/>
      <w:marLeft w:val="0"/>
      <w:marRight w:val="0"/>
      <w:marTop w:val="0"/>
      <w:marBottom w:val="0"/>
      <w:divBdr>
        <w:top w:val="none" w:sz="0" w:space="0" w:color="auto"/>
        <w:left w:val="none" w:sz="0" w:space="0" w:color="auto"/>
        <w:bottom w:val="none" w:sz="0" w:space="0" w:color="auto"/>
        <w:right w:val="none" w:sz="0" w:space="0" w:color="auto"/>
      </w:divBdr>
    </w:div>
    <w:div w:id="827135064">
      <w:bodyDiv w:val="1"/>
      <w:marLeft w:val="0"/>
      <w:marRight w:val="0"/>
      <w:marTop w:val="0"/>
      <w:marBottom w:val="0"/>
      <w:divBdr>
        <w:top w:val="none" w:sz="0" w:space="0" w:color="auto"/>
        <w:left w:val="none" w:sz="0" w:space="0" w:color="auto"/>
        <w:bottom w:val="none" w:sz="0" w:space="0" w:color="auto"/>
        <w:right w:val="none" w:sz="0" w:space="0" w:color="auto"/>
      </w:divBdr>
    </w:div>
    <w:div w:id="851728335">
      <w:bodyDiv w:val="1"/>
      <w:marLeft w:val="0"/>
      <w:marRight w:val="0"/>
      <w:marTop w:val="0"/>
      <w:marBottom w:val="0"/>
      <w:divBdr>
        <w:top w:val="none" w:sz="0" w:space="0" w:color="auto"/>
        <w:left w:val="none" w:sz="0" w:space="0" w:color="auto"/>
        <w:bottom w:val="none" w:sz="0" w:space="0" w:color="auto"/>
        <w:right w:val="none" w:sz="0" w:space="0" w:color="auto"/>
      </w:divBdr>
    </w:div>
    <w:div w:id="855582970">
      <w:bodyDiv w:val="1"/>
      <w:marLeft w:val="0"/>
      <w:marRight w:val="0"/>
      <w:marTop w:val="0"/>
      <w:marBottom w:val="0"/>
      <w:divBdr>
        <w:top w:val="none" w:sz="0" w:space="0" w:color="auto"/>
        <w:left w:val="none" w:sz="0" w:space="0" w:color="auto"/>
        <w:bottom w:val="none" w:sz="0" w:space="0" w:color="auto"/>
        <w:right w:val="none" w:sz="0" w:space="0" w:color="auto"/>
      </w:divBdr>
    </w:div>
    <w:div w:id="861671392">
      <w:bodyDiv w:val="1"/>
      <w:marLeft w:val="0"/>
      <w:marRight w:val="0"/>
      <w:marTop w:val="0"/>
      <w:marBottom w:val="0"/>
      <w:divBdr>
        <w:top w:val="none" w:sz="0" w:space="0" w:color="auto"/>
        <w:left w:val="none" w:sz="0" w:space="0" w:color="auto"/>
        <w:bottom w:val="none" w:sz="0" w:space="0" w:color="auto"/>
        <w:right w:val="none" w:sz="0" w:space="0" w:color="auto"/>
      </w:divBdr>
    </w:div>
    <w:div w:id="868493525">
      <w:bodyDiv w:val="1"/>
      <w:marLeft w:val="0"/>
      <w:marRight w:val="0"/>
      <w:marTop w:val="0"/>
      <w:marBottom w:val="0"/>
      <w:divBdr>
        <w:top w:val="none" w:sz="0" w:space="0" w:color="auto"/>
        <w:left w:val="none" w:sz="0" w:space="0" w:color="auto"/>
        <w:bottom w:val="none" w:sz="0" w:space="0" w:color="auto"/>
        <w:right w:val="none" w:sz="0" w:space="0" w:color="auto"/>
      </w:divBdr>
    </w:div>
    <w:div w:id="870341699">
      <w:bodyDiv w:val="1"/>
      <w:marLeft w:val="0"/>
      <w:marRight w:val="0"/>
      <w:marTop w:val="0"/>
      <w:marBottom w:val="0"/>
      <w:divBdr>
        <w:top w:val="none" w:sz="0" w:space="0" w:color="auto"/>
        <w:left w:val="none" w:sz="0" w:space="0" w:color="auto"/>
        <w:bottom w:val="none" w:sz="0" w:space="0" w:color="auto"/>
        <w:right w:val="none" w:sz="0" w:space="0" w:color="auto"/>
      </w:divBdr>
    </w:div>
    <w:div w:id="873807522">
      <w:bodyDiv w:val="1"/>
      <w:marLeft w:val="0"/>
      <w:marRight w:val="0"/>
      <w:marTop w:val="0"/>
      <w:marBottom w:val="0"/>
      <w:divBdr>
        <w:top w:val="none" w:sz="0" w:space="0" w:color="auto"/>
        <w:left w:val="none" w:sz="0" w:space="0" w:color="auto"/>
        <w:bottom w:val="none" w:sz="0" w:space="0" w:color="auto"/>
        <w:right w:val="none" w:sz="0" w:space="0" w:color="auto"/>
      </w:divBdr>
    </w:div>
    <w:div w:id="878248189">
      <w:bodyDiv w:val="1"/>
      <w:marLeft w:val="0"/>
      <w:marRight w:val="0"/>
      <w:marTop w:val="0"/>
      <w:marBottom w:val="0"/>
      <w:divBdr>
        <w:top w:val="none" w:sz="0" w:space="0" w:color="auto"/>
        <w:left w:val="none" w:sz="0" w:space="0" w:color="auto"/>
        <w:bottom w:val="none" w:sz="0" w:space="0" w:color="auto"/>
        <w:right w:val="none" w:sz="0" w:space="0" w:color="auto"/>
      </w:divBdr>
    </w:div>
    <w:div w:id="895701530">
      <w:bodyDiv w:val="1"/>
      <w:marLeft w:val="0"/>
      <w:marRight w:val="0"/>
      <w:marTop w:val="0"/>
      <w:marBottom w:val="0"/>
      <w:divBdr>
        <w:top w:val="none" w:sz="0" w:space="0" w:color="auto"/>
        <w:left w:val="none" w:sz="0" w:space="0" w:color="auto"/>
        <w:bottom w:val="none" w:sz="0" w:space="0" w:color="auto"/>
        <w:right w:val="none" w:sz="0" w:space="0" w:color="auto"/>
      </w:divBdr>
    </w:div>
    <w:div w:id="895897559">
      <w:bodyDiv w:val="1"/>
      <w:marLeft w:val="0"/>
      <w:marRight w:val="0"/>
      <w:marTop w:val="0"/>
      <w:marBottom w:val="0"/>
      <w:divBdr>
        <w:top w:val="none" w:sz="0" w:space="0" w:color="auto"/>
        <w:left w:val="none" w:sz="0" w:space="0" w:color="auto"/>
        <w:bottom w:val="none" w:sz="0" w:space="0" w:color="auto"/>
        <w:right w:val="none" w:sz="0" w:space="0" w:color="auto"/>
      </w:divBdr>
    </w:div>
    <w:div w:id="900293154">
      <w:bodyDiv w:val="1"/>
      <w:marLeft w:val="0"/>
      <w:marRight w:val="0"/>
      <w:marTop w:val="0"/>
      <w:marBottom w:val="0"/>
      <w:divBdr>
        <w:top w:val="none" w:sz="0" w:space="0" w:color="auto"/>
        <w:left w:val="none" w:sz="0" w:space="0" w:color="auto"/>
        <w:bottom w:val="none" w:sz="0" w:space="0" w:color="auto"/>
        <w:right w:val="none" w:sz="0" w:space="0" w:color="auto"/>
      </w:divBdr>
    </w:div>
    <w:div w:id="903878613">
      <w:bodyDiv w:val="1"/>
      <w:marLeft w:val="0"/>
      <w:marRight w:val="0"/>
      <w:marTop w:val="0"/>
      <w:marBottom w:val="0"/>
      <w:divBdr>
        <w:top w:val="none" w:sz="0" w:space="0" w:color="auto"/>
        <w:left w:val="none" w:sz="0" w:space="0" w:color="auto"/>
        <w:bottom w:val="none" w:sz="0" w:space="0" w:color="auto"/>
        <w:right w:val="none" w:sz="0" w:space="0" w:color="auto"/>
      </w:divBdr>
    </w:div>
    <w:div w:id="908152545">
      <w:bodyDiv w:val="1"/>
      <w:marLeft w:val="0"/>
      <w:marRight w:val="0"/>
      <w:marTop w:val="0"/>
      <w:marBottom w:val="0"/>
      <w:divBdr>
        <w:top w:val="none" w:sz="0" w:space="0" w:color="auto"/>
        <w:left w:val="none" w:sz="0" w:space="0" w:color="auto"/>
        <w:bottom w:val="none" w:sz="0" w:space="0" w:color="auto"/>
        <w:right w:val="none" w:sz="0" w:space="0" w:color="auto"/>
      </w:divBdr>
    </w:div>
    <w:div w:id="917061717">
      <w:bodyDiv w:val="1"/>
      <w:marLeft w:val="0"/>
      <w:marRight w:val="0"/>
      <w:marTop w:val="0"/>
      <w:marBottom w:val="0"/>
      <w:divBdr>
        <w:top w:val="none" w:sz="0" w:space="0" w:color="auto"/>
        <w:left w:val="none" w:sz="0" w:space="0" w:color="auto"/>
        <w:bottom w:val="none" w:sz="0" w:space="0" w:color="auto"/>
        <w:right w:val="none" w:sz="0" w:space="0" w:color="auto"/>
      </w:divBdr>
    </w:div>
    <w:div w:id="921332449">
      <w:bodyDiv w:val="1"/>
      <w:marLeft w:val="0"/>
      <w:marRight w:val="0"/>
      <w:marTop w:val="0"/>
      <w:marBottom w:val="0"/>
      <w:divBdr>
        <w:top w:val="none" w:sz="0" w:space="0" w:color="auto"/>
        <w:left w:val="none" w:sz="0" w:space="0" w:color="auto"/>
        <w:bottom w:val="none" w:sz="0" w:space="0" w:color="auto"/>
        <w:right w:val="none" w:sz="0" w:space="0" w:color="auto"/>
      </w:divBdr>
    </w:div>
    <w:div w:id="925961804">
      <w:bodyDiv w:val="1"/>
      <w:marLeft w:val="0"/>
      <w:marRight w:val="0"/>
      <w:marTop w:val="0"/>
      <w:marBottom w:val="0"/>
      <w:divBdr>
        <w:top w:val="none" w:sz="0" w:space="0" w:color="auto"/>
        <w:left w:val="none" w:sz="0" w:space="0" w:color="auto"/>
        <w:bottom w:val="none" w:sz="0" w:space="0" w:color="auto"/>
        <w:right w:val="none" w:sz="0" w:space="0" w:color="auto"/>
      </w:divBdr>
    </w:div>
    <w:div w:id="928659468">
      <w:bodyDiv w:val="1"/>
      <w:marLeft w:val="0"/>
      <w:marRight w:val="0"/>
      <w:marTop w:val="0"/>
      <w:marBottom w:val="0"/>
      <w:divBdr>
        <w:top w:val="none" w:sz="0" w:space="0" w:color="auto"/>
        <w:left w:val="none" w:sz="0" w:space="0" w:color="auto"/>
        <w:bottom w:val="none" w:sz="0" w:space="0" w:color="auto"/>
        <w:right w:val="none" w:sz="0" w:space="0" w:color="auto"/>
      </w:divBdr>
    </w:div>
    <w:div w:id="942886259">
      <w:bodyDiv w:val="1"/>
      <w:marLeft w:val="0"/>
      <w:marRight w:val="0"/>
      <w:marTop w:val="0"/>
      <w:marBottom w:val="0"/>
      <w:divBdr>
        <w:top w:val="none" w:sz="0" w:space="0" w:color="auto"/>
        <w:left w:val="none" w:sz="0" w:space="0" w:color="auto"/>
        <w:bottom w:val="none" w:sz="0" w:space="0" w:color="auto"/>
        <w:right w:val="none" w:sz="0" w:space="0" w:color="auto"/>
      </w:divBdr>
    </w:div>
    <w:div w:id="951327545">
      <w:bodyDiv w:val="1"/>
      <w:marLeft w:val="0"/>
      <w:marRight w:val="0"/>
      <w:marTop w:val="0"/>
      <w:marBottom w:val="0"/>
      <w:divBdr>
        <w:top w:val="none" w:sz="0" w:space="0" w:color="auto"/>
        <w:left w:val="none" w:sz="0" w:space="0" w:color="auto"/>
        <w:bottom w:val="none" w:sz="0" w:space="0" w:color="auto"/>
        <w:right w:val="none" w:sz="0" w:space="0" w:color="auto"/>
      </w:divBdr>
    </w:div>
    <w:div w:id="951745148">
      <w:bodyDiv w:val="1"/>
      <w:marLeft w:val="0"/>
      <w:marRight w:val="0"/>
      <w:marTop w:val="0"/>
      <w:marBottom w:val="0"/>
      <w:divBdr>
        <w:top w:val="none" w:sz="0" w:space="0" w:color="auto"/>
        <w:left w:val="none" w:sz="0" w:space="0" w:color="auto"/>
        <w:bottom w:val="none" w:sz="0" w:space="0" w:color="auto"/>
        <w:right w:val="none" w:sz="0" w:space="0" w:color="auto"/>
      </w:divBdr>
    </w:div>
    <w:div w:id="953025138">
      <w:bodyDiv w:val="1"/>
      <w:marLeft w:val="0"/>
      <w:marRight w:val="0"/>
      <w:marTop w:val="0"/>
      <w:marBottom w:val="0"/>
      <w:divBdr>
        <w:top w:val="none" w:sz="0" w:space="0" w:color="auto"/>
        <w:left w:val="none" w:sz="0" w:space="0" w:color="auto"/>
        <w:bottom w:val="none" w:sz="0" w:space="0" w:color="auto"/>
        <w:right w:val="none" w:sz="0" w:space="0" w:color="auto"/>
      </w:divBdr>
    </w:div>
    <w:div w:id="954336250">
      <w:bodyDiv w:val="1"/>
      <w:marLeft w:val="0"/>
      <w:marRight w:val="0"/>
      <w:marTop w:val="0"/>
      <w:marBottom w:val="0"/>
      <w:divBdr>
        <w:top w:val="none" w:sz="0" w:space="0" w:color="auto"/>
        <w:left w:val="none" w:sz="0" w:space="0" w:color="auto"/>
        <w:bottom w:val="none" w:sz="0" w:space="0" w:color="auto"/>
        <w:right w:val="none" w:sz="0" w:space="0" w:color="auto"/>
      </w:divBdr>
    </w:div>
    <w:div w:id="960460486">
      <w:bodyDiv w:val="1"/>
      <w:marLeft w:val="0"/>
      <w:marRight w:val="0"/>
      <w:marTop w:val="0"/>
      <w:marBottom w:val="0"/>
      <w:divBdr>
        <w:top w:val="none" w:sz="0" w:space="0" w:color="auto"/>
        <w:left w:val="none" w:sz="0" w:space="0" w:color="auto"/>
        <w:bottom w:val="none" w:sz="0" w:space="0" w:color="auto"/>
        <w:right w:val="none" w:sz="0" w:space="0" w:color="auto"/>
      </w:divBdr>
    </w:div>
    <w:div w:id="964966454">
      <w:bodyDiv w:val="1"/>
      <w:marLeft w:val="0"/>
      <w:marRight w:val="0"/>
      <w:marTop w:val="0"/>
      <w:marBottom w:val="0"/>
      <w:divBdr>
        <w:top w:val="none" w:sz="0" w:space="0" w:color="auto"/>
        <w:left w:val="none" w:sz="0" w:space="0" w:color="auto"/>
        <w:bottom w:val="none" w:sz="0" w:space="0" w:color="auto"/>
        <w:right w:val="none" w:sz="0" w:space="0" w:color="auto"/>
      </w:divBdr>
    </w:div>
    <w:div w:id="965889484">
      <w:bodyDiv w:val="1"/>
      <w:marLeft w:val="0"/>
      <w:marRight w:val="0"/>
      <w:marTop w:val="0"/>
      <w:marBottom w:val="0"/>
      <w:divBdr>
        <w:top w:val="none" w:sz="0" w:space="0" w:color="auto"/>
        <w:left w:val="none" w:sz="0" w:space="0" w:color="auto"/>
        <w:bottom w:val="none" w:sz="0" w:space="0" w:color="auto"/>
        <w:right w:val="none" w:sz="0" w:space="0" w:color="auto"/>
      </w:divBdr>
    </w:div>
    <w:div w:id="968823124">
      <w:bodyDiv w:val="1"/>
      <w:marLeft w:val="0"/>
      <w:marRight w:val="0"/>
      <w:marTop w:val="0"/>
      <w:marBottom w:val="0"/>
      <w:divBdr>
        <w:top w:val="none" w:sz="0" w:space="0" w:color="auto"/>
        <w:left w:val="none" w:sz="0" w:space="0" w:color="auto"/>
        <w:bottom w:val="none" w:sz="0" w:space="0" w:color="auto"/>
        <w:right w:val="none" w:sz="0" w:space="0" w:color="auto"/>
      </w:divBdr>
    </w:div>
    <w:div w:id="969165769">
      <w:bodyDiv w:val="1"/>
      <w:marLeft w:val="0"/>
      <w:marRight w:val="0"/>
      <w:marTop w:val="0"/>
      <w:marBottom w:val="0"/>
      <w:divBdr>
        <w:top w:val="none" w:sz="0" w:space="0" w:color="auto"/>
        <w:left w:val="none" w:sz="0" w:space="0" w:color="auto"/>
        <w:bottom w:val="none" w:sz="0" w:space="0" w:color="auto"/>
        <w:right w:val="none" w:sz="0" w:space="0" w:color="auto"/>
      </w:divBdr>
    </w:div>
    <w:div w:id="977416978">
      <w:bodyDiv w:val="1"/>
      <w:marLeft w:val="0"/>
      <w:marRight w:val="0"/>
      <w:marTop w:val="0"/>
      <w:marBottom w:val="0"/>
      <w:divBdr>
        <w:top w:val="none" w:sz="0" w:space="0" w:color="auto"/>
        <w:left w:val="none" w:sz="0" w:space="0" w:color="auto"/>
        <w:bottom w:val="none" w:sz="0" w:space="0" w:color="auto"/>
        <w:right w:val="none" w:sz="0" w:space="0" w:color="auto"/>
      </w:divBdr>
    </w:div>
    <w:div w:id="982658401">
      <w:bodyDiv w:val="1"/>
      <w:marLeft w:val="0"/>
      <w:marRight w:val="0"/>
      <w:marTop w:val="0"/>
      <w:marBottom w:val="0"/>
      <w:divBdr>
        <w:top w:val="none" w:sz="0" w:space="0" w:color="auto"/>
        <w:left w:val="none" w:sz="0" w:space="0" w:color="auto"/>
        <w:bottom w:val="none" w:sz="0" w:space="0" w:color="auto"/>
        <w:right w:val="none" w:sz="0" w:space="0" w:color="auto"/>
      </w:divBdr>
    </w:div>
    <w:div w:id="983895142">
      <w:bodyDiv w:val="1"/>
      <w:marLeft w:val="0"/>
      <w:marRight w:val="0"/>
      <w:marTop w:val="0"/>
      <w:marBottom w:val="0"/>
      <w:divBdr>
        <w:top w:val="none" w:sz="0" w:space="0" w:color="auto"/>
        <w:left w:val="none" w:sz="0" w:space="0" w:color="auto"/>
        <w:bottom w:val="none" w:sz="0" w:space="0" w:color="auto"/>
        <w:right w:val="none" w:sz="0" w:space="0" w:color="auto"/>
      </w:divBdr>
    </w:div>
    <w:div w:id="984895065">
      <w:bodyDiv w:val="1"/>
      <w:marLeft w:val="0"/>
      <w:marRight w:val="0"/>
      <w:marTop w:val="0"/>
      <w:marBottom w:val="0"/>
      <w:divBdr>
        <w:top w:val="none" w:sz="0" w:space="0" w:color="auto"/>
        <w:left w:val="none" w:sz="0" w:space="0" w:color="auto"/>
        <w:bottom w:val="none" w:sz="0" w:space="0" w:color="auto"/>
        <w:right w:val="none" w:sz="0" w:space="0" w:color="auto"/>
      </w:divBdr>
    </w:div>
    <w:div w:id="985085094">
      <w:bodyDiv w:val="1"/>
      <w:marLeft w:val="0"/>
      <w:marRight w:val="0"/>
      <w:marTop w:val="0"/>
      <w:marBottom w:val="0"/>
      <w:divBdr>
        <w:top w:val="none" w:sz="0" w:space="0" w:color="auto"/>
        <w:left w:val="none" w:sz="0" w:space="0" w:color="auto"/>
        <w:bottom w:val="none" w:sz="0" w:space="0" w:color="auto"/>
        <w:right w:val="none" w:sz="0" w:space="0" w:color="auto"/>
      </w:divBdr>
    </w:div>
    <w:div w:id="993098722">
      <w:bodyDiv w:val="1"/>
      <w:marLeft w:val="0"/>
      <w:marRight w:val="0"/>
      <w:marTop w:val="0"/>
      <w:marBottom w:val="0"/>
      <w:divBdr>
        <w:top w:val="none" w:sz="0" w:space="0" w:color="auto"/>
        <w:left w:val="none" w:sz="0" w:space="0" w:color="auto"/>
        <w:bottom w:val="none" w:sz="0" w:space="0" w:color="auto"/>
        <w:right w:val="none" w:sz="0" w:space="0" w:color="auto"/>
      </w:divBdr>
    </w:div>
    <w:div w:id="993416898">
      <w:bodyDiv w:val="1"/>
      <w:marLeft w:val="0"/>
      <w:marRight w:val="0"/>
      <w:marTop w:val="0"/>
      <w:marBottom w:val="0"/>
      <w:divBdr>
        <w:top w:val="none" w:sz="0" w:space="0" w:color="auto"/>
        <w:left w:val="none" w:sz="0" w:space="0" w:color="auto"/>
        <w:bottom w:val="none" w:sz="0" w:space="0" w:color="auto"/>
        <w:right w:val="none" w:sz="0" w:space="0" w:color="auto"/>
      </w:divBdr>
    </w:div>
    <w:div w:id="1001616739">
      <w:bodyDiv w:val="1"/>
      <w:marLeft w:val="0"/>
      <w:marRight w:val="0"/>
      <w:marTop w:val="0"/>
      <w:marBottom w:val="0"/>
      <w:divBdr>
        <w:top w:val="none" w:sz="0" w:space="0" w:color="auto"/>
        <w:left w:val="none" w:sz="0" w:space="0" w:color="auto"/>
        <w:bottom w:val="none" w:sz="0" w:space="0" w:color="auto"/>
        <w:right w:val="none" w:sz="0" w:space="0" w:color="auto"/>
      </w:divBdr>
    </w:div>
    <w:div w:id="1021204744">
      <w:bodyDiv w:val="1"/>
      <w:marLeft w:val="0"/>
      <w:marRight w:val="0"/>
      <w:marTop w:val="0"/>
      <w:marBottom w:val="0"/>
      <w:divBdr>
        <w:top w:val="none" w:sz="0" w:space="0" w:color="auto"/>
        <w:left w:val="none" w:sz="0" w:space="0" w:color="auto"/>
        <w:bottom w:val="none" w:sz="0" w:space="0" w:color="auto"/>
        <w:right w:val="none" w:sz="0" w:space="0" w:color="auto"/>
      </w:divBdr>
    </w:div>
    <w:div w:id="1025668615">
      <w:bodyDiv w:val="1"/>
      <w:marLeft w:val="0"/>
      <w:marRight w:val="0"/>
      <w:marTop w:val="0"/>
      <w:marBottom w:val="0"/>
      <w:divBdr>
        <w:top w:val="none" w:sz="0" w:space="0" w:color="auto"/>
        <w:left w:val="none" w:sz="0" w:space="0" w:color="auto"/>
        <w:bottom w:val="none" w:sz="0" w:space="0" w:color="auto"/>
        <w:right w:val="none" w:sz="0" w:space="0" w:color="auto"/>
      </w:divBdr>
    </w:div>
    <w:div w:id="1025669267">
      <w:bodyDiv w:val="1"/>
      <w:marLeft w:val="0"/>
      <w:marRight w:val="0"/>
      <w:marTop w:val="0"/>
      <w:marBottom w:val="0"/>
      <w:divBdr>
        <w:top w:val="none" w:sz="0" w:space="0" w:color="auto"/>
        <w:left w:val="none" w:sz="0" w:space="0" w:color="auto"/>
        <w:bottom w:val="none" w:sz="0" w:space="0" w:color="auto"/>
        <w:right w:val="none" w:sz="0" w:space="0" w:color="auto"/>
      </w:divBdr>
    </w:div>
    <w:div w:id="1027753577">
      <w:bodyDiv w:val="1"/>
      <w:marLeft w:val="0"/>
      <w:marRight w:val="0"/>
      <w:marTop w:val="0"/>
      <w:marBottom w:val="0"/>
      <w:divBdr>
        <w:top w:val="none" w:sz="0" w:space="0" w:color="auto"/>
        <w:left w:val="none" w:sz="0" w:space="0" w:color="auto"/>
        <w:bottom w:val="none" w:sz="0" w:space="0" w:color="auto"/>
        <w:right w:val="none" w:sz="0" w:space="0" w:color="auto"/>
      </w:divBdr>
    </w:div>
    <w:div w:id="1030186736">
      <w:bodyDiv w:val="1"/>
      <w:marLeft w:val="0"/>
      <w:marRight w:val="0"/>
      <w:marTop w:val="0"/>
      <w:marBottom w:val="0"/>
      <w:divBdr>
        <w:top w:val="none" w:sz="0" w:space="0" w:color="auto"/>
        <w:left w:val="none" w:sz="0" w:space="0" w:color="auto"/>
        <w:bottom w:val="none" w:sz="0" w:space="0" w:color="auto"/>
        <w:right w:val="none" w:sz="0" w:space="0" w:color="auto"/>
      </w:divBdr>
    </w:div>
    <w:div w:id="1041438181">
      <w:bodyDiv w:val="1"/>
      <w:marLeft w:val="0"/>
      <w:marRight w:val="0"/>
      <w:marTop w:val="0"/>
      <w:marBottom w:val="0"/>
      <w:divBdr>
        <w:top w:val="none" w:sz="0" w:space="0" w:color="auto"/>
        <w:left w:val="none" w:sz="0" w:space="0" w:color="auto"/>
        <w:bottom w:val="none" w:sz="0" w:space="0" w:color="auto"/>
        <w:right w:val="none" w:sz="0" w:space="0" w:color="auto"/>
      </w:divBdr>
    </w:div>
    <w:div w:id="1049912890">
      <w:bodyDiv w:val="1"/>
      <w:marLeft w:val="0"/>
      <w:marRight w:val="0"/>
      <w:marTop w:val="0"/>
      <w:marBottom w:val="0"/>
      <w:divBdr>
        <w:top w:val="none" w:sz="0" w:space="0" w:color="auto"/>
        <w:left w:val="none" w:sz="0" w:space="0" w:color="auto"/>
        <w:bottom w:val="none" w:sz="0" w:space="0" w:color="auto"/>
        <w:right w:val="none" w:sz="0" w:space="0" w:color="auto"/>
      </w:divBdr>
    </w:div>
    <w:div w:id="1055467912">
      <w:bodyDiv w:val="1"/>
      <w:marLeft w:val="0"/>
      <w:marRight w:val="0"/>
      <w:marTop w:val="0"/>
      <w:marBottom w:val="0"/>
      <w:divBdr>
        <w:top w:val="none" w:sz="0" w:space="0" w:color="auto"/>
        <w:left w:val="none" w:sz="0" w:space="0" w:color="auto"/>
        <w:bottom w:val="none" w:sz="0" w:space="0" w:color="auto"/>
        <w:right w:val="none" w:sz="0" w:space="0" w:color="auto"/>
      </w:divBdr>
    </w:div>
    <w:div w:id="1057053399">
      <w:bodyDiv w:val="1"/>
      <w:marLeft w:val="0"/>
      <w:marRight w:val="0"/>
      <w:marTop w:val="0"/>
      <w:marBottom w:val="0"/>
      <w:divBdr>
        <w:top w:val="none" w:sz="0" w:space="0" w:color="auto"/>
        <w:left w:val="none" w:sz="0" w:space="0" w:color="auto"/>
        <w:bottom w:val="none" w:sz="0" w:space="0" w:color="auto"/>
        <w:right w:val="none" w:sz="0" w:space="0" w:color="auto"/>
      </w:divBdr>
    </w:div>
    <w:div w:id="1060397193">
      <w:bodyDiv w:val="1"/>
      <w:marLeft w:val="0"/>
      <w:marRight w:val="0"/>
      <w:marTop w:val="0"/>
      <w:marBottom w:val="0"/>
      <w:divBdr>
        <w:top w:val="none" w:sz="0" w:space="0" w:color="auto"/>
        <w:left w:val="none" w:sz="0" w:space="0" w:color="auto"/>
        <w:bottom w:val="none" w:sz="0" w:space="0" w:color="auto"/>
        <w:right w:val="none" w:sz="0" w:space="0" w:color="auto"/>
      </w:divBdr>
    </w:div>
    <w:div w:id="1062752217">
      <w:bodyDiv w:val="1"/>
      <w:marLeft w:val="0"/>
      <w:marRight w:val="0"/>
      <w:marTop w:val="0"/>
      <w:marBottom w:val="0"/>
      <w:divBdr>
        <w:top w:val="none" w:sz="0" w:space="0" w:color="auto"/>
        <w:left w:val="none" w:sz="0" w:space="0" w:color="auto"/>
        <w:bottom w:val="none" w:sz="0" w:space="0" w:color="auto"/>
        <w:right w:val="none" w:sz="0" w:space="0" w:color="auto"/>
      </w:divBdr>
    </w:div>
    <w:div w:id="1064260826">
      <w:bodyDiv w:val="1"/>
      <w:marLeft w:val="0"/>
      <w:marRight w:val="0"/>
      <w:marTop w:val="0"/>
      <w:marBottom w:val="0"/>
      <w:divBdr>
        <w:top w:val="none" w:sz="0" w:space="0" w:color="auto"/>
        <w:left w:val="none" w:sz="0" w:space="0" w:color="auto"/>
        <w:bottom w:val="none" w:sz="0" w:space="0" w:color="auto"/>
        <w:right w:val="none" w:sz="0" w:space="0" w:color="auto"/>
      </w:divBdr>
    </w:div>
    <w:div w:id="1067457735">
      <w:bodyDiv w:val="1"/>
      <w:marLeft w:val="0"/>
      <w:marRight w:val="0"/>
      <w:marTop w:val="0"/>
      <w:marBottom w:val="0"/>
      <w:divBdr>
        <w:top w:val="none" w:sz="0" w:space="0" w:color="auto"/>
        <w:left w:val="none" w:sz="0" w:space="0" w:color="auto"/>
        <w:bottom w:val="none" w:sz="0" w:space="0" w:color="auto"/>
        <w:right w:val="none" w:sz="0" w:space="0" w:color="auto"/>
      </w:divBdr>
    </w:div>
    <w:div w:id="1073048648">
      <w:bodyDiv w:val="1"/>
      <w:marLeft w:val="0"/>
      <w:marRight w:val="0"/>
      <w:marTop w:val="0"/>
      <w:marBottom w:val="0"/>
      <w:divBdr>
        <w:top w:val="none" w:sz="0" w:space="0" w:color="auto"/>
        <w:left w:val="none" w:sz="0" w:space="0" w:color="auto"/>
        <w:bottom w:val="none" w:sz="0" w:space="0" w:color="auto"/>
        <w:right w:val="none" w:sz="0" w:space="0" w:color="auto"/>
      </w:divBdr>
    </w:div>
    <w:div w:id="1083604673">
      <w:bodyDiv w:val="1"/>
      <w:marLeft w:val="0"/>
      <w:marRight w:val="0"/>
      <w:marTop w:val="0"/>
      <w:marBottom w:val="0"/>
      <w:divBdr>
        <w:top w:val="none" w:sz="0" w:space="0" w:color="auto"/>
        <w:left w:val="none" w:sz="0" w:space="0" w:color="auto"/>
        <w:bottom w:val="none" w:sz="0" w:space="0" w:color="auto"/>
        <w:right w:val="none" w:sz="0" w:space="0" w:color="auto"/>
      </w:divBdr>
    </w:div>
    <w:div w:id="1095246002">
      <w:bodyDiv w:val="1"/>
      <w:marLeft w:val="0"/>
      <w:marRight w:val="0"/>
      <w:marTop w:val="0"/>
      <w:marBottom w:val="0"/>
      <w:divBdr>
        <w:top w:val="none" w:sz="0" w:space="0" w:color="auto"/>
        <w:left w:val="none" w:sz="0" w:space="0" w:color="auto"/>
        <w:bottom w:val="none" w:sz="0" w:space="0" w:color="auto"/>
        <w:right w:val="none" w:sz="0" w:space="0" w:color="auto"/>
      </w:divBdr>
    </w:div>
    <w:div w:id="1107777738">
      <w:bodyDiv w:val="1"/>
      <w:marLeft w:val="0"/>
      <w:marRight w:val="0"/>
      <w:marTop w:val="0"/>
      <w:marBottom w:val="0"/>
      <w:divBdr>
        <w:top w:val="none" w:sz="0" w:space="0" w:color="auto"/>
        <w:left w:val="none" w:sz="0" w:space="0" w:color="auto"/>
        <w:bottom w:val="none" w:sz="0" w:space="0" w:color="auto"/>
        <w:right w:val="none" w:sz="0" w:space="0" w:color="auto"/>
      </w:divBdr>
    </w:div>
    <w:div w:id="1112743684">
      <w:bodyDiv w:val="1"/>
      <w:marLeft w:val="0"/>
      <w:marRight w:val="0"/>
      <w:marTop w:val="0"/>
      <w:marBottom w:val="0"/>
      <w:divBdr>
        <w:top w:val="none" w:sz="0" w:space="0" w:color="auto"/>
        <w:left w:val="none" w:sz="0" w:space="0" w:color="auto"/>
        <w:bottom w:val="none" w:sz="0" w:space="0" w:color="auto"/>
        <w:right w:val="none" w:sz="0" w:space="0" w:color="auto"/>
      </w:divBdr>
    </w:div>
    <w:div w:id="1115709507">
      <w:bodyDiv w:val="1"/>
      <w:marLeft w:val="0"/>
      <w:marRight w:val="0"/>
      <w:marTop w:val="0"/>
      <w:marBottom w:val="0"/>
      <w:divBdr>
        <w:top w:val="none" w:sz="0" w:space="0" w:color="auto"/>
        <w:left w:val="none" w:sz="0" w:space="0" w:color="auto"/>
        <w:bottom w:val="none" w:sz="0" w:space="0" w:color="auto"/>
        <w:right w:val="none" w:sz="0" w:space="0" w:color="auto"/>
      </w:divBdr>
    </w:div>
    <w:div w:id="1117680924">
      <w:bodyDiv w:val="1"/>
      <w:marLeft w:val="0"/>
      <w:marRight w:val="0"/>
      <w:marTop w:val="0"/>
      <w:marBottom w:val="0"/>
      <w:divBdr>
        <w:top w:val="none" w:sz="0" w:space="0" w:color="auto"/>
        <w:left w:val="none" w:sz="0" w:space="0" w:color="auto"/>
        <w:bottom w:val="none" w:sz="0" w:space="0" w:color="auto"/>
        <w:right w:val="none" w:sz="0" w:space="0" w:color="auto"/>
      </w:divBdr>
    </w:div>
    <w:div w:id="1120685551">
      <w:bodyDiv w:val="1"/>
      <w:marLeft w:val="0"/>
      <w:marRight w:val="0"/>
      <w:marTop w:val="0"/>
      <w:marBottom w:val="0"/>
      <w:divBdr>
        <w:top w:val="none" w:sz="0" w:space="0" w:color="auto"/>
        <w:left w:val="none" w:sz="0" w:space="0" w:color="auto"/>
        <w:bottom w:val="none" w:sz="0" w:space="0" w:color="auto"/>
        <w:right w:val="none" w:sz="0" w:space="0" w:color="auto"/>
      </w:divBdr>
    </w:div>
    <w:div w:id="1121917270">
      <w:bodyDiv w:val="1"/>
      <w:marLeft w:val="0"/>
      <w:marRight w:val="0"/>
      <w:marTop w:val="0"/>
      <w:marBottom w:val="0"/>
      <w:divBdr>
        <w:top w:val="none" w:sz="0" w:space="0" w:color="auto"/>
        <w:left w:val="none" w:sz="0" w:space="0" w:color="auto"/>
        <w:bottom w:val="none" w:sz="0" w:space="0" w:color="auto"/>
        <w:right w:val="none" w:sz="0" w:space="0" w:color="auto"/>
      </w:divBdr>
      <w:divsChild>
        <w:div w:id="881288262">
          <w:marLeft w:val="0"/>
          <w:marRight w:val="0"/>
          <w:marTop w:val="0"/>
          <w:marBottom w:val="0"/>
          <w:divBdr>
            <w:top w:val="none" w:sz="0" w:space="0" w:color="auto"/>
            <w:left w:val="none" w:sz="0" w:space="0" w:color="auto"/>
            <w:bottom w:val="none" w:sz="0" w:space="0" w:color="auto"/>
            <w:right w:val="none" w:sz="0" w:space="0" w:color="auto"/>
          </w:divBdr>
        </w:div>
        <w:div w:id="1087726160">
          <w:marLeft w:val="0"/>
          <w:marRight w:val="0"/>
          <w:marTop w:val="0"/>
          <w:marBottom w:val="0"/>
          <w:divBdr>
            <w:top w:val="none" w:sz="0" w:space="0" w:color="auto"/>
            <w:left w:val="none" w:sz="0" w:space="0" w:color="auto"/>
            <w:bottom w:val="none" w:sz="0" w:space="0" w:color="auto"/>
            <w:right w:val="none" w:sz="0" w:space="0" w:color="auto"/>
          </w:divBdr>
        </w:div>
        <w:div w:id="1219438439">
          <w:marLeft w:val="0"/>
          <w:marRight w:val="0"/>
          <w:marTop w:val="0"/>
          <w:marBottom w:val="0"/>
          <w:divBdr>
            <w:top w:val="none" w:sz="0" w:space="0" w:color="auto"/>
            <w:left w:val="none" w:sz="0" w:space="0" w:color="auto"/>
            <w:bottom w:val="none" w:sz="0" w:space="0" w:color="auto"/>
            <w:right w:val="none" w:sz="0" w:space="0" w:color="auto"/>
          </w:divBdr>
        </w:div>
        <w:div w:id="2093500726">
          <w:marLeft w:val="0"/>
          <w:marRight w:val="0"/>
          <w:marTop w:val="0"/>
          <w:marBottom w:val="0"/>
          <w:divBdr>
            <w:top w:val="none" w:sz="0" w:space="0" w:color="auto"/>
            <w:left w:val="none" w:sz="0" w:space="0" w:color="auto"/>
            <w:bottom w:val="none" w:sz="0" w:space="0" w:color="auto"/>
            <w:right w:val="none" w:sz="0" w:space="0" w:color="auto"/>
          </w:divBdr>
        </w:div>
      </w:divsChild>
    </w:div>
    <w:div w:id="1129208649">
      <w:bodyDiv w:val="1"/>
      <w:marLeft w:val="0"/>
      <w:marRight w:val="0"/>
      <w:marTop w:val="0"/>
      <w:marBottom w:val="0"/>
      <w:divBdr>
        <w:top w:val="none" w:sz="0" w:space="0" w:color="auto"/>
        <w:left w:val="none" w:sz="0" w:space="0" w:color="auto"/>
        <w:bottom w:val="none" w:sz="0" w:space="0" w:color="auto"/>
        <w:right w:val="none" w:sz="0" w:space="0" w:color="auto"/>
      </w:divBdr>
    </w:div>
    <w:div w:id="1132093915">
      <w:bodyDiv w:val="1"/>
      <w:marLeft w:val="0"/>
      <w:marRight w:val="0"/>
      <w:marTop w:val="0"/>
      <w:marBottom w:val="0"/>
      <w:divBdr>
        <w:top w:val="none" w:sz="0" w:space="0" w:color="auto"/>
        <w:left w:val="none" w:sz="0" w:space="0" w:color="auto"/>
        <w:bottom w:val="none" w:sz="0" w:space="0" w:color="auto"/>
        <w:right w:val="none" w:sz="0" w:space="0" w:color="auto"/>
      </w:divBdr>
    </w:div>
    <w:div w:id="1134324243">
      <w:bodyDiv w:val="1"/>
      <w:marLeft w:val="0"/>
      <w:marRight w:val="0"/>
      <w:marTop w:val="0"/>
      <w:marBottom w:val="0"/>
      <w:divBdr>
        <w:top w:val="none" w:sz="0" w:space="0" w:color="auto"/>
        <w:left w:val="none" w:sz="0" w:space="0" w:color="auto"/>
        <w:bottom w:val="none" w:sz="0" w:space="0" w:color="auto"/>
        <w:right w:val="none" w:sz="0" w:space="0" w:color="auto"/>
      </w:divBdr>
    </w:div>
    <w:div w:id="1143811032">
      <w:bodyDiv w:val="1"/>
      <w:marLeft w:val="0"/>
      <w:marRight w:val="0"/>
      <w:marTop w:val="0"/>
      <w:marBottom w:val="0"/>
      <w:divBdr>
        <w:top w:val="none" w:sz="0" w:space="0" w:color="auto"/>
        <w:left w:val="none" w:sz="0" w:space="0" w:color="auto"/>
        <w:bottom w:val="none" w:sz="0" w:space="0" w:color="auto"/>
        <w:right w:val="none" w:sz="0" w:space="0" w:color="auto"/>
      </w:divBdr>
    </w:div>
    <w:div w:id="1148090407">
      <w:bodyDiv w:val="1"/>
      <w:marLeft w:val="0"/>
      <w:marRight w:val="0"/>
      <w:marTop w:val="0"/>
      <w:marBottom w:val="0"/>
      <w:divBdr>
        <w:top w:val="none" w:sz="0" w:space="0" w:color="auto"/>
        <w:left w:val="none" w:sz="0" w:space="0" w:color="auto"/>
        <w:bottom w:val="none" w:sz="0" w:space="0" w:color="auto"/>
        <w:right w:val="none" w:sz="0" w:space="0" w:color="auto"/>
      </w:divBdr>
    </w:div>
    <w:div w:id="1149860146">
      <w:bodyDiv w:val="1"/>
      <w:marLeft w:val="0"/>
      <w:marRight w:val="0"/>
      <w:marTop w:val="0"/>
      <w:marBottom w:val="0"/>
      <w:divBdr>
        <w:top w:val="none" w:sz="0" w:space="0" w:color="auto"/>
        <w:left w:val="none" w:sz="0" w:space="0" w:color="auto"/>
        <w:bottom w:val="none" w:sz="0" w:space="0" w:color="auto"/>
        <w:right w:val="none" w:sz="0" w:space="0" w:color="auto"/>
      </w:divBdr>
    </w:div>
    <w:div w:id="1151364786">
      <w:bodyDiv w:val="1"/>
      <w:marLeft w:val="0"/>
      <w:marRight w:val="0"/>
      <w:marTop w:val="0"/>
      <w:marBottom w:val="0"/>
      <w:divBdr>
        <w:top w:val="none" w:sz="0" w:space="0" w:color="auto"/>
        <w:left w:val="none" w:sz="0" w:space="0" w:color="auto"/>
        <w:bottom w:val="none" w:sz="0" w:space="0" w:color="auto"/>
        <w:right w:val="none" w:sz="0" w:space="0" w:color="auto"/>
      </w:divBdr>
    </w:div>
    <w:div w:id="1168326118">
      <w:bodyDiv w:val="1"/>
      <w:marLeft w:val="0"/>
      <w:marRight w:val="0"/>
      <w:marTop w:val="0"/>
      <w:marBottom w:val="0"/>
      <w:divBdr>
        <w:top w:val="none" w:sz="0" w:space="0" w:color="auto"/>
        <w:left w:val="none" w:sz="0" w:space="0" w:color="auto"/>
        <w:bottom w:val="none" w:sz="0" w:space="0" w:color="auto"/>
        <w:right w:val="none" w:sz="0" w:space="0" w:color="auto"/>
      </w:divBdr>
    </w:div>
    <w:div w:id="1174950244">
      <w:bodyDiv w:val="1"/>
      <w:marLeft w:val="0"/>
      <w:marRight w:val="0"/>
      <w:marTop w:val="0"/>
      <w:marBottom w:val="0"/>
      <w:divBdr>
        <w:top w:val="none" w:sz="0" w:space="0" w:color="auto"/>
        <w:left w:val="none" w:sz="0" w:space="0" w:color="auto"/>
        <w:bottom w:val="none" w:sz="0" w:space="0" w:color="auto"/>
        <w:right w:val="none" w:sz="0" w:space="0" w:color="auto"/>
      </w:divBdr>
    </w:div>
    <w:div w:id="1181552912">
      <w:bodyDiv w:val="1"/>
      <w:marLeft w:val="0"/>
      <w:marRight w:val="0"/>
      <w:marTop w:val="0"/>
      <w:marBottom w:val="0"/>
      <w:divBdr>
        <w:top w:val="none" w:sz="0" w:space="0" w:color="auto"/>
        <w:left w:val="none" w:sz="0" w:space="0" w:color="auto"/>
        <w:bottom w:val="none" w:sz="0" w:space="0" w:color="auto"/>
        <w:right w:val="none" w:sz="0" w:space="0" w:color="auto"/>
      </w:divBdr>
    </w:div>
    <w:div w:id="1195390950">
      <w:bodyDiv w:val="1"/>
      <w:marLeft w:val="0"/>
      <w:marRight w:val="0"/>
      <w:marTop w:val="0"/>
      <w:marBottom w:val="0"/>
      <w:divBdr>
        <w:top w:val="none" w:sz="0" w:space="0" w:color="auto"/>
        <w:left w:val="none" w:sz="0" w:space="0" w:color="auto"/>
        <w:bottom w:val="none" w:sz="0" w:space="0" w:color="auto"/>
        <w:right w:val="none" w:sz="0" w:space="0" w:color="auto"/>
      </w:divBdr>
    </w:div>
    <w:div w:id="1195658681">
      <w:bodyDiv w:val="1"/>
      <w:marLeft w:val="0"/>
      <w:marRight w:val="0"/>
      <w:marTop w:val="0"/>
      <w:marBottom w:val="0"/>
      <w:divBdr>
        <w:top w:val="none" w:sz="0" w:space="0" w:color="auto"/>
        <w:left w:val="none" w:sz="0" w:space="0" w:color="auto"/>
        <w:bottom w:val="none" w:sz="0" w:space="0" w:color="auto"/>
        <w:right w:val="none" w:sz="0" w:space="0" w:color="auto"/>
      </w:divBdr>
    </w:div>
    <w:div w:id="1197278709">
      <w:bodyDiv w:val="1"/>
      <w:marLeft w:val="0"/>
      <w:marRight w:val="0"/>
      <w:marTop w:val="0"/>
      <w:marBottom w:val="0"/>
      <w:divBdr>
        <w:top w:val="none" w:sz="0" w:space="0" w:color="auto"/>
        <w:left w:val="none" w:sz="0" w:space="0" w:color="auto"/>
        <w:bottom w:val="none" w:sz="0" w:space="0" w:color="auto"/>
        <w:right w:val="none" w:sz="0" w:space="0" w:color="auto"/>
      </w:divBdr>
    </w:div>
    <w:div w:id="1198279450">
      <w:bodyDiv w:val="1"/>
      <w:marLeft w:val="0"/>
      <w:marRight w:val="0"/>
      <w:marTop w:val="0"/>
      <w:marBottom w:val="0"/>
      <w:divBdr>
        <w:top w:val="none" w:sz="0" w:space="0" w:color="auto"/>
        <w:left w:val="none" w:sz="0" w:space="0" w:color="auto"/>
        <w:bottom w:val="none" w:sz="0" w:space="0" w:color="auto"/>
        <w:right w:val="none" w:sz="0" w:space="0" w:color="auto"/>
      </w:divBdr>
    </w:div>
    <w:div w:id="1200971265">
      <w:bodyDiv w:val="1"/>
      <w:marLeft w:val="0"/>
      <w:marRight w:val="0"/>
      <w:marTop w:val="0"/>
      <w:marBottom w:val="0"/>
      <w:divBdr>
        <w:top w:val="none" w:sz="0" w:space="0" w:color="auto"/>
        <w:left w:val="none" w:sz="0" w:space="0" w:color="auto"/>
        <w:bottom w:val="none" w:sz="0" w:space="0" w:color="auto"/>
        <w:right w:val="none" w:sz="0" w:space="0" w:color="auto"/>
      </w:divBdr>
    </w:div>
    <w:div w:id="1218856606">
      <w:bodyDiv w:val="1"/>
      <w:marLeft w:val="0"/>
      <w:marRight w:val="0"/>
      <w:marTop w:val="0"/>
      <w:marBottom w:val="0"/>
      <w:divBdr>
        <w:top w:val="none" w:sz="0" w:space="0" w:color="auto"/>
        <w:left w:val="none" w:sz="0" w:space="0" w:color="auto"/>
        <w:bottom w:val="none" w:sz="0" w:space="0" w:color="auto"/>
        <w:right w:val="none" w:sz="0" w:space="0" w:color="auto"/>
      </w:divBdr>
    </w:div>
    <w:div w:id="1223056381">
      <w:bodyDiv w:val="1"/>
      <w:marLeft w:val="0"/>
      <w:marRight w:val="0"/>
      <w:marTop w:val="0"/>
      <w:marBottom w:val="0"/>
      <w:divBdr>
        <w:top w:val="none" w:sz="0" w:space="0" w:color="auto"/>
        <w:left w:val="none" w:sz="0" w:space="0" w:color="auto"/>
        <w:bottom w:val="none" w:sz="0" w:space="0" w:color="auto"/>
        <w:right w:val="none" w:sz="0" w:space="0" w:color="auto"/>
      </w:divBdr>
    </w:div>
    <w:div w:id="1237209561">
      <w:bodyDiv w:val="1"/>
      <w:marLeft w:val="0"/>
      <w:marRight w:val="0"/>
      <w:marTop w:val="0"/>
      <w:marBottom w:val="0"/>
      <w:divBdr>
        <w:top w:val="none" w:sz="0" w:space="0" w:color="auto"/>
        <w:left w:val="none" w:sz="0" w:space="0" w:color="auto"/>
        <w:bottom w:val="none" w:sz="0" w:space="0" w:color="auto"/>
        <w:right w:val="none" w:sz="0" w:space="0" w:color="auto"/>
      </w:divBdr>
    </w:div>
    <w:div w:id="1238396636">
      <w:bodyDiv w:val="1"/>
      <w:marLeft w:val="0"/>
      <w:marRight w:val="0"/>
      <w:marTop w:val="0"/>
      <w:marBottom w:val="0"/>
      <w:divBdr>
        <w:top w:val="none" w:sz="0" w:space="0" w:color="auto"/>
        <w:left w:val="none" w:sz="0" w:space="0" w:color="auto"/>
        <w:bottom w:val="none" w:sz="0" w:space="0" w:color="auto"/>
        <w:right w:val="none" w:sz="0" w:space="0" w:color="auto"/>
      </w:divBdr>
    </w:div>
    <w:div w:id="1240598755">
      <w:bodyDiv w:val="1"/>
      <w:marLeft w:val="0"/>
      <w:marRight w:val="0"/>
      <w:marTop w:val="0"/>
      <w:marBottom w:val="0"/>
      <w:divBdr>
        <w:top w:val="none" w:sz="0" w:space="0" w:color="auto"/>
        <w:left w:val="none" w:sz="0" w:space="0" w:color="auto"/>
        <w:bottom w:val="none" w:sz="0" w:space="0" w:color="auto"/>
        <w:right w:val="none" w:sz="0" w:space="0" w:color="auto"/>
      </w:divBdr>
    </w:div>
    <w:div w:id="1242831735">
      <w:bodyDiv w:val="1"/>
      <w:marLeft w:val="0"/>
      <w:marRight w:val="0"/>
      <w:marTop w:val="0"/>
      <w:marBottom w:val="0"/>
      <w:divBdr>
        <w:top w:val="none" w:sz="0" w:space="0" w:color="auto"/>
        <w:left w:val="none" w:sz="0" w:space="0" w:color="auto"/>
        <w:bottom w:val="none" w:sz="0" w:space="0" w:color="auto"/>
        <w:right w:val="none" w:sz="0" w:space="0" w:color="auto"/>
      </w:divBdr>
    </w:div>
    <w:div w:id="1248004245">
      <w:bodyDiv w:val="1"/>
      <w:marLeft w:val="0"/>
      <w:marRight w:val="0"/>
      <w:marTop w:val="0"/>
      <w:marBottom w:val="0"/>
      <w:divBdr>
        <w:top w:val="none" w:sz="0" w:space="0" w:color="auto"/>
        <w:left w:val="none" w:sz="0" w:space="0" w:color="auto"/>
        <w:bottom w:val="none" w:sz="0" w:space="0" w:color="auto"/>
        <w:right w:val="none" w:sz="0" w:space="0" w:color="auto"/>
      </w:divBdr>
    </w:div>
    <w:div w:id="1248613236">
      <w:bodyDiv w:val="1"/>
      <w:marLeft w:val="0"/>
      <w:marRight w:val="0"/>
      <w:marTop w:val="0"/>
      <w:marBottom w:val="0"/>
      <w:divBdr>
        <w:top w:val="none" w:sz="0" w:space="0" w:color="auto"/>
        <w:left w:val="none" w:sz="0" w:space="0" w:color="auto"/>
        <w:bottom w:val="none" w:sz="0" w:space="0" w:color="auto"/>
        <w:right w:val="none" w:sz="0" w:space="0" w:color="auto"/>
      </w:divBdr>
    </w:div>
    <w:div w:id="1248689887">
      <w:bodyDiv w:val="1"/>
      <w:marLeft w:val="0"/>
      <w:marRight w:val="0"/>
      <w:marTop w:val="0"/>
      <w:marBottom w:val="0"/>
      <w:divBdr>
        <w:top w:val="none" w:sz="0" w:space="0" w:color="auto"/>
        <w:left w:val="none" w:sz="0" w:space="0" w:color="auto"/>
        <w:bottom w:val="none" w:sz="0" w:space="0" w:color="auto"/>
        <w:right w:val="none" w:sz="0" w:space="0" w:color="auto"/>
      </w:divBdr>
    </w:div>
    <w:div w:id="1249265699">
      <w:bodyDiv w:val="1"/>
      <w:marLeft w:val="0"/>
      <w:marRight w:val="0"/>
      <w:marTop w:val="0"/>
      <w:marBottom w:val="0"/>
      <w:divBdr>
        <w:top w:val="none" w:sz="0" w:space="0" w:color="auto"/>
        <w:left w:val="none" w:sz="0" w:space="0" w:color="auto"/>
        <w:bottom w:val="none" w:sz="0" w:space="0" w:color="auto"/>
        <w:right w:val="none" w:sz="0" w:space="0" w:color="auto"/>
      </w:divBdr>
    </w:div>
    <w:div w:id="1249920939">
      <w:bodyDiv w:val="1"/>
      <w:marLeft w:val="0"/>
      <w:marRight w:val="0"/>
      <w:marTop w:val="0"/>
      <w:marBottom w:val="0"/>
      <w:divBdr>
        <w:top w:val="none" w:sz="0" w:space="0" w:color="auto"/>
        <w:left w:val="none" w:sz="0" w:space="0" w:color="auto"/>
        <w:bottom w:val="none" w:sz="0" w:space="0" w:color="auto"/>
        <w:right w:val="none" w:sz="0" w:space="0" w:color="auto"/>
      </w:divBdr>
    </w:div>
    <w:div w:id="1253735679">
      <w:bodyDiv w:val="1"/>
      <w:marLeft w:val="0"/>
      <w:marRight w:val="0"/>
      <w:marTop w:val="0"/>
      <w:marBottom w:val="0"/>
      <w:divBdr>
        <w:top w:val="none" w:sz="0" w:space="0" w:color="auto"/>
        <w:left w:val="none" w:sz="0" w:space="0" w:color="auto"/>
        <w:bottom w:val="none" w:sz="0" w:space="0" w:color="auto"/>
        <w:right w:val="none" w:sz="0" w:space="0" w:color="auto"/>
      </w:divBdr>
    </w:div>
    <w:div w:id="1259219168">
      <w:bodyDiv w:val="1"/>
      <w:marLeft w:val="0"/>
      <w:marRight w:val="0"/>
      <w:marTop w:val="0"/>
      <w:marBottom w:val="0"/>
      <w:divBdr>
        <w:top w:val="none" w:sz="0" w:space="0" w:color="auto"/>
        <w:left w:val="none" w:sz="0" w:space="0" w:color="auto"/>
        <w:bottom w:val="none" w:sz="0" w:space="0" w:color="auto"/>
        <w:right w:val="none" w:sz="0" w:space="0" w:color="auto"/>
      </w:divBdr>
    </w:div>
    <w:div w:id="1274939173">
      <w:bodyDiv w:val="1"/>
      <w:marLeft w:val="0"/>
      <w:marRight w:val="0"/>
      <w:marTop w:val="0"/>
      <w:marBottom w:val="0"/>
      <w:divBdr>
        <w:top w:val="none" w:sz="0" w:space="0" w:color="auto"/>
        <w:left w:val="none" w:sz="0" w:space="0" w:color="auto"/>
        <w:bottom w:val="none" w:sz="0" w:space="0" w:color="auto"/>
        <w:right w:val="none" w:sz="0" w:space="0" w:color="auto"/>
      </w:divBdr>
    </w:div>
    <w:div w:id="1277982336">
      <w:bodyDiv w:val="1"/>
      <w:marLeft w:val="0"/>
      <w:marRight w:val="0"/>
      <w:marTop w:val="0"/>
      <w:marBottom w:val="0"/>
      <w:divBdr>
        <w:top w:val="none" w:sz="0" w:space="0" w:color="auto"/>
        <w:left w:val="none" w:sz="0" w:space="0" w:color="auto"/>
        <w:bottom w:val="none" w:sz="0" w:space="0" w:color="auto"/>
        <w:right w:val="none" w:sz="0" w:space="0" w:color="auto"/>
      </w:divBdr>
    </w:div>
    <w:div w:id="1280795784">
      <w:bodyDiv w:val="1"/>
      <w:marLeft w:val="0"/>
      <w:marRight w:val="0"/>
      <w:marTop w:val="0"/>
      <w:marBottom w:val="0"/>
      <w:divBdr>
        <w:top w:val="none" w:sz="0" w:space="0" w:color="auto"/>
        <w:left w:val="none" w:sz="0" w:space="0" w:color="auto"/>
        <w:bottom w:val="none" w:sz="0" w:space="0" w:color="auto"/>
        <w:right w:val="none" w:sz="0" w:space="0" w:color="auto"/>
      </w:divBdr>
    </w:div>
    <w:div w:id="1285186835">
      <w:bodyDiv w:val="1"/>
      <w:marLeft w:val="0"/>
      <w:marRight w:val="0"/>
      <w:marTop w:val="0"/>
      <w:marBottom w:val="0"/>
      <w:divBdr>
        <w:top w:val="none" w:sz="0" w:space="0" w:color="auto"/>
        <w:left w:val="none" w:sz="0" w:space="0" w:color="auto"/>
        <w:bottom w:val="none" w:sz="0" w:space="0" w:color="auto"/>
        <w:right w:val="none" w:sz="0" w:space="0" w:color="auto"/>
      </w:divBdr>
    </w:div>
    <w:div w:id="1287856232">
      <w:bodyDiv w:val="1"/>
      <w:marLeft w:val="0"/>
      <w:marRight w:val="0"/>
      <w:marTop w:val="0"/>
      <w:marBottom w:val="0"/>
      <w:divBdr>
        <w:top w:val="none" w:sz="0" w:space="0" w:color="auto"/>
        <w:left w:val="none" w:sz="0" w:space="0" w:color="auto"/>
        <w:bottom w:val="none" w:sz="0" w:space="0" w:color="auto"/>
        <w:right w:val="none" w:sz="0" w:space="0" w:color="auto"/>
      </w:divBdr>
    </w:div>
    <w:div w:id="1303543148">
      <w:bodyDiv w:val="1"/>
      <w:marLeft w:val="0"/>
      <w:marRight w:val="0"/>
      <w:marTop w:val="0"/>
      <w:marBottom w:val="0"/>
      <w:divBdr>
        <w:top w:val="none" w:sz="0" w:space="0" w:color="auto"/>
        <w:left w:val="none" w:sz="0" w:space="0" w:color="auto"/>
        <w:bottom w:val="none" w:sz="0" w:space="0" w:color="auto"/>
        <w:right w:val="none" w:sz="0" w:space="0" w:color="auto"/>
      </w:divBdr>
    </w:div>
    <w:div w:id="1310598364">
      <w:bodyDiv w:val="1"/>
      <w:marLeft w:val="0"/>
      <w:marRight w:val="0"/>
      <w:marTop w:val="0"/>
      <w:marBottom w:val="0"/>
      <w:divBdr>
        <w:top w:val="none" w:sz="0" w:space="0" w:color="auto"/>
        <w:left w:val="none" w:sz="0" w:space="0" w:color="auto"/>
        <w:bottom w:val="none" w:sz="0" w:space="0" w:color="auto"/>
        <w:right w:val="none" w:sz="0" w:space="0" w:color="auto"/>
      </w:divBdr>
    </w:div>
    <w:div w:id="1312979325">
      <w:bodyDiv w:val="1"/>
      <w:marLeft w:val="0"/>
      <w:marRight w:val="0"/>
      <w:marTop w:val="0"/>
      <w:marBottom w:val="0"/>
      <w:divBdr>
        <w:top w:val="none" w:sz="0" w:space="0" w:color="auto"/>
        <w:left w:val="none" w:sz="0" w:space="0" w:color="auto"/>
        <w:bottom w:val="none" w:sz="0" w:space="0" w:color="auto"/>
        <w:right w:val="none" w:sz="0" w:space="0" w:color="auto"/>
      </w:divBdr>
    </w:div>
    <w:div w:id="1317800031">
      <w:bodyDiv w:val="1"/>
      <w:marLeft w:val="0"/>
      <w:marRight w:val="0"/>
      <w:marTop w:val="0"/>
      <w:marBottom w:val="0"/>
      <w:divBdr>
        <w:top w:val="none" w:sz="0" w:space="0" w:color="auto"/>
        <w:left w:val="none" w:sz="0" w:space="0" w:color="auto"/>
        <w:bottom w:val="none" w:sz="0" w:space="0" w:color="auto"/>
        <w:right w:val="none" w:sz="0" w:space="0" w:color="auto"/>
      </w:divBdr>
    </w:div>
    <w:div w:id="1318412327">
      <w:bodyDiv w:val="1"/>
      <w:marLeft w:val="0"/>
      <w:marRight w:val="0"/>
      <w:marTop w:val="0"/>
      <w:marBottom w:val="0"/>
      <w:divBdr>
        <w:top w:val="none" w:sz="0" w:space="0" w:color="auto"/>
        <w:left w:val="none" w:sz="0" w:space="0" w:color="auto"/>
        <w:bottom w:val="none" w:sz="0" w:space="0" w:color="auto"/>
        <w:right w:val="none" w:sz="0" w:space="0" w:color="auto"/>
      </w:divBdr>
    </w:div>
    <w:div w:id="1322855134">
      <w:bodyDiv w:val="1"/>
      <w:marLeft w:val="0"/>
      <w:marRight w:val="0"/>
      <w:marTop w:val="0"/>
      <w:marBottom w:val="0"/>
      <w:divBdr>
        <w:top w:val="none" w:sz="0" w:space="0" w:color="auto"/>
        <w:left w:val="none" w:sz="0" w:space="0" w:color="auto"/>
        <w:bottom w:val="none" w:sz="0" w:space="0" w:color="auto"/>
        <w:right w:val="none" w:sz="0" w:space="0" w:color="auto"/>
      </w:divBdr>
    </w:div>
    <w:div w:id="1327511941">
      <w:bodyDiv w:val="1"/>
      <w:marLeft w:val="0"/>
      <w:marRight w:val="0"/>
      <w:marTop w:val="0"/>
      <w:marBottom w:val="0"/>
      <w:divBdr>
        <w:top w:val="none" w:sz="0" w:space="0" w:color="auto"/>
        <w:left w:val="none" w:sz="0" w:space="0" w:color="auto"/>
        <w:bottom w:val="none" w:sz="0" w:space="0" w:color="auto"/>
        <w:right w:val="none" w:sz="0" w:space="0" w:color="auto"/>
      </w:divBdr>
    </w:div>
    <w:div w:id="1337075301">
      <w:bodyDiv w:val="1"/>
      <w:marLeft w:val="0"/>
      <w:marRight w:val="0"/>
      <w:marTop w:val="0"/>
      <w:marBottom w:val="0"/>
      <w:divBdr>
        <w:top w:val="none" w:sz="0" w:space="0" w:color="auto"/>
        <w:left w:val="none" w:sz="0" w:space="0" w:color="auto"/>
        <w:bottom w:val="none" w:sz="0" w:space="0" w:color="auto"/>
        <w:right w:val="none" w:sz="0" w:space="0" w:color="auto"/>
      </w:divBdr>
    </w:div>
    <w:div w:id="1339577201">
      <w:bodyDiv w:val="1"/>
      <w:marLeft w:val="0"/>
      <w:marRight w:val="0"/>
      <w:marTop w:val="0"/>
      <w:marBottom w:val="0"/>
      <w:divBdr>
        <w:top w:val="none" w:sz="0" w:space="0" w:color="auto"/>
        <w:left w:val="none" w:sz="0" w:space="0" w:color="auto"/>
        <w:bottom w:val="none" w:sz="0" w:space="0" w:color="auto"/>
        <w:right w:val="none" w:sz="0" w:space="0" w:color="auto"/>
      </w:divBdr>
    </w:div>
    <w:div w:id="1345013484">
      <w:bodyDiv w:val="1"/>
      <w:marLeft w:val="0"/>
      <w:marRight w:val="0"/>
      <w:marTop w:val="0"/>
      <w:marBottom w:val="0"/>
      <w:divBdr>
        <w:top w:val="none" w:sz="0" w:space="0" w:color="auto"/>
        <w:left w:val="none" w:sz="0" w:space="0" w:color="auto"/>
        <w:bottom w:val="none" w:sz="0" w:space="0" w:color="auto"/>
        <w:right w:val="none" w:sz="0" w:space="0" w:color="auto"/>
      </w:divBdr>
    </w:div>
    <w:div w:id="1348141217">
      <w:bodyDiv w:val="1"/>
      <w:marLeft w:val="0"/>
      <w:marRight w:val="0"/>
      <w:marTop w:val="0"/>
      <w:marBottom w:val="0"/>
      <w:divBdr>
        <w:top w:val="none" w:sz="0" w:space="0" w:color="auto"/>
        <w:left w:val="none" w:sz="0" w:space="0" w:color="auto"/>
        <w:bottom w:val="none" w:sz="0" w:space="0" w:color="auto"/>
        <w:right w:val="none" w:sz="0" w:space="0" w:color="auto"/>
      </w:divBdr>
    </w:div>
    <w:div w:id="1350136516">
      <w:bodyDiv w:val="1"/>
      <w:marLeft w:val="0"/>
      <w:marRight w:val="0"/>
      <w:marTop w:val="0"/>
      <w:marBottom w:val="0"/>
      <w:divBdr>
        <w:top w:val="none" w:sz="0" w:space="0" w:color="auto"/>
        <w:left w:val="none" w:sz="0" w:space="0" w:color="auto"/>
        <w:bottom w:val="none" w:sz="0" w:space="0" w:color="auto"/>
        <w:right w:val="none" w:sz="0" w:space="0" w:color="auto"/>
      </w:divBdr>
    </w:div>
    <w:div w:id="1353914013">
      <w:bodyDiv w:val="1"/>
      <w:marLeft w:val="0"/>
      <w:marRight w:val="0"/>
      <w:marTop w:val="0"/>
      <w:marBottom w:val="0"/>
      <w:divBdr>
        <w:top w:val="none" w:sz="0" w:space="0" w:color="auto"/>
        <w:left w:val="none" w:sz="0" w:space="0" w:color="auto"/>
        <w:bottom w:val="none" w:sz="0" w:space="0" w:color="auto"/>
        <w:right w:val="none" w:sz="0" w:space="0" w:color="auto"/>
      </w:divBdr>
    </w:div>
    <w:div w:id="1359624563">
      <w:bodyDiv w:val="1"/>
      <w:marLeft w:val="0"/>
      <w:marRight w:val="0"/>
      <w:marTop w:val="0"/>
      <w:marBottom w:val="0"/>
      <w:divBdr>
        <w:top w:val="none" w:sz="0" w:space="0" w:color="auto"/>
        <w:left w:val="none" w:sz="0" w:space="0" w:color="auto"/>
        <w:bottom w:val="none" w:sz="0" w:space="0" w:color="auto"/>
        <w:right w:val="none" w:sz="0" w:space="0" w:color="auto"/>
      </w:divBdr>
    </w:div>
    <w:div w:id="1364987420">
      <w:bodyDiv w:val="1"/>
      <w:marLeft w:val="0"/>
      <w:marRight w:val="0"/>
      <w:marTop w:val="0"/>
      <w:marBottom w:val="0"/>
      <w:divBdr>
        <w:top w:val="none" w:sz="0" w:space="0" w:color="auto"/>
        <w:left w:val="none" w:sz="0" w:space="0" w:color="auto"/>
        <w:bottom w:val="none" w:sz="0" w:space="0" w:color="auto"/>
        <w:right w:val="none" w:sz="0" w:space="0" w:color="auto"/>
      </w:divBdr>
    </w:div>
    <w:div w:id="1365248318">
      <w:bodyDiv w:val="1"/>
      <w:marLeft w:val="0"/>
      <w:marRight w:val="0"/>
      <w:marTop w:val="0"/>
      <w:marBottom w:val="0"/>
      <w:divBdr>
        <w:top w:val="none" w:sz="0" w:space="0" w:color="auto"/>
        <w:left w:val="none" w:sz="0" w:space="0" w:color="auto"/>
        <w:bottom w:val="none" w:sz="0" w:space="0" w:color="auto"/>
        <w:right w:val="none" w:sz="0" w:space="0" w:color="auto"/>
      </w:divBdr>
    </w:div>
    <w:div w:id="1365520225">
      <w:bodyDiv w:val="1"/>
      <w:marLeft w:val="0"/>
      <w:marRight w:val="0"/>
      <w:marTop w:val="0"/>
      <w:marBottom w:val="0"/>
      <w:divBdr>
        <w:top w:val="none" w:sz="0" w:space="0" w:color="auto"/>
        <w:left w:val="none" w:sz="0" w:space="0" w:color="auto"/>
        <w:bottom w:val="none" w:sz="0" w:space="0" w:color="auto"/>
        <w:right w:val="none" w:sz="0" w:space="0" w:color="auto"/>
      </w:divBdr>
    </w:div>
    <w:div w:id="1366059286">
      <w:bodyDiv w:val="1"/>
      <w:marLeft w:val="0"/>
      <w:marRight w:val="0"/>
      <w:marTop w:val="0"/>
      <w:marBottom w:val="0"/>
      <w:divBdr>
        <w:top w:val="none" w:sz="0" w:space="0" w:color="auto"/>
        <w:left w:val="none" w:sz="0" w:space="0" w:color="auto"/>
        <w:bottom w:val="none" w:sz="0" w:space="0" w:color="auto"/>
        <w:right w:val="none" w:sz="0" w:space="0" w:color="auto"/>
      </w:divBdr>
    </w:div>
    <w:div w:id="1370109115">
      <w:bodyDiv w:val="1"/>
      <w:marLeft w:val="0"/>
      <w:marRight w:val="0"/>
      <w:marTop w:val="0"/>
      <w:marBottom w:val="0"/>
      <w:divBdr>
        <w:top w:val="none" w:sz="0" w:space="0" w:color="auto"/>
        <w:left w:val="none" w:sz="0" w:space="0" w:color="auto"/>
        <w:bottom w:val="none" w:sz="0" w:space="0" w:color="auto"/>
        <w:right w:val="none" w:sz="0" w:space="0" w:color="auto"/>
      </w:divBdr>
    </w:div>
    <w:div w:id="1370569023">
      <w:bodyDiv w:val="1"/>
      <w:marLeft w:val="0"/>
      <w:marRight w:val="0"/>
      <w:marTop w:val="0"/>
      <w:marBottom w:val="0"/>
      <w:divBdr>
        <w:top w:val="none" w:sz="0" w:space="0" w:color="auto"/>
        <w:left w:val="none" w:sz="0" w:space="0" w:color="auto"/>
        <w:bottom w:val="none" w:sz="0" w:space="0" w:color="auto"/>
        <w:right w:val="none" w:sz="0" w:space="0" w:color="auto"/>
      </w:divBdr>
    </w:div>
    <w:div w:id="1371688254">
      <w:bodyDiv w:val="1"/>
      <w:marLeft w:val="0"/>
      <w:marRight w:val="0"/>
      <w:marTop w:val="0"/>
      <w:marBottom w:val="0"/>
      <w:divBdr>
        <w:top w:val="none" w:sz="0" w:space="0" w:color="auto"/>
        <w:left w:val="none" w:sz="0" w:space="0" w:color="auto"/>
        <w:bottom w:val="none" w:sz="0" w:space="0" w:color="auto"/>
        <w:right w:val="none" w:sz="0" w:space="0" w:color="auto"/>
      </w:divBdr>
    </w:div>
    <w:div w:id="1377705110">
      <w:bodyDiv w:val="1"/>
      <w:marLeft w:val="0"/>
      <w:marRight w:val="0"/>
      <w:marTop w:val="0"/>
      <w:marBottom w:val="0"/>
      <w:divBdr>
        <w:top w:val="none" w:sz="0" w:space="0" w:color="auto"/>
        <w:left w:val="none" w:sz="0" w:space="0" w:color="auto"/>
        <w:bottom w:val="none" w:sz="0" w:space="0" w:color="auto"/>
        <w:right w:val="none" w:sz="0" w:space="0" w:color="auto"/>
      </w:divBdr>
    </w:div>
    <w:div w:id="1378354416">
      <w:bodyDiv w:val="1"/>
      <w:marLeft w:val="0"/>
      <w:marRight w:val="0"/>
      <w:marTop w:val="0"/>
      <w:marBottom w:val="0"/>
      <w:divBdr>
        <w:top w:val="none" w:sz="0" w:space="0" w:color="auto"/>
        <w:left w:val="none" w:sz="0" w:space="0" w:color="auto"/>
        <w:bottom w:val="none" w:sz="0" w:space="0" w:color="auto"/>
        <w:right w:val="none" w:sz="0" w:space="0" w:color="auto"/>
      </w:divBdr>
    </w:div>
    <w:div w:id="1379427563">
      <w:bodyDiv w:val="1"/>
      <w:marLeft w:val="0"/>
      <w:marRight w:val="0"/>
      <w:marTop w:val="0"/>
      <w:marBottom w:val="0"/>
      <w:divBdr>
        <w:top w:val="none" w:sz="0" w:space="0" w:color="auto"/>
        <w:left w:val="none" w:sz="0" w:space="0" w:color="auto"/>
        <w:bottom w:val="none" w:sz="0" w:space="0" w:color="auto"/>
        <w:right w:val="none" w:sz="0" w:space="0" w:color="auto"/>
      </w:divBdr>
    </w:div>
    <w:div w:id="1386682820">
      <w:bodyDiv w:val="1"/>
      <w:marLeft w:val="0"/>
      <w:marRight w:val="0"/>
      <w:marTop w:val="0"/>
      <w:marBottom w:val="0"/>
      <w:divBdr>
        <w:top w:val="none" w:sz="0" w:space="0" w:color="auto"/>
        <w:left w:val="none" w:sz="0" w:space="0" w:color="auto"/>
        <w:bottom w:val="none" w:sz="0" w:space="0" w:color="auto"/>
        <w:right w:val="none" w:sz="0" w:space="0" w:color="auto"/>
      </w:divBdr>
    </w:div>
    <w:div w:id="1392658656">
      <w:bodyDiv w:val="1"/>
      <w:marLeft w:val="0"/>
      <w:marRight w:val="0"/>
      <w:marTop w:val="0"/>
      <w:marBottom w:val="0"/>
      <w:divBdr>
        <w:top w:val="none" w:sz="0" w:space="0" w:color="auto"/>
        <w:left w:val="none" w:sz="0" w:space="0" w:color="auto"/>
        <w:bottom w:val="none" w:sz="0" w:space="0" w:color="auto"/>
        <w:right w:val="none" w:sz="0" w:space="0" w:color="auto"/>
      </w:divBdr>
    </w:div>
    <w:div w:id="1404986343">
      <w:bodyDiv w:val="1"/>
      <w:marLeft w:val="0"/>
      <w:marRight w:val="0"/>
      <w:marTop w:val="0"/>
      <w:marBottom w:val="0"/>
      <w:divBdr>
        <w:top w:val="none" w:sz="0" w:space="0" w:color="auto"/>
        <w:left w:val="none" w:sz="0" w:space="0" w:color="auto"/>
        <w:bottom w:val="none" w:sz="0" w:space="0" w:color="auto"/>
        <w:right w:val="none" w:sz="0" w:space="0" w:color="auto"/>
      </w:divBdr>
    </w:div>
    <w:div w:id="1406874450">
      <w:bodyDiv w:val="1"/>
      <w:marLeft w:val="0"/>
      <w:marRight w:val="0"/>
      <w:marTop w:val="0"/>
      <w:marBottom w:val="0"/>
      <w:divBdr>
        <w:top w:val="none" w:sz="0" w:space="0" w:color="auto"/>
        <w:left w:val="none" w:sz="0" w:space="0" w:color="auto"/>
        <w:bottom w:val="none" w:sz="0" w:space="0" w:color="auto"/>
        <w:right w:val="none" w:sz="0" w:space="0" w:color="auto"/>
      </w:divBdr>
    </w:div>
    <w:div w:id="1409422094">
      <w:bodyDiv w:val="1"/>
      <w:marLeft w:val="0"/>
      <w:marRight w:val="0"/>
      <w:marTop w:val="0"/>
      <w:marBottom w:val="0"/>
      <w:divBdr>
        <w:top w:val="none" w:sz="0" w:space="0" w:color="auto"/>
        <w:left w:val="none" w:sz="0" w:space="0" w:color="auto"/>
        <w:bottom w:val="none" w:sz="0" w:space="0" w:color="auto"/>
        <w:right w:val="none" w:sz="0" w:space="0" w:color="auto"/>
      </w:divBdr>
    </w:div>
    <w:div w:id="1419015431">
      <w:bodyDiv w:val="1"/>
      <w:marLeft w:val="0"/>
      <w:marRight w:val="0"/>
      <w:marTop w:val="0"/>
      <w:marBottom w:val="0"/>
      <w:divBdr>
        <w:top w:val="none" w:sz="0" w:space="0" w:color="auto"/>
        <w:left w:val="none" w:sz="0" w:space="0" w:color="auto"/>
        <w:bottom w:val="none" w:sz="0" w:space="0" w:color="auto"/>
        <w:right w:val="none" w:sz="0" w:space="0" w:color="auto"/>
      </w:divBdr>
    </w:div>
    <w:div w:id="1420716076">
      <w:bodyDiv w:val="1"/>
      <w:marLeft w:val="0"/>
      <w:marRight w:val="0"/>
      <w:marTop w:val="0"/>
      <w:marBottom w:val="0"/>
      <w:divBdr>
        <w:top w:val="none" w:sz="0" w:space="0" w:color="auto"/>
        <w:left w:val="none" w:sz="0" w:space="0" w:color="auto"/>
        <w:bottom w:val="none" w:sz="0" w:space="0" w:color="auto"/>
        <w:right w:val="none" w:sz="0" w:space="0" w:color="auto"/>
      </w:divBdr>
    </w:div>
    <w:div w:id="1426806679">
      <w:bodyDiv w:val="1"/>
      <w:marLeft w:val="0"/>
      <w:marRight w:val="0"/>
      <w:marTop w:val="0"/>
      <w:marBottom w:val="0"/>
      <w:divBdr>
        <w:top w:val="none" w:sz="0" w:space="0" w:color="auto"/>
        <w:left w:val="none" w:sz="0" w:space="0" w:color="auto"/>
        <w:bottom w:val="none" w:sz="0" w:space="0" w:color="auto"/>
        <w:right w:val="none" w:sz="0" w:space="0" w:color="auto"/>
      </w:divBdr>
    </w:div>
    <w:div w:id="1428619337">
      <w:bodyDiv w:val="1"/>
      <w:marLeft w:val="0"/>
      <w:marRight w:val="0"/>
      <w:marTop w:val="0"/>
      <w:marBottom w:val="0"/>
      <w:divBdr>
        <w:top w:val="none" w:sz="0" w:space="0" w:color="auto"/>
        <w:left w:val="none" w:sz="0" w:space="0" w:color="auto"/>
        <w:bottom w:val="none" w:sz="0" w:space="0" w:color="auto"/>
        <w:right w:val="none" w:sz="0" w:space="0" w:color="auto"/>
      </w:divBdr>
    </w:div>
    <w:div w:id="1428962799">
      <w:bodyDiv w:val="1"/>
      <w:marLeft w:val="0"/>
      <w:marRight w:val="0"/>
      <w:marTop w:val="0"/>
      <w:marBottom w:val="0"/>
      <w:divBdr>
        <w:top w:val="none" w:sz="0" w:space="0" w:color="auto"/>
        <w:left w:val="none" w:sz="0" w:space="0" w:color="auto"/>
        <w:bottom w:val="none" w:sz="0" w:space="0" w:color="auto"/>
        <w:right w:val="none" w:sz="0" w:space="0" w:color="auto"/>
      </w:divBdr>
    </w:div>
    <w:div w:id="1430733556">
      <w:bodyDiv w:val="1"/>
      <w:marLeft w:val="0"/>
      <w:marRight w:val="0"/>
      <w:marTop w:val="0"/>
      <w:marBottom w:val="0"/>
      <w:divBdr>
        <w:top w:val="none" w:sz="0" w:space="0" w:color="auto"/>
        <w:left w:val="none" w:sz="0" w:space="0" w:color="auto"/>
        <w:bottom w:val="none" w:sz="0" w:space="0" w:color="auto"/>
        <w:right w:val="none" w:sz="0" w:space="0" w:color="auto"/>
      </w:divBdr>
    </w:div>
    <w:div w:id="1435980493">
      <w:bodyDiv w:val="1"/>
      <w:marLeft w:val="0"/>
      <w:marRight w:val="0"/>
      <w:marTop w:val="0"/>
      <w:marBottom w:val="0"/>
      <w:divBdr>
        <w:top w:val="none" w:sz="0" w:space="0" w:color="auto"/>
        <w:left w:val="none" w:sz="0" w:space="0" w:color="auto"/>
        <w:bottom w:val="none" w:sz="0" w:space="0" w:color="auto"/>
        <w:right w:val="none" w:sz="0" w:space="0" w:color="auto"/>
      </w:divBdr>
    </w:div>
    <w:div w:id="1436706542">
      <w:bodyDiv w:val="1"/>
      <w:marLeft w:val="0"/>
      <w:marRight w:val="0"/>
      <w:marTop w:val="0"/>
      <w:marBottom w:val="0"/>
      <w:divBdr>
        <w:top w:val="none" w:sz="0" w:space="0" w:color="auto"/>
        <w:left w:val="none" w:sz="0" w:space="0" w:color="auto"/>
        <w:bottom w:val="none" w:sz="0" w:space="0" w:color="auto"/>
        <w:right w:val="none" w:sz="0" w:space="0" w:color="auto"/>
      </w:divBdr>
    </w:div>
    <w:div w:id="1440294497">
      <w:bodyDiv w:val="1"/>
      <w:marLeft w:val="0"/>
      <w:marRight w:val="0"/>
      <w:marTop w:val="0"/>
      <w:marBottom w:val="0"/>
      <w:divBdr>
        <w:top w:val="none" w:sz="0" w:space="0" w:color="auto"/>
        <w:left w:val="none" w:sz="0" w:space="0" w:color="auto"/>
        <w:bottom w:val="none" w:sz="0" w:space="0" w:color="auto"/>
        <w:right w:val="none" w:sz="0" w:space="0" w:color="auto"/>
      </w:divBdr>
    </w:div>
    <w:div w:id="1444151490">
      <w:bodyDiv w:val="1"/>
      <w:marLeft w:val="0"/>
      <w:marRight w:val="0"/>
      <w:marTop w:val="0"/>
      <w:marBottom w:val="0"/>
      <w:divBdr>
        <w:top w:val="none" w:sz="0" w:space="0" w:color="auto"/>
        <w:left w:val="none" w:sz="0" w:space="0" w:color="auto"/>
        <w:bottom w:val="none" w:sz="0" w:space="0" w:color="auto"/>
        <w:right w:val="none" w:sz="0" w:space="0" w:color="auto"/>
      </w:divBdr>
    </w:div>
    <w:div w:id="1448308169">
      <w:bodyDiv w:val="1"/>
      <w:marLeft w:val="0"/>
      <w:marRight w:val="0"/>
      <w:marTop w:val="0"/>
      <w:marBottom w:val="0"/>
      <w:divBdr>
        <w:top w:val="none" w:sz="0" w:space="0" w:color="auto"/>
        <w:left w:val="none" w:sz="0" w:space="0" w:color="auto"/>
        <w:bottom w:val="none" w:sz="0" w:space="0" w:color="auto"/>
        <w:right w:val="none" w:sz="0" w:space="0" w:color="auto"/>
      </w:divBdr>
    </w:div>
    <w:div w:id="1465737386">
      <w:bodyDiv w:val="1"/>
      <w:marLeft w:val="0"/>
      <w:marRight w:val="0"/>
      <w:marTop w:val="0"/>
      <w:marBottom w:val="0"/>
      <w:divBdr>
        <w:top w:val="none" w:sz="0" w:space="0" w:color="auto"/>
        <w:left w:val="none" w:sz="0" w:space="0" w:color="auto"/>
        <w:bottom w:val="none" w:sz="0" w:space="0" w:color="auto"/>
        <w:right w:val="none" w:sz="0" w:space="0" w:color="auto"/>
      </w:divBdr>
    </w:div>
    <w:div w:id="1466267418">
      <w:bodyDiv w:val="1"/>
      <w:marLeft w:val="0"/>
      <w:marRight w:val="0"/>
      <w:marTop w:val="0"/>
      <w:marBottom w:val="0"/>
      <w:divBdr>
        <w:top w:val="none" w:sz="0" w:space="0" w:color="auto"/>
        <w:left w:val="none" w:sz="0" w:space="0" w:color="auto"/>
        <w:bottom w:val="none" w:sz="0" w:space="0" w:color="auto"/>
        <w:right w:val="none" w:sz="0" w:space="0" w:color="auto"/>
      </w:divBdr>
    </w:div>
    <w:div w:id="1471092288">
      <w:bodyDiv w:val="1"/>
      <w:marLeft w:val="0"/>
      <w:marRight w:val="0"/>
      <w:marTop w:val="0"/>
      <w:marBottom w:val="0"/>
      <w:divBdr>
        <w:top w:val="none" w:sz="0" w:space="0" w:color="auto"/>
        <w:left w:val="none" w:sz="0" w:space="0" w:color="auto"/>
        <w:bottom w:val="none" w:sz="0" w:space="0" w:color="auto"/>
        <w:right w:val="none" w:sz="0" w:space="0" w:color="auto"/>
      </w:divBdr>
    </w:div>
    <w:div w:id="1473596022">
      <w:bodyDiv w:val="1"/>
      <w:marLeft w:val="0"/>
      <w:marRight w:val="0"/>
      <w:marTop w:val="0"/>
      <w:marBottom w:val="0"/>
      <w:divBdr>
        <w:top w:val="none" w:sz="0" w:space="0" w:color="auto"/>
        <w:left w:val="none" w:sz="0" w:space="0" w:color="auto"/>
        <w:bottom w:val="none" w:sz="0" w:space="0" w:color="auto"/>
        <w:right w:val="none" w:sz="0" w:space="0" w:color="auto"/>
      </w:divBdr>
    </w:div>
    <w:div w:id="1475293940">
      <w:bodyDiv w:val="1"/>
      <w:marLeft w:val="0"/>
      <w:marRight w:val="0"/>
      <w:marTop w:val="0"/>
      <w:marBottom w:val="0"/>
      <w:divBdr>
        <w:top w:val="none" w:sz="0" w:space="0" w:color="auto"/>
        <w:left w:val="none" w:sz="0" w:space="0" w:color="auto"/>
        <w:bottom w:val="none" w:sz="0" w:space="0" w:color="auto"/>
        <w:right w:val="none" w:sz="0" w:space="0" w:color="auto"/>
      </w:divBdr>
    </w:div>
    <w:div w:id="1476024972">
      <w:bodyDiv w:val="1"/>
      <w:marLeft w:val="0"/>
      <w:marRight w:val="0"/>
      <w:marTop w:val="0"/>
      <w:marBottom w:val="0"/>
      <w:divBdr>
        <w:top w:val="none" w:sz="0" w:space="0" w:color="auto"/>
        <w:left w:val="none" w:sz="0" w:space="0" w:color="auto"/>
        <w:bottom w:val="none" w:sz="0" w:space="0" w:color="auto"/>
        <w:right w:val="none" w:sz="0" w:space="0" w:color="auto"/>
      </w:divBdr>
    </w:div>
    <w:div w:id="1483038328">
      <w:bodyDiv w:val="1"/>
      <w:marLeft w:val="0"/>
      <w:marRight w:val="0"/>
      <w:marTop w:val="0"/>
      <w:marBottom w:val="0"/>
      <w:divBdr>
        <w:top w:val="none" w:sz="0" w:space="0" w:color="auto"/>
        <w:left w:val="none" w:sz="0" w:space="0" w:color="auto"/>
        <w:bottom w:val="none" w:sz="0" w:space="0" w:color="auto"/>
        <w:right w:val="none" w:sz="0" w:space="0" w:color="auto"/>
      </w:divBdr>
    </w:div>
    <w:div w:id="1491167569">
      <w:bodyDiv w:val="1"/>
      <w:marLeft w:val="0"/>
      <w:marRight w:val="0"/>
      <w:marTop w:val="0"/>
      <w:marBottom w:val="0"/>
      <w:divBdr>
        <w:top w:val="none" w:sz="0" w:space="0" w:color="auto"/>
        <w:left w:val="none" w:sz="0" w:space="0" w:color="auto"/>
        <w:bottom w:val="none" w:sz="0" w:space="0" w:color="auto"/>
        <w:right w:val="none" w:sz="0" w:space="0" w:color="auto"/>
      </w:divBdr>
    </w:div>
    <w:div w:id="1496727846">
      <w:bodyDiv w:val="1"/>
      <w:marLeft w:val="0"/>
      <w:marRight w:val="0"/>
      <w:marTop w:val="0"/>
      <w:marBottom w:val="0"/>
      <w:divBdr>
        <w:top w:val="none" w:sz="0" w:space="0" w:color="auto"/>
        <w:left w:val="none" w:sz="0" w:space="0" w:color="auto"/>
        <w:bottom w:val="none" w:sz="0" w:space="0" w:color="auto"/>
        <w:right w:val="none" w:sz="0" w:space="0" w:color="auto"/>
      </w:divBdr>
    </w:div>
    <w:div w:id="1502158093">
      <w:bodyDiv w:val="1"/>
      <w:marLeft w:val="0"/>
      <w:marRight w:val="0"/>
      <w:marTop w:val="0"/>
      <w:marBottom w:val="0"/>
      <w:divBdr>
        <w:top w:val="none" w:sz="0" w:space="0" w:color="auto"/>
        <w:left w:val="none" w:sz="0" w:space="0" w:color="auto"/>
        <w:bottom w:val="none" w:sz="0" w:space="0" w:color="auto"/>
        <w:right w:val="none" w:sz="0" w:space="0" w:color="auto"/>
      </w:divBdr>
    </w:div>
    <w:div w:id="1524174481">
      <w:bodyDiv w:val="1"/>
      <w:marLeft w:val="0"/>
      <w:marRight w:val="0"/>
      <w:marTop w:val="0"/>
      <w:marBottom w:val="0"/>
      <w:divBdr>
        <w:top w:val="none" w:sz="0" w:space="0" w:color="auto"/>
        <w:left w:val="none" w:sz="0" w:space="0" w:color="auto"/>
        <w:bottom w:val="none" w:sz="0" w:space="0" w:color="auto"/>
        <w:right w:val="none" w:sz="0" w:space="0" w:color="auto"/>
      </w:divBdr>
    </w:div>
    <w:div w:id="1527601161">
      <w:bodyDiv w:val="1"/>
      <w:marLeft w:val="0"/>
      <w:marRight w:val="0"/>
      <w:marTop w:val="0"/>
      <w:marBottom w:val="0"/>
      <w:divBdr>
        <w:top w:val="none" w:sz="0" w:space="0" w:color="auto"/>
        <w:left w:val="none" w:sz="0" w:space="0" w:color="auto"/>
        <w:bottom w:val="none" w:sz="0" w:space="0" w:color="auto"/>
        <w:right w:val="none" w:sz="0" w:space="0" w:color="auto"/>
      </w:divBdr>
    </w:div>
    <w:div w:id="1537624022">
      <w:bodyDiv w:val="1"/>
      <w:marLeft w:val="0"/>
      <w:marRight w:val="0"/>
      <w:marTop w:val="0"/>
      <w:marBottom w:val="0"/>
      <w:divBdr>
        <w:top w:val="none" w:sz="0" w:space="0" w:color="auto"/>
        <w:left w:val="none" w:sz="0" w:space="0" w:color="auto"/>
        <w:bottom w:val="none" w:sz="0" w:space="0" w:color="auto"/>
        <w:right w:val="none" w:sz="0" w:space="0" w:color="auto"/>
      </w:divBdr>
    </w:div>
    <w:div w:id="1537767930">
      <w:bodyDiv w:val="1"/>
      <w:marLeft w:val="0"/>
      <w:marRight w:val="0"/>
      <w:marTop w:val="0"/>
      <w:marBottom w:val="0"/>
      <w:divBdr>
        <w:top w:val="none" w:sz="0" w:space="0" w:color="auto"/>
        <w:left w:val="none" w:sz="0" w:space="0" w:color="auto"/>
        <w:bottom w:val="none" w:sz="0" w:space="0" w:color="auto"/>
        <w:right w:val="none" w:sz="0" w:space="0" w:color="auto"/>
      </w:divBdr>
    </w:div>
    <w:div w:id="1539587749">
      <w:bodyDiv w:val="1"/>
      <w:marLeft w:val="0"/>
      <w:marRight w:val="0"/>
      <w:marTop w:val="0"/>
      <w:marBottom w:val="0"/>
      <w:divBdr>
        <w:top w:val="none" w:sz="0" w:space="0" w:color="auto"/>
        <w:left w:val="none" w:sz="0" w:space="0" w:color="auto"/>
        <w:bottom w:val="none" w:sz="0" w:space="0" w:color="auto"/>
        <w:right w:val="none" w:sz="0" w:space="0" w:color="auto"/>
      </w:divBdr>
    </w:div>
    <w:div w:id="1548370564">
      <w:bodyDiv w:val="1"/>
      <w:marLeft w:val="0"/>
      <w:marRight w:val="0"/>
      <w:marTop w:val="0"/>
      <w:marBottom w:val="0"/>
      <w:divBdr>
        <w:top w:val="none" w:sz="0" w:space="0" w:color="auto"/>
        <w:left w:val="none" w:sz="0" w:space="0" w:color="auto"/>
        <w:bottom w:val="none" w:sz="0" w:space="0" w:color="auto"/>
        <w:right w:val="none" w:sz="0" w:space="0" w:color="auto"/>
      </w:divBdr>
    </w:div>
    <w:div w:id="1550607246">
      <w:bodyDiv w:val="1"/>
      <w:marLeft w:val="0"/>
      <w:marRight w:val="0"/>
      <w:marTop w:val="0"/>
      <w:marBottom w:val="0"/>
      <w:divBdr>
        <w:top w:val="none" w:sz="0" w:space="0" w:color="auto"/>
        <w:left w:val="none" w:sz="0" w:space="0" w:color="auto"/>
        <w:bottom w:val="none" w:sz="0" w:space="0" w:color="auto"/>
        <w:right w:val="none" w:sz="0" w:space="0" w:color="auto"/>
      </w:divBdr>
    </w:div>
    <w:div w:id="1569656186">
      <w:bodyDiv w:val="1"/>
      <w:marLeft w:val="0"/>
      <w:marRight w:val="0"/>
      <w:marTop w:val="0"/>
      <w:marBottom w:val="0"/>
      <w:divBdr>
        <w:top w:val="none" w:sz="0" w:space="0" w:color="auto"/>
        <w:left w:val="none" w:sz="0" w:space="0" w:color="auto"/>
        <w:bottom w:val="none" w:sz="0" w:space="0" w:color="auto"/>
        <w:right w:val="none" w:sz="0" w:space="0" w:color="auto"/>
      </w:divBdr>
    </w:div>
    <w:div w:id="1574393917">
      <w:bodyDiv w:val="1"/>
      <w:marLeft w:val="0"/>
      <w:marRight w:val="0"/>
      <w:marTop w:val="0"/>
      <w:marBottom w:val="0"/>
      <w:divBdr>
        <w:top w:val="none" w:sz="0" w:space="0" w:color="auto"/>
        <w:left w:val="none" w:sz="0" w:space="0" w:color="auto"/>
        <w:bottom w:val="none" w:sz="0" w:space="0" w:color="auto"/>
        <w:right w:val="none" w:sz="0" w:space="0" w:color="auto"/>
      </w:divBdr>
    </w:div>
    <w:div w:id="1581326308">
      <w:bodyDiv w:val="1"/>
      <w:marLeft w:val="0"/>
      <w:marRight w:val="0"/>
      <w:marTop w:val="0"/>
      <w:marBottom w:val="0"/>
      <w:divBdr>
        <w:top w:val="none" w:sz="0" w:space="0" w:color="auto"/>
        <w:left w:val="none" w:sz="0" w:space="0" w:color="auto"/>
        <w:bottom w:val="none" w:sz="0" w:space="0" w:color="auto"/>
        <w:right w:val="none" w:sz="0" w:space="0" w:color="auto"/>
      </w:divBdr>
    </w:div>
    <w:div w:id="1591233665">
      <w:bodyDiv w:val="1"/>
      <w:marLeft w:val="0"/>
      <w:marRight w:val="0"/>
      <w:marTop w:val="0"/>
      <w:marBottom w:val="0"/>
      <w:divBdr>
        <w:top w:val="none" w:sz="0" w:space="0" w:color="auto"/>
        <w:left w:val="none" w:sz="0" w:space="0" w:color="auto"/>
        <w:bottom w:val="none" w:sz="0" w:space="0" w:color="auto"/>
        <w:right w:val="none" w:sz="0" w:space="0" w:color="auto"/>
      </w:divBdr>
    </w:div>
    <w:div w:id="1592547907">
      <w:bodyDiv w:val="1"/>
      <w:marLeft w:val="0"/>
      <w:marRight w:val="0"/>
      <w:marTop w:val="0"/>
      <w:marBottom w:val="0"/>
      <w:divBdr>
        <w:top w:val="none" w:sz="0" w:space="0" w:color="auto"/>
        <w:left w:val="none" w:sz="0" w:space="0" w:color="auto"/>
        <w:bottom w:val="none" w:sz="0" w:space="0" w:color="auto"/>
        <w:right w:val="none" w:sz="0" w:space="0" w:color="auto"/>
      </w:divBdr>
    </w:div>
    <w:div w:id="1607619375">
      <w:bodyDiv w:val="1"/>
      <w:marLeft w:val="0"/>
      <w:marRight w:val="0"/>
      <w:marTop w:val="0"/>
      <w:marBottom w:val="0"/>
      <w:divBdr>
        <w:top w:val="none" w:sz="0" w:space="0" w:color="auto"/>
        <w:left w:val="none" w:sz="0" w:space="0" w:color="auto"/>
        <w:bottom w:val="none" w:sz="0" w:space="0" w:color="auto"/>
        <w:right w:val="none" w:sz="0" w:space="0" w:color="auto"/>
      </w:divBdr>
    </w:div>
    <w:div w:id="1607809745">
      <w:bodyDiv w:val="1"/>
      <w:marLeft w:val="0"/>
      <w:marRight w:val="0"/>
      <w:marTop w:val="0"/>
      <w:marBottom w:val="0"/>
      <w:divBdr>
        <w:top w:val="none" w:sz="0" w:space="0" w:color="auto"/>
        <w:left w:val="none" w:sz="0" w:space="0" w:color="auto"/>
        <w:bottom w:val="none" w:sz="0" w:space="0" w:color="auto"/>
        <w:right w:val="none" w:sz="0" w:space="0" w:color="auto"/>
      </w:divBdr>
    </w:div>
    <w:div w:id="1614052670">
      <w:bodyDiv w:val="1"/>
      <w:marLeft w:val="0"/>
      <w:marRight w:val="0"/>
      <w:marTop w:val="0"/>
      <w:marBottom w:val="0"/>
      <w:divBdr>
        <w:top w:val="none" w:sz="0" w:space="0" w:color="auto"/>
        <w:left w:val="none" w:sz="0" w:space="0" w:color="auto"/>
        <w:bottom w:val="none" w:sz="0" w:space="0" w:color="auto"/>
        <w:right w:val="none" w:sz="0" w:space="0" w:color="auto"/>
      </w:divBdr>
    </w:div>
    <w:div w:id="1627396960">
      <w:bodyDiv w:val="1"/>
      <w:marLeft w:val="0"/>
      <w:marRight w:val="0"/>
      <w:marTop w:val="0"/>
      <w:marBottom w:val="0"/>
      <w:divBdr>
        <w:top w:val="none" w:sz="0" w:space="0" w:color="auto"/>
        <w:left w:val="none" w:sz="0" w:space="0" w:color="auto"/>
        <w:bottom w:val="none" w:sz="0" w:space="0" w:color="auto"/>
        <w:right w:val="none" w:sz="0" w:space="0" w:color="auto"/>
      </w:divBdr>
    </w:div>
    <w:div w:id="1628780985">
      <w:bodyDiv w:val="1"/>
      <w:marLeft w:val="0"/>
      <w:marRight w:val="0"/>
      <w:marTop w:val="0"/>
      <w:marBottom w:val="0"/>
      <w:divBdr>
        <w:top w:val="none" w:sz="0" w:space="0" w:color="auto"/>
        <w:left w:val="none" w:sz="0" w:space="0" w:color="auto"/>
        <w:bottom w:val="none" w:sz="0" w:space="0" w:color="auto"/>
        <w:right w:val="none" w:sz="0" w:space="0" w:color="auto"/>
      </w:divBdr>
    </w:div>
    <w:div w:id="1641887013">
      <w:bodyDiv w:val="1"/>
      <w:marLeft w:val="0"/>
      <w:marRight w:val="0"/>
      <w:marTop w:val="0"/>
      <w:marBottom w:val="0"/>
      <w:divBdr>
        <w:top w:val="none" w:sz="0" w:space="0" w:color="auto"/>
        <w:left w:val="none" w:sz="0" w:space="0" w:color="auto"/>
        <w:bottom w:val="none" w:sz="0" w:space="0" w:color="auto"/>
        <w:right w:val="none" w:sz="0" w:space="0" w:color="auto"/>
      </w:divBdr>
    </w:div>
    <w:div w:id="1646163282">
      <w:bodyDiv w:val="1"/>
      <w:marLeft w:val="0"/>
      <w:marRight w:val="0"/>
      <w:marTop w:val="0"/>
      <w:marBottom w:val="0"/>
      <w:divBdr>
        <w:top w:val="none" w:sz="0" w:space="0" w:color="auto"/>
        <w:left w:val="none" w:sz="0" w:space="0" w:color="auto"/>
        <w:bottom w:val="none" w:sz="0" w:space="0" w:color="auto"/>
        <w:right w:val="none" w:sz="0" w:space="0" w:color="auto"/>
      </w:divBdr>
    </w:div>
    <w:div w:id="1647584350">
      <w:bodyDiv w:val="1"/>
      <w:marLeft w:val="0"/>
      <w:marRight w:val="0"/>
      <w:marTop w:val="0"/>
      <w:marBottom w:val="0"/>
      <w:divBdr>
        <w:top w:val="none" w:sz="0" w:space="0" w:color="auto"/>
        <w:left w:val="none" w:sz="0" w:space="0" w:color="auto"/>
        <w:bottom w:val="none" w:sz="0" w:space="0" w:color="auto"/>
        <w:right w:val="none" w:sz="0" w:space="0" w:color="auto"/>
      </w:divBdr>
    </w:div>
    <w:div w:id="1648587710">
      <w:bodyDiv w:val="1"/>
      <w:marLeft w:val="0"/>
      <w:marRight w:val="0"/>
      <w:marTop w:val="0"/>
      <w:marBottom w:val="0"/>
      <w:divBdr>
        <w:top w:val="none" w:sz="0" w:space="0" w:color="auto"/>
        <w:left w:val="none" w:sz="0" w:space="0" w:color="auto"/>
        <w:bottom w:val="none" w:sz="0" w:space="0" w:color="auto"/>
        <w:right w:val="none" w:sz="0" w:space="0" w:color="auto"/>
      </w:divBdr>
    </w:div>
    <w:div w:id="1657415737">
      <w:bodyDiv w:val="1"/>
      <w:marLeft w:val="0"/>
      <w:marRight w:val="0"/>
      <w:marTop w:val="0"/>
      <w:marBottom w:val="0"/>
      <w:divBdr>
        <w:top w:val="none" w:sz="0" w:space="0" w:color="auto"/>
        <w:left w:val="none" w:sz="0" w:space="0" w:color="auto"/>
        <w:bottom w:val="none" w:sz="0" w:space="0" w:color="auto"/>
        <w:right w:val="none" w:sz="0" w:space="0" w:color="auto"/>
      </w:divBdr>
    </w:div>
    <w:div w:id="1670208287">
      <w:bodyDiv w:val="1"/>
      <w:marLeft w:val="0"/>
      <w:marRight w:val="0"/>
      <w:marTop w:val="0"/>
      <w:marBottom w:val="0"/>
      <w:divBdr>
        <w:top w:val="none" w:sz="0" w:space="0" w:color="auto"/>
        <w:left w:val="none" w:sz="0" w:space="0" w:color="auto"/>
        <w:bottom w:val="none" w:sz="0" w:space="0" w:color="auto"/>
        <w:right w:val="none" w:sz="0" w:space="0" w:color="auto"/>
      </w:divBdr>
    </w:div>
    <w:div w:id="1675691710">
      <w:bodyDiv w:val="1"/>
      <w:marLeft w:val="0"/>
      <w:marRight w:val="0"/>
      <w:marTop w:val="0"/>
      <w:marBottom w:val="0"/>
      <w:divBdr>
        <w:top w:val="none" w:sz="0" w:space="0" w:color="auto"/>
        <w:left w:val="none" w:sz="0" w:space="0" w:color="auto"/>
        <w:bottom w:val="none" w:sz="0" w:space="0" w:color="auto"/>
        <w:right w:val="none" w:sz="0" w:space="0" w:color="auto"/>
      </w:divBdr>
    </w:div>
    <w:div w:id="1688829252">
      <w:bodyDiv w:val="1"/>
      <w:marLeft w:val="0"/>
      <w:marRight w:val="0"/>
      <w:marTop w:val="0"/>
      <w:marBottom w:val="0"/>
      <w:divBdr>
        <w:top w:val="none" w:sz="0" w:space="0" w:color="auto"/>
        <w:left w:val="none" w:sz="0" w:space="0" w:color="auto"/>
        <w:bottom w:val="none" w:sz="0" w:space="0" w:color="auto"/>
        <w:right w:val="none" w:sz="0" w:space="0" w:color="auto"/>
      </w:divBdr>
    </w:div>
    <w:div w:id="1696928050">
      <w:bodyDiv w:val="1"/>
      <w:marLeft w:val="0"/>
      <w:marRight w:val="0"/>
      <w:marTop w:val="0"/>
      <w:marBottom w:val="0"/>
      <w:divBdr>
        <w:top w:val="none" w:sz="0" w:space="0" w:color="auto"/>
        <w:left w:val="none" w:sz="0" w:space="0" w:color="auto"/>
        <w:bottom w:val="none" w:sz="0" w:space="0" w:color="auto"/>
        <w:right w:val="none" w:sz="0" w:space="0" w:color="auto"/>
      </w:divBdr>
    </w:div>
    <w:div w:id="1697465030">
      <w:bodyDiv w:val="1"/>
      <w:marLeft w:val="0"/>
      <w:marRight w:val="0"/>
      <w:marTop w:val="0"/>
      <w:marBottom w:val="0"/>
      <w:divBdr>
        <w:top w:val="none" w:sz="0" w:space="0" w:color="auto"/>
        <w:left w:val="none" w:sz="0" w:space="0" w:color="auto"/>
        <w:bottom w:val="none" w:sz="0" w:space="0" w:color="auto"/>
        <w:right w:val="none" w:sz="0" w:space="0" w:color="auto"/>
      </w:divBdr>
    </w:div>
    <w:div w:id="1697921631">
      <w:bodyDiv w:val="1"/>
      <w:marLeft w:val="0"/>
      <w:marRight w:val="0"/>
      <w:marTop w:val="0"/>
      <w:marBottom w:val="0"/>
      <w:divBdr>
        <w:top w:val="none" w:sz="0" w:space="0" w:color="auto"/>
        <w:left w:val="none" w:sz="0" w:space="0" w:color="auto"/>
        <w:bottom w:val="none" w:sz="0" w:space="0" w:color="auto"/>
        <w:right w:val="none" w:sz="0" w:space="0" w:color="auto"/>
      </w:divBdr>
    </w:div>
    <w:div w:id="1705595910">
      <w:bodyDiv w:val="1"/>
      <w:marLeft w:val="0"/>
      <w:marRight w:val="0"/>
      <w:marTop w:val="0"/>
      <w:marBottom w:val="0"/>
      <w:divBdr>
        <w:top w:val="none" w:sz="0" w:space="0" w:color="auto"/>
        <w:left w:val="none" w:sz="0" w:space="0" w:color="auto"/>
        <w:bottom w:val="none" w:sz="0" w:space="0" w:color="auto"/>
        <w:right w:val="none" w:sz="0" w:space="0" w:color="auto"/>
      </w:divBdr>
    </w:div>
    <w:div w:id="1725906143">
      <w:bodyDiv w:val="1"/>
      <w:marLeft w:val="0"/>
      <w:marRight w:val="0"/>
      <w:marTop w:val="0"/>
      <w:marBottom w:val="0"/>
      <w:divBdr>
        <w:top w:val="none" w:sz="0" w:space="0" w:color="auto"/>
        <w:left w:val="none" w:sz="0" w:space="0" w:color="auto"/>
        <w:bottom w:val="none" w:sz="0" w:space="0" w:color="auto"/>
        <w:right w:val="none" w:sz="0" w:space="0" w:color="auto"/>
      </w:divBdr>
    </w:div>
    <w:div w:id="1727292540">
      <w:bodyDiv w:val="1"/>
      <w:marLeft w:val="0"/>
      <w:marRight w:val="0"/>
      <w:marTop w:val="0"/>
      <w:marBottom w:val="0"/>
      <w:divBdr>
        <w:top w:val="none" w:sz="0" w:space="0" w:color="auto"/>
        <w:left w:val="none" w:sz="0" w:space="0" w:color="auto"/>
        <w:bottom w:val="none" w:sz="0" w:space="0" w:color="auto"/>
        <w:right w:val="none" w:sz="0" w:space="0" w:color="auto"/>
      </w:divBdr>
    </w:div>
    <w:div w:id="1741557987">
      <w:bodyDiv w:val="1"/>
      <w:marLeft w:val="0"/>
      <w:marRight w:val="0"/>
      <w:marTop w:val="0"/>
      <w:marBottom w:val="0"/>
      <w:divBdr>
        <w:top w:val="none" w:sz="0" w:space="0" w:color="auto"/>
        <w:left w:val="none" w:sz="0" w:space="0" w:color="auto"/>
        <w:bottom w:val="none" w:sz="0" w:space="0" w:color="auto"/>
        <w:right w:val="none" w:sz="0" w:space="0" w:color="auto"/>
      </w:divBdr>
    </w:div>
    <w:div w:id="1755130149">
      <w:bodyDiv w:val="1"/>
      <w:marLeft w:val="0"/>
      <w:marRight w:val="0"/>
      <w:marTop w:val="0"/>
      <w:marBottom w:val="0"/>
      <w:divBdr>
        <w:top w:val="none" w:sz="0" w:space="0" w:color="auto"/>
        <w:left w:val="none" w:sz="0" w:space="0" w:color="auto"/>
        <w:bottom w:val="none" w:sz="0" w:space="0" w:color="auto"/>
        <w:right w:val="none" w:sz="0" w:space="0" w:color="auto"/>
      </w:divBdr>
    </w:div>
    <w:div w:id="1760635978">
      <w:bodyDiv w:val="1"/>
      <w:marLeft w:val="0"/>
      <w:marRight w:val="0"/>
      <w:marTop w:val="0"/>
      <w:marBottom w:val="0"/>
      <w:divBdr>
        <w:top w:val="none" w:sz="0" w:space="0" w:color="auto"/>
        <w:left w:val="none" w:sz="0" w:space="0" w:color="auto"/>
        <w:bottom w:val="none" w:sz="0" w:space="0" w:color="auto"/>
        <w:right w:val="none" w:sz="0" w:space="0" w:color="auto"/>
      </w:divBdr>
    </w:div>
    <w:div w:id="1761220423">
      <w:bodyDiv w:val="1"/>
      <w:marLeft w:val="0"/>
      <w:marRight w:val="0"/>
      <w:marTop w:val="0"/>
      <w:marBottom w:val="0"/>
      <w:divBdr>
        <w:top w:val="none" w:sz="0" w:space="0" w:color="auto"/>
        <w:left w:val="none" w:sz="0" w:space="0" w:color="auto"/>
        <w:bottom w:val="none" w:sz="0" w:space="0" w:color="auto"/>
        <w:right w:val="none" w:sz="0" w:space="0" w:color="auto"/>
      </w:divBdr>
    </w:div>
    <w:div w:id="1762026238">
      <w:bodyDiv w:val="1"/>
      <w:marLeft w:val="0"/>
      <w:marRight w:val="0"/>
      <w:marTop w:val="0"/>
      <w:marBottom w:val="0"/>
      <w:divBdr>
        <w:top w:val="none" w:sz="0" w:space="0" w:color="auto"/>
        <w:left w:val="none" w:sz="0" w:space="0" w:color="auto"/>
        <w:bottom w:val="none" w:sz="0" w:space="0" w:color="auto"/>
        <w:right w:val="none" w:sz="0" w:space="0" w:color="auto"/>
      </w:divBdr>
    </w:div>
    <w:div w:id="1762557788">
      <w:bodyDiv w:val="1"/>
      <w:marLeft w:val="0"/>
      <w:marRight w:val="0"/>
      <w:marTop w:val="0"/>
      <w:marBottom w:val="0"/>
      <w:divBdr>
        <w:top w:val="none" w:sz="0" w:space="0" w:color="auto"/>
        <w:left w:val="none" w:sz="0" w:space="0" w:color="auto"/>
        <w:bottom w:val="none" w:sz="0" w:space="0" w:color="auto"/>
        <w:right w:val="none" w:sz="0" w:space="0" w:color="auto"/>
      </w:divBdr>
    </w:div>
    <w:div w:id="1764720527">
      <w:bodyDiv w:val="1"/>
      <w:marLeft w:val="0"/>
      <w:marRight w:val="0"/>
      <w:marTop w:val="0"/>
      <w:marBottom w:val="0"/>
      <w:divBdr>
        <w:top w:val="none" w:sz="0" w:space="0" w:color="auto"/>
        <w:left w:val="none" w:sz="0" w:space="0" w:color="auto"/>
        <w:bottom w:val="none" w:sz="0" w:space="0" w:color="auto"/>
        <w:right w:val="none" w:sz="0" w:space="0" w:color="auto"/>
      </w:divBdr>
    </w:div>
    <w:div w:id="1768379436">
      <w:bodyDiv w:val="1"/>
      <w:marLeft w:val="0"/>
      <w:marRight w:val="0"/>
      <w:marTop w:val="0"/>
      <w:marBottom w:val="0"/>
      <w:divBdr>
        <w:top w:val="none" w:sz="0" w:space="0" w:color="auto"/>
        <w:left w:val="none" w:sz="0" w:space="0" w:color="auto"/>
        <w:bottom w:val="none" w:sz="0" w:space="0" w:color="auto"/>
        <w:right w:val="none" w:sz="0" w:space="0" w:color="auto"/>
      </w:divBdr>
    </w:div>
    <w:div w:id="1774781115">
      <w:bodyDiv w:val="1"/>
      <w:marLeft w:val="0"/>
      <w:marRight w:val="0"/>
      <w:marTop w:val="0"/>
      <w:marBottom w:val="0"/>
      <w:divBdr>
        <w:top w:val="none" w:sz="0" w:space="0" w:color="auto"/>
        <w:left w:val="none" w:sz="0" w:space="0" w:color="auto"/>
        <w:bottom w:val="none" w:sz="0" w:space="0" w:color="auto"/>
        <w:right w:val="none" w:sz="0" w:space="0" w:color="auto"/>
      </w:divBdr>
    </w:div>
    <w:div w:id="1776554556">
      <w:bodyDiv w:val="1"/>
      <w:marLeft w:val="0"/>
      <w:marRight w:val="0"/>
      <w:marTop w:val="0"/>
      <w:marBottom w:val="0"/>
      <w:divBdr>
        <w:top w:val="none" w:sz="0" w:space="0" w:color="auto"/>
        <w:left w:val="none" w:sz="0" w:space="0" w:color="auto"/>
        <w:bottom w:val="none" w:sz="0" w:space="0" w:color="auto"/>
        <w:right w:val="none" w:sz="0" w:space="0" w:color="auto"/>
      </w:divBdr>
    </w:div>
    <w:div w:id="1781992169">
      <w:bodyDiv w:val="1"/>
      <w:marLeft w:val="0"/>
      <w:marRight w:val="0"/>
      <w:marTop w:val="0"/>
      <w:marBottom w:val="0"/>
      <w:divBdr>
        <w:top w:val="none" w:sz="0" w:space="0" w:color="auto"/>
        <w:left w:val="none" w:sz="0" w:space="0" w:color="auto"/>
        <w:bottom w:val="none" w:sz="0" w:space="0" w:color="auto"/>
        <w:right w:val="none" w:sz="0" w:space="0" w:color="auto"/>
      </w:divBdr>
    </w:div>
    <w:div w:id="1795099079">
      <w:bodyDiv w:val="1"/>
      <w:marLeft w:val="0"/>
      <w:marRight w:val="0"/>
      <w:marTop w:val="0"/>
      <w:marBottom w:val="0"/>
      <w:divBdr>
        <w:top w:val="none" w:sz="0" w:space="0" w:color="auto"/>
        <w:left w:val="none" w:sz="0" w:space="0" w:color="auto"/>
        <w:bottom w:val="none" w:sz="0" w:space="0" w:color="auto"/>
        <w:right w:val="none" w:sz="0" w:space="0" w:color="auto"/>
      </w:divBdr>
    </w:div>
    <w:div w:id="1795707185">
      <w:bodyDiv w:val="1"/>
      <w:marLeft w:val="0"/>
      <w:marRight w:val="0"/>
      <w:marTop w:val="0"/>
      <w:marBottom w:val="0"/>
      <w:divBdr>
        <w:top w:val="none" w:sz="0" w:space="0" w:color="auto"/>
        <w:left w:val="none" w:sz="0" w:space="0" w:color="auto"/>
        <w:bottom w:val="none" w:sz="0" w:space="0" w:color="auto"/>
        <w:right w:val="none" w:sz="0" w:space="0" w:color="auto"/>
      </w:divBdr>
    </w:div>
    <w:div w:id="1804149468">
      <w:bodyDiv w:val="1"/>
      <w:marLeft w:val="0"/>
      <w:marRight w:val="0"/>
      <w:marTop w:val="0"/>
      <w:marBottom w:val="0"/>
      <w:divBdr>
        <w:top w:val="none" w:sz="0" w:space="0" w:color="auto"/>
        <w:left w:val="none" w:sz="0" w:space="0" w:color="auto"/>
        <w:bottom w:val="none" w:sz="0" w:space="0" w:color="auto"/>
        <w:right w:val="none" w:sz="0" w:space="0" w:color="auto"/>
      </w:divBdr>
    </w:div>
    <w:div w:id="1809281351">
      <w:bodyDiv w:val="1"/>
      <w:marLeft w:val="0"/>
      <w:marRight w:val="0"/>
      <w:marTop w:val="0"/>
      <w:marBottom w:val="0"/>
      <w:divBdr>
        <w:top w:val="none" w:sz="0" w:space="0" w:color="auto"/>
        <w:left w:val="none" w:sz="0" w:space="0" w:color="auto"/>
        <w:bottom w:val="none" w:sz="0" w:space="0" w:color="auto"/>
        <w:right w:val="none" w:sz="0" w:space="0" w:color="auto"/>
      </w:divBdr>
    </w:div>
    <w:div w:id="1817530224">
      <w:bodyDiv w:val="1"/>
      <w:marLeft w:val="0"/>
      <w:marRight w:val="0"/>
      <w:marTop w:val="0"/>
      <w:marBottom w:val="0"/>
      <w:divBdr>
        <w:top w:val="none" w:sz="0" w:space="0" w:color="auto"/>
        <w:left w:val="none" w:sz="0" w:space="0" w:color="auto"/>
        <w:bottom w:val="none" w:sz="0" w:space="0" w:color="auto"/>
        <w:right w:val="none" w:sz="0" w:space="0" w:color="auto"/>
      </w:divBdr>
    </w:div>
    <w:div w:id="1820657576">
      <w:bodyDiv w:val="1"/>
      <w:marLeft w:val="0"/>
      <w:marRight w:val="0"/>
      <w:marTop w:val="0"/>
      <w:marBottom w:val="0"/>
      <w:divBdr>
        <w:top w:val="none" w:sz="0" w:space="0" w:color="auto"/>
        <w:left w:val="none" w:sz="0" w:space="0" w:color="auto"/>
        <w:bottom w:val="none" w:sz="0" w:space="0" w:color="auto"/>
        <w:right w:val="none" w:sz="0" w:space="0" w:color="auto"/>
      </w:divBdr>
    </w:div>
    <w:div w:id="1822651593">
      <w:bodyDiv w:val="1"/>
      <w:marLeft w:val="0"/>
      <w:marRight w:val="0"/>
      <w:marTop w:val="0"/>
      <w:marBottom w:val="0"/>
      <w:divBdr>
        <w:top w:val="none" w:sz="0" w:space="0" w:color="auto"/>
        <w:left w:val="none" w:sz="0" w:space="0" w:color="auto"/>
        <w:bottom w:val="none" w:sz="0" w:space="0" w:color="auto"/>
        <w:right w:val="none" w:sz="0" w:space="0" w:color="auto"/>
      </w:divBdr>
    </w:div>
    <w:div w:id="1822693228">
      <w:bodyDiv w:val="1"/>
      <w:marLeft w:val="0"/>
      <w:marRight w:val="0"/>
      <w:marTop w:val="0"/>
      <w:marBottom w:val="0"/>
      <w:divBdr>
        <w:top w:val="none" w:sz="0" w:space="0" w:color="auto"/>
        <w:left w:val="none" w:sz="0" w:space="0" w:color="auto"/>
        <w:bottom w:val="none" w:sz="0" w:space="0" w:color="auto"/>
        <w:right w:val="none" w:sz="0" w:space="0" w:color="auto"/>
      </w:divBdr>
    </w:div>
    <w:div w:id="1823739881">
      <w:bodyDiv w:val="1"/>
      <w:marLeft w:val="0"/>
      <w:marRight w:val="0"/>
      <w:marTop w:val="0"/>
      <w:marBottom w:val="0"/>
      <w:divBdr>
        <w:top w:val="none" w:sz="0" w:space="0" w:color="auto"/>
        <w:left w:val="none" w:sz="0" w:space="0" w:color="auto"/>
        <w:bottom w:val="none" w:sz="0" w:space="0" w:color="auto"/>
        <w:right w:val="none" w:sz="0" w:space="0" w:color="auto"/>
      </w:divBdr>
    </w:div>
    <w:div w:id="1837376129">
      <w:bodyDiv w:val="1"/>
      <w:marLeft w:val="0"/>
      <w:marRight w:val="0"/>
      <w:marTop w:val="0"/>
      <w:marBottom w:val="0"/>
      <w:divBdr>
        <w:top w:val="none" w:sz="0" w:space="0" w:color="auto"/>
        <w:left w:val="none" w:sz="0" w:space="0" w:color="auto"/>
        <w:bottom w:val="none" w:sz="0" w:space="0" w:color="auto"/>
        <w:right w:val="none" w:sz="0" w:space="0" w:color="auto"/>
      </w:divBdr>
    </w:div>
    <w:div w:id="1841196086">
      <w:bodyDiv w:val="1"/>
      <w:marLeft w:val="0"/>
      <w:marRight w:val="0"/>
      <w:marTop w:val="0"/>
      <w:marBottom w:val="0"/>
      <w:divBdr>
        <w:top w:val="none" w:sz="0" w:space="0" w:color="auto"/>
        <w:left w:val="none" w:sz="0" w:space="0" w:color="auto"/>
        <w:bottom w:val="none" w:sz="0" w:space="0" w:color="auto"/>
        <w:right w:val="none" w:sz="0" w:space="0" w:color="auto"/>
      </w:divBdr>
    </w:div>
    <w:div w:id="1842232676">
      <w:bodyDiv w:val="1"/>
      <w:marLeft w:val="0"/>
      <w:marRight w:val="0"/>
      <w:marTop w:val="0"/>
      <w:marBottom w:val="0"/>
      <w:divBdr>
        <w:top w:val="none" w:sz="0" w:space="0" w:color="auto"/>
        <w:left w:val="none" w:sz="0" w:space="0" w:color="auto"/>
        <w:bottom w:val="none" w:sz="0" w:space="0" w:color="auto"/>
        <w:right w:val="none" w:sz="0" w:space="0" w:color="auto"/>
      </w:divBdr>
    </w:div>
    <w:div w:id="1842236226">
      <w:bodyDiv w:val="1"/>
      <w:marLeft w:val="0"/>
      <w:marRight w:val="0"/>
      <w:marTop w:val="0"/>
      <w:marBottom w:val="0"/>
      <w:divBdr>
        <w:top w:val="none" w:sz="0" w:space="0" w:color="auto"/>
        <w:left w:val="none" w:sz="0" w:space="0" w:color="auto"/>
        <w:bottom w:val="none" w:sz="0" w:space="0" w:color="auto"/>
        <w:right w:val="none" w:sz="0" w:space="0" w:color="auto"/>
      </w:divBdr>
    </w:div>
    <w:div w:id="1845391100">
      <w:bodyDiv w:val="1"/>
      <w:marLeft w:val="0"/>
      <w:marRight w:val="0"/>
      <w:marTop w:val="0"/>
      <w:marBottom w:val="0"/>
      <w:divBdr>
        <w:top w:val="none" w:sz="0" w:space="0" w:color="auto"/>
        <w:left w:val="none" w:sz="0" w:space="0" w:color="auto"/>
        <w:bottom w:val="none" w:sz="0" w:space="0" w:color="auto"/>
        <w:right w:val="none" w:sz="0" w:space="0" w:color="auto"/>
      </w:divBdr>
    </w:div>
    <w:div w:id="1846170618">
      <w:bodyDiv w:val="1"/>
      <w:marLeft w:val="0"/>
      <w:marRight w:val="0"/>
      <w:marTop w:val="0"/>
      <w:marBottom w:val="0"/>
      <w:divBdr>
        <w:top w:val="none" w:sz="0" w:space="0" w:color="auto"/>
        <w:left w:val="none" w:sz="0" w:space="0" w:color="auto"/>
        <w:bottom w:val="none" w:sz="0" w:space="0" w:color="auto"/>
        <w:right w:val="none" w:sz="0" w:space="0" w:color="auto"/>
      </w:divBdr>
    </w:div>
    <w:div w:id="1847665755">
      <w:bodyDiv w:val="1"/>
      <w:marLeft w:val="0"/>
      <w:marRight w:val="0"/>
      <w:marTop w:val="0"/>
      <w:marBottom w:val="0"/>
      <w:divBdr>
        <w:top w:val="none" w:sz="0" w:space="0" w:color="auto"/>
        <w:left w:val="none" w:sz="0" w:space="0" w:color="auto"/>
        <w:bottom w:val="none" w:sz="0" w:space="0" w:color="auto"/>
        <w:right w:val="none" w:sz="0" w:space="0" w:color="auto"/>
      </w:divBdr>
    </w:div>
    <w:div w:id="1848134799">
      <w:bodyDiv w:val="1"/>
      <w:marLeft w:val="0"/>
      <w:marRight w:val="0"/>
      <w:marTop w:val="0"/>
      <w:marBottom w:val="0"/>
      <w:divBdr>
        <w:top w:val="none" w:sz="0" w:space="0" w:color="auto"/>
        <w:left w:val="none" w:sz="0" w:space="0" w:color="auto"/>
        <w:bottom w:val="none" w:sz="0" w:space="0" w:color="auto"/>
        <w:right w:val="none" w:sz="0" w:space="0" w:color="auto"/>
      </w:divBdr>
    </w:div>
    <w:div w:id="1852144114">
      <w:bodyDiv w:val="1"/>
      <w:marLeft w:val="0"/>
      <w:marRight w:val="0"/>
      <w:marTop w:val="0"/>
      <w:marBottom w:val="0"/>
      <w:divBdr>
        <w:top w:val="none" w:sz="0" w:space="0" w:color="auto"/>
        <w:left w:val="none" w:sz="0" w:space="0" w:color="auto"/>
        <w:bottom w:val="none" w:sz="0" w:space="0" w:color="auto"/>
        <w:right w:val="none" w:sz="0" w:space="0" w:color="auto"/>
      </w:divBdr>
    </w:div>
    <w:div w:id="1854301190">
      <w:bodyDiv w:val="1"/>
      <w:marLeft w:val="0"/>
      <w:marRight w:val="0"/>
      <w:marTop w:val="0"/>
      <w:marBottom w:val="0"/>
      <w:divBdr>
        <w:top w:val="none" w:sz="0" w:space="0" w:color="auto"/>
        <w:left w:val="none" w:sz="0" w:space="0" w:color="auto"/>
        <w:bottom w:val="none" w:sz="0" w:space="0" w:color="auto"/>
        <w:right w:val="none" w:sz="0" w:space="0" w:color="auto"/>
      </w:divBdr>
    </w:div>
    <w:div w:id="1867212924">
      <w:bodyDiv w:val="1"/>
      <w:marLeft w:val="0"/>
      <w:marRight w:val="0"/>
      <w:marTop w:val="0"/>
      <w:marBottom w:val="0"/>
      <w:divBdr>
        <w:top w:val="none" w:sz="0" w:space="0" w:color="auto"/>
        <w:left w:val="none" w:sz="0" w:space="0" w:color="auto"/>
        <w:bottom w:val="none" w:sz="0" w:space="0" w:color="auto"/>
        <w:right w:val="none" w:sz="0" w:space="0" w:color="auto"/>
      </w:divBdr>
    </w:div>
    <w:div w:id="1872498460">
      <w:bodyDiv w:val="1"/>
      <w:marLeft w:val="0"/>
      <w:marRight w:val="0"/>
      <w:marTop w:val="0"/>
      <w:marBottom w:val="0"/>
      <w:divBdr>
        <w:top w:val="none" w:sz="0" w:space="0" w:color="auto"/>
        <w:left w:val="none" w:sz="0" w:space="0" w:color="auto"/>
        <w:bottom w:val="none" w:sz="0" w:space="0" w:color="auto"/>
        <w:right w:val="none" w:sz="0" w:space="0" w:color="auto"/>
      </w:divBdr>
    </w:div>
    <w:div w:id="1874149874">
      <w:bodyDiv w:val="1"/>
      <w:marLeft w:val="0"/>
      <w:marRight w:val="0"/>
      <w:marTop w:val="0"/>
      <w:marBottom w:val="0"/>
      <w:divBdr>
        <w:top w:val="none" w:sz="0" w:space="0" w:color="auto"/>
        <w:left w:val="none" w:sz="0" w:space="0" w:color="auto"/>
        <w:bottom w:val="none" w:sz="0" w:space="0" w:color="auto"/>
        <w:right w:val="none" w:sz="0" w:space="0" w:color="auto"/>
      </w:divBdr>
    </w:div>
    <w:div w:id="1894190389">
      <w:bodyDiv w:val="1"/>
      <w:marLeft w:val="0"/>
      <w:marRight w:val="0"/>
      <w:marTop w:val="0"/>
      <w:marBottom w:val="0"/>
      <w:divBdr>
        <w:top w:val="none" w:sz="0" w:space="0" w:color="auto"/>
        <w:left w:val="none" w:sz="0" w:space="0" w:color="auto"/>
        <w:bottom w:val="none" w:sz="0" w:space="0" w:color="auto"/>
        <w:right w:val="none" w:sz="0" w:space="0" w:color="auto"/>
      </w:divBdr>
    </w:div>
    <w:div w:id="1896353600">
      <w:bodyDiv w:val="1"/>
      <w:marLeft w:val="0"/>
      <w:marRight w:val="0"/>
      <w:marTop w:val="0"/>
      <w:marBottom w:val="0"/>
      <w:divBdr>
        <w:top w:val="none" w:sz="0" w:space="0" w:color="auto"/>
        <w:left w:val="none" w:sz="0" w:space="0" w:color="auto"/>
        <w:bottom w:val="none" w:sz="0" w:space="0" w:color="auto"/>
        <w:right w:val="none" w:sz="0" w:space="0" w:color="auto"/>
      </w:divBdr>
    </w:div>
    <w:div w:id="1910072278">
      <w:bodyDiv w:val="1"/>
      <w:marLeft w:val="0"/>
      <w:marRight w:val="0"/>
      <w:marTop w:val="0"/>
      <w:marBottom w:val="0"/>
      <w:divBdr>
        <w:top w:val="none" w:sz="0" w:space="0" w:color="auto"/>
        <w:left w:val="none" w:sz="0" w:space="0" w:color="auto"/>
        <w:bottom w:val="none" w:sz="0" w:space="0" w:color="auto"/>
        <w:right w:val="none" w:sz="0" w:space="0" w:color="auto"/>
      </w:divBdr>
    </w:div>
    <w:div w:id="1921133118">
      <w:bodyDiv w:val="1"/>
      <w:marLeft w:val="0"/>
      <w:marRight w:val="0"/>
      <w:marTop w:val="0"/>
      <w:marBottom w:val="0"/>
      <w:divBdr>
        <w:top w:val="none" w:sz="0" w:space="0" w:color="auto"/>
        <w:left w:val="none" w:sz="0" w:space="0" w:color="auto"/>
        <w:bottom w:val="none" w:sz="0" w:space="0" w:color="auto"/>
        <w:right w:val="none" w:sz="0" w:space="0" w:color="auto"/>
      </w:divBdr>
    </w:div>
    <w:div w:id="1927572582">
      <w:bodyDiv w:val="1"/>
      <w:marLeft w:val="0"/>
      <w:marRight w:val="0"/>
      <w:marTop w:val="0"/>
      <w:marBottom w:val="0"/>
      <w:divBdr>
        <w:top w:val="none" w:sz="0" w:space="0" w:color="auto"/>
        <w:left w:val="none" w:sz="0" w:space="0" w:color="auto"/>
        <w:bottom w:val="none" w:sz="0" w:space="0" w:color="auto"/>
        <w:right w:val="none" w:sz="0" w:space="0" w:color="auto"/>
      </w:divBdr>
    </w:div>
    <w:div w:id="1931697114">
      <w:bodyDiv w:val="1"/>
      <w:marLeft w:val="0"/>
      <w:marRight w:val="0"/>
      <w:marTop w:val="0"/>
      <w:marBottom w:val="0"/>
      <w:divBdr>
        <w:top w:val="none" w:sz="0" w:space="0" w:color="auto"/>
        <w:left w:val="none" w:sz="0" w:space="0" w:color="auto"/>
        <w:bottom w:val="none" w:sz="0" w:space="0" w:color="auto"/>
        <w:right w:val="none" w:sz="0" w:space="0" w:color="auto"/>
      </w:divBdr>
    </w:div>
    <w:div w:id="1936354652">
      <w:bodyDiv w:val="1"/>
      <w:marLeft w:val="0"/>
      <w:marRight w:val="0"/>
      <w:marTop w:val="0"/>
      <w:marBottom w:val="0"/>
      <w:divBdr>
        <w:top w:val="none" w:sz="0" w:space="0" w:color="auto"/>
        <w:left w:val="none" w:sz="0" w:space="0" w:color="auto"/>
        <w:bottom w:val="none" w:sz="0" w:space="0" w:color="auto"/>
        <w:right w:val="none" w:sz="0" w:space="0" w:color="auto"/>
      </w:divBdr>
    </w:div>
    <w:div w:id="1945070493">
      <w:bodyDiv w:val="1"/>
      <w:marLeft w:val="0"/>
      <w:marRight w:val="0"/>
      <w:marTop w:val="0"/>
      <w:marBottom w:val="0"/>
      <w:divBdr>
        <w:top w:val="none" w:sz="0" w:space="0" w:color="auto"/>
        <w:left w:val="none" w:sz="0" w:space="0" w:color="auto"/>
        <w:bottom w:val="none" w:sz="0" w:space="0" w:color="auto"/>
        <w:right w:val="none" w:sz="0" w:space="0" w:color="auto"/>
      </w:divBdr>
    </w:div>
    <w:div w:id="1945534334">
      <w:bodyDiv w:val="1"/>
      <w:marLeft w:val="0"/>
      <w:marRight w:val="0"/>
      <w:marTop w:val="0"/>
      <w:marBottom w:val="0"/>
      <w:divBdr>
        <w:top w:val="none" w:sz="0" w:space="0" w:color="auto"/>
        <w:left w:val="none" w:sz="0" w:space="0" w:color="auto"/>
        <w:bottom w:val="none" w:sz="0" w:space="0" w:color="auto"/>
        <w:right w:val="none" w:sz="0" w:space="0" w:color="auto"/>
      </w:divBdr>
    </w:div>
    <w:div w:id="1949968069">
      <w:bodyDiv w:val="1"/>
      <w:marLeft w:val="0"/>
      <w:marRight w:val="0"/>
      <w:marTop w:val="0"/>
      <w:marBottom w:val="0"/>
      <w:divBdr>
        <w:top w:val="none" w:sz="0" w:space="0" w:color="auto"/>
        <w:left w:val="none" w:sz="0" w:space="0" w:color="auto"/>
        <w:bottom w:val="none" w:sz="0" w:space="0" w:color="auto"/>
        <w:right w:val="none" w:sz="0" w:space="0" w:color="auto"/>
      </w:divBdr>
    </w:div>
    <w:div w:id="1950696718">
      <w:bodyDiv w:val="1"/>
      <w:marLeft w:val="0"/>
      <w:marRight w:val="0"/>
      <w:marTop w:val="0"/>
      <w:marBottom w:val="0"/>
      <w:divBdr>
        <w:top w:val="none" w:sz="0" w:space="0" w:color="auto"/>
        <w:left w:val="none" w:sz="0" w:space="0" w:color="auto"/>
        <w:bottom w:val="none" w:sz="0" w:space="0" w:color="auto"/>
        <w:right w:val="none" w:sz="0" w:space="0" w:color="auto"/>
      </w:divBdr>
    </w:div>
    <w:div w:id="1960332618">
      <w:bodyDiv w:val="1"/>
      <w:marLeft w:val="0"/>
      <w:marRight w:val="0"/>
      <w:marTop w:val="0"/>
      <w:marBottom w:val="0"/>
      <w:divBdr>
        <w:top w:val="none" w:sz="0" w:space="0" w:color="auto"/>
        <w:left w:val="none" w:sz="0" w:space="0" w:color="auto"/>
        <w:bottom w:val="none" w:sz="0" w:space="0" w:color="auto"/>
        <w:right w:val="none" w:sz="0" w:space="0" w:color="auto"/>
      </w:divBdr>
    </w:div>
    <w:div w:id="1961762512">
      <w:bodyDiv w:val="1"/>
      <w:marLeft w:val="0"/>
      <w:marRight w:val="0"/>
      <w:marTop w:val="0"/>
      <w:marBottom w:val="0"/>
      <w:divBdr>
        <w:top w:val="none" w:sz="0" w:space="0" w:color="auto"/>
        <w:left w:val="none" w:sz="0" w:space="0" w:color="auto"/>
        <w:bottom w:val="none" w:sz="0" w:space="0" w:color="auto"/>
        <w:right w:val="none" w:sz="0" w:space="0" w:color="auto"/>
      </w:divBdr>
    </w:div>
    <w:div w:id="1966815062">
      <w:bodyDiv w:val="1"/>
      <w:marLeft w:val="0"/>
      <w:marRight w:val="0"/>
      <w:marTop w:val="0"/>
      <w:marBottom w:val="0"/>
      <w:divBdr>
        <w:top w:val="none" w:sz="0" w:space="0" w:color="auto"/>
        <w:left w:val="none" w:sz="0" w:space="0" w:color="auto"/>
        <w:bottom w:val="none" w:sz="0" w:space="0" w:color="auto"/>
        <w:right w:val="none" w:sz="0" w:space="0" w:color="auto"/>
      </w:divBdr>
    </w:div>
    <w:div w:id="1969508705">
      <w:bodyDiv w:val="1"/>
      <w:marLeft w:val="0"/>
      <w:marRight w:val="0"/>
      <w:marTop w:val="0"/>
      <w:marBottom w:val="0"/>
      <w:divBdr>
        <w:top w:val="none" w:sz="0" w:space="0" w:color="auto"/>
        <w:left w:val="none" w:sz="0" w:space="0" w:color="auto"/>
        <w:bottom w:val="none" w:sz="0" w:space="0" w:color="auto"/>
        <w:right w:val="none" w:sz="0" w:space="0" w:color="auto"/>
      </w:divBdr>
    </w:div>
    <w:div w:id="1978416739">
      <w:bodyDiv w:val="1"/>
      <w:marLeft w:val="0"/>
      <w:marRight w:val="0"/>
      <w:marTop w:val="0"/>
      <w:marBottom w:val="0"/>
      <w:divBdr>
        <w:top w:val="none" w:sz="0" w:space="0" w:color="auto"/>
        <w:left w:val="none" w:sz="0" w:space="0" w:color="auto"/>
        <w:bottom w:val="none" w:sz="0" w:space="0" w:color="auto"/>
        <w:right w:val="none" w:sz="0" w:space="0" w:color="auto"/>
      </w:divBdr>
    </w:div>
    <w:div w:id="1981374671">
      <w:bodyDiv w:val="1"/>
      <w:marLeft w:val="0"/>
      <w:marRight w:val="0"/>
      <w:marTop w:val="0"/>
      <w:marBottom w:val="0"/>
      <w:divBdr>
        <w:top w:val="none" w:sz="0" w:space="0" w:color="auto"/>
        <w:left w:val="none" w:sz="0" w:space="0" w:color="auto"/>
        <w:bottom w:val="none" w:sz="0" w:space="0" w:color="auto"/>
        <w:right w:val="none" w:sz="0" w:space="0" w:color="auto"/>
      </w:divBdr>
    </w:div>
    <w:div w:id="1984237940">
      <w:bodyDiv w:val="1"/>
      <w:marLeft w:val="0"/>
      <w:marRight w:val="0"/>
      <w:marTop w:val="0"/>
      <w:marBottom w:val="0"/>
      <w:divBdr>
        <w:top w:val="none" w:sz="0" w:space="0" w:color="auto"/>
        <w:left w:val="none" w:sz="0" w:space="0" w:color="auto"/>
        <w:bottom w:val="none" w:sz="0" w:space="0" w:color="auto"/>
        <w:right w:val="none" w:sz="0" w:space="0" w:color="auto"/>
      </w:divBdr>
    </w:div>
    <w:div w:id="1988897106">
      <w:bodyDiv w:val="1"/>
      <w:marLeft w:val="0"/>
      <w:marRight w:val="0"/>
      <w:marTop w:val="0"/>
      <w:marBottom w:val="0"/>
      <w:divBdr>
        <w:top w:val="none" w:sz="0" w:space="0" w:color="auto"/>
        <w:left w:val="none" w:sz="0" w:space="0" w:color="auto"/>
        <w:bottom w:val="none" w:sz="0" w:space="0" w:color="auto"/>
        <w:right w:val="none" w:sz="0" w:space="0" w:color="auto"/>
      </w:divBdr>
    </w:div>
    <w:div w:id="1991977167">
      <w:bodyDiv w:val="1"/>
      <w:marLeft w:val="0"/>
      <w:marRight w:val="0"/>
      <w:marTop w:val="0"/>
      <w:marBottom w:val="0"/>
      <w:divBdr>
        <w:top w:val="none" w:sz="0" w:space="0" w:color="auto"/>
        <w:left w:val="none" w:sz="0" w:space="0" w:color="auto"/>
        <w:bottom w:val="none" w:sz="0" w:space="0" w:color="auto"/>
        <w:right w:val="none" w:sz="0" w:space="0" w:color="auto"/>
      </w:divBdr>
    </w:div>
    <w:div w:id="1996371377">
      <w:bodyDiv w:val="1"/>
      <w:marLeft w:val="0"/>
      <w:marRight w:val="0"/>
      <w:marTop w:val="0"/>
      <w:marBottom w:val="0"/>
      <w:divBdr>
        <w:top w:val="none" w:sz="0" w:space="0" w:color="auto"/>
        <w:left w:val="none" w:sz="0" w:space="0" w:color="auto"/>
        <w:bottom w:val="none" w:sz="0" w:space="0" w:color="auto"/>
        <w:right w:val="none" w:sz="0" w:space="0" w:color="auto"/>
      </w:divBdr>
    </w:div>
    <w:div w:id="1996687872">
      <w:bodyDiv w:val="1"/>
      <w:marLeft w:val="0"/>
      <w:marRight w:val="0"/>
      <w:marTop w:val="0"/>
      <w:marBottom w:val="0"/>
      <w:divBdr>
        <w:top w:val="none" w:sz="0" w:space="0" w:color="auto"/>
        <w:left w:val="none" w:sz="0" w:space="0" w:color="auto"/>
        <w:bottom w:val="none" w:sz="0" w:space="0" w:color="auto"/>
        <w:right w:val="none" w:sz="0" w:space="0" w:color="auto"/>
      </w:divBdr>
    </w:div>
    <w:div w:id="2005009839">
      <w:bodyDiv w:val="1"/>
      <w:marLeft w:val="0"/>
      <w:marRight w:val="0"/>
      <w:marTop w:val="0"/>
      <w:marBottom w:val="0"/>
      <w:divBdr>
        <w:top w:val="none" w:sz="0" w:space="0" w:color="auto"/>
        <w:left w:val="none" w:sz="0" w:space="0" w:color="auto"/>
        <w:bottom w:val="none" w:sz="0" w:space="0" w:color="auto"/>
        <w:right w:val="none" w:sz="0" w:space="0" w:color="auto"/>
      </w:divBdr>
    </w:div>
    <w:div w:id="2005207092">
      <w:bodyDiv w:val="1"/>
      <w:marLeft w:val="0"/>
      <w:marRight w:val="0"/>
      <w:marTop w:val="0"/>
      <w:marBottom w:val="0"/>
      <w:divBdr>
        <w:top w:val="none" w:sz="0" w:space="0" w:color="auto"/>
        <w:left w:val="none" w:sz="0" w:space="0" w:color="auto"/>
        <w:bottom w:val="none" w:sz="0" w:space="0" w:color="auto"/>
        <w:right w:val="none" w:sz="0" w:space="0" w:color="auto"/>
      </w:divBdr>
    </w:div>
    <w:div w:id="2010979059">
      <w:bodyDiv w:val="1"/>
      <w:marLeft w:val="0"/>
      <w:marRight w:val="0"/>
      <w:marTop w:val="0"/>
      <w:marBottom w:val="0"/>
      <w:divBdr>
        <w:top w:val="none" w:sz="0" w:space="0" w:color="auto"/>
        <w:left w:val="none" w:sz="0" w:space="0" w:color="auto"/>
        <w:bottom w:val="none" w:sz="0" w:space="0" w:color="auto"/>
        <w:right w:val="none" w:sz="0" w:space="0" w:color="auto"/>
      </w:divBdr>
    </w:div>
    <w:div w:id="2011329243">
      <w:bodyDiv w:val="1"/>
      <w:marLeft w:val="0"/>
      <w:marRight w:val="0"/>
      <w:marTop w:val="0"/>
      <w:marBottom w:val="0"/>
      <w:divBdr>
        <w:top w:val="none" w:sz="0" w:space="0" w:color="auto"/>
        <w:left w:val="none" w:sz="0" w:space="0" w:color="auto"/>
        <w:bottom w:val="none" w:sz="0" w:space="0" w:color="auto"/>
        <w:right w:val="none" w:sz="0" w:space="0" w:color="auto"/>
      </w:divBdr>
    </w:div>
    <w:div w:id="2012752194">
      <w:bodyDiv w:val="1"/>
      <w:marLeft w:val="0"/>
      <w:marRight w:val="0"/>
      <w:marTop w:val="0"/>
      <w:marBottom w:val="0"/>
      <w:divBdr>
        <w:top w:val="none" w:sz="0" w:space="0" w:color="auto"/>
        <w:left w:val="none" w:sz="0" w:space="0" w:color="auto"/>
        <w:bottom w:val="none" w:sz="0" w:space="0" w:color="auto"/>
        <w:right w:val="none" w:sz="0" w:space="0" w:color="auto"/>
      </w:divBdr>
    </w:div>
    <w:div w:id="2015722949">
      <w:bodyDiv w:val="1"/>
      <w:marLeft w:val="0"/>
      <w:marRight w:val="0"/>
      <w:marTop w:val="0"/>
      <w:marBottom w:val="0"/>
      <w:divBdr>
        <w:top w:val="none" w:sz="0" w:space="0" w:color="auto"/>
        <w:left w:val="none" w:sz="0" w:space="0" w:color="auto"/>
        <w:bottom w:val="none" w:sz="0" w:space="0" w:color="auto"/>
        <w:right w:val="none" w:sz="0" w:space="0" w:color="auto"/>
      </w:divBdr>
    </w:div>
    <w:div w:id="2020232340">
      <w:bodyDiv w:val="1"/>
      <w:marLeft w:val="0"/>
      <w:marRight w:val="0"/>
      <w:marTop w:val="0"/>
      <w:marBottom w:val="0"/>
      <w:divBdr>
        <w:top w:val="none" w:sz="0" w:space="0" w:color="auto"/>
        <w:left w:val="none" w:sz="0" w:space="0" w:color="auto"/>
        <w:bottom w:val="none" w:sz="0" w:space="0" w:color="auto"/>
        <w:right w:val="none" w:sz="0" w:space="0" w:color="auto"/>
      </w:divBdr>
    </w:div>
    <w:div w:id="2030714569">
      <w:bodyDiv w:val="1"/>
      <w:marLeft w:val="0"/>
      <w:marRight w:val="0"/>
      <w:marTop w:val="0"/>
      <w:marBottom w:val="0"/>
      <w:divBdr>
        <w:top w:val="none" w:sz="0" w:space="0" w:color="auto"/>
        <w:left w:val="none" w:sz="0" w:space="0" w:color="auto"/>
        <w:bottom w:val="none" w:sz="0" w:space="0" w:color="auto"/>
        <w:right w:val="none" w:sz="0" w:space="0" w:color="auto"/>
      </w:divBdr>
    </w:div>
    <w:div w:id="2031832050">
      <w:bodyDiv w:val="1"/>
      <w:marLeft w:val="0"/>
      <w:marRight w:val="0"/>
      <w:marTop w:val="0"/>
      <w:marBottom w:val="0"/>
      <w:divBdr>
        <w:top w:val="none" w:sz="0" w:space="0" w:color="auto"/>
        <w:left w:val="none" w:sz="0" w:space="0" w:color="auto"/>
        <w:bottom w:val="none" w:sz="0" w:space="0" w:color="auto"/>
        <w:right w:val="none" w:sz="0" w:space="0" w:color="auto"/>
      </w:divBdr>
    </w:div>
    <w:div w:id="2036686095">
      <w:bodyDiv w:val="1"/>
      <w:marLeft w:val="0"/>
      <w:marRight w:val="0"/>
      <w:marTop w:val="0"/>
      <w:marBottom w:val="0"/>
      <w:divBdr>
        <w:top w:val="none" w:sz="0" w:space="0" w:color="auto"/>
        <w:left w:val="none" w:sz="0" w:space="0" w:color="auto"/>
        <w:bottom w:val="none" w:sz="0" w:space="0" w:color="auto"/>
        <w:right w:val="none" w:sz="0" w:space="0" w:color="auto"/>
      </w:divBdr>
    </w:div>
    <w:div w:id="2037852761">
      <w:bodyDiv w:val="1"/>
      <w:marLeft w:val="0"/>
      <w:marRight w:val="0"/>
      <w:marTop w:val="0"/>
      <w:marBottom w:val="0"/>
      <w:divBdr>
        <w:top w:val="none" w:sz="0" w:space="0" w:color="auto"/>
        <w:left w:val="none" w:sz="0" w:space="0" w:color="auto"/>
        <w:bottom w:val="none" w:sz="0" w:space="0" w:color="auto"/>
        <w:right w:val="none" w:sz="0" w:space="0" w:color="auto"/>
      </w:divBdr>
    </w:div>
    <w:div w:id="2044092553">
      <w:bodyDiv w:val="1"/>
      <w:marLeft w:val="0"/>
      <w:marRight w:val="0"/>
      <w:marTop w:val="0"/>
      <w:marBottom w:val="0"/>
      <w:divBdr>
        <w:top w:val="none" w:sz="0" w:space="0" w:color="auto"/>
        <w:left w:val="none" w:sz="0" w:space="0" w:color="auto"/>
        <w:bottom w:val="none" w:sz="0" w:space="0" w:color="auto"/>
        <w:right w:val="none" w:sz="0" w:space="0" w:color="auto"/>
      </w:divBdr>
    </w:div>
    <w:div w:id="2052028434">
      <w:bodyDiv w:val="1"/>
      <w:marLeft w:val="0"/>
      <w:marRight w:val="0"/>
      <w:marTop w:val="0"/>
      <w:marBottom w:val="0"/>
      <w:divBdr>
        <w:top w:val="none" w:sz="0" w:space="0" w:color="auto"/>
        <w:left w:val="none" w:sz="0" w:space="0" w:color="auto"/>
        <w:bottom w:val="none" w:sz="0" w:space="0" w:color="auto"/>
        <w:right w:val="none" w:sz="0" w:space="0" w:color="auto"/>
      </w:divBdr>
    </w:div>
    <w:div w:id="2052149212">
      <w:bodyDiv w:val="1"/>
      <w:marLeft w:val="0"/>
      <w:marRight w:val="0"/>
      <w:marTop w:val="0"/>
      <w:marBottom w:val="0"/>
      <w:divBdr>
        <w:top w:val="none" w:sz="0" w:space="0" w:color="auto"/>
        <w:left w:val="none" w:sz="0" w:space="0" w:color="auto"/>
        <w:bottom w:val="none" w:sz="0" w:space="0" w:color="auto"/>
        <w:right w:val="none" w:sz="0" w:space="0" w:color="auto"/>
      </w:divBdr>
    </w:div>
    <w:div w:id="2053845197">
      <w:bodyDiv w:val="1"/>
      <w:marLeft w:val="0"/>
      <w:marRight w:val="0"/>
      <w:marTop w:val="0"/>
      <w:marBottom w:val="0"/>
      <w:divBdr>
        <w:top w:val="none" w:sz="0" w:space="0" w:color="auto"/>
        <w:left w:val="none" w:sz="0" w:space="0" w:color="auto"/>
        <w:bottom w:val="none" w:sz="0" w:space="0" w:color="auto"/>
        <w:right w:val="none" w:sz="0" w:space="0" w:color="auto"/>
      </w:divBdr>
    </w:div>
    <w:div w:id="2054692509">
      <w:bodyDiv w:val="1"/>
      <w:marLeft w:val="0"/>
      <w:marRight w:val="0"/>
      <w:marTop w:val="0"/>
      <w:marBottom w:val="0"/>
      <w:divBdr>
        <w:top w:val="none" w:sz="0" w:space="0" w:color="auto"/>
        <w:left w:val="none" w:sz="0" w:space="0" w:color="auto"/>
        <w:bottom w:val="none" w:sz="0" w:space="0" w:color="auto"/>
        <w:right w:val="none" w:sz="0" w:space="0" w:color="auto"/>
      </w:divBdr>
    </w:div>
    <w:div w:id="2062171517">
      <w:bodyDiv w:val="1"/>
      <w:marLeft w:val="0"/>
      <w:marRight w:val="0"/>
      <w:marTop w:val="0"/>
      <w:marBottom w:val="0"/>
      <w:divBdr>
        <w:top w:val="none" w:sz="0" w:space="0" w:color="auto"/>
        <w:left w:val="none" w:sz="0" w:space="0" w:color="auto"/>
        <w:bottom w:val="none" w:sz="0" w:space="0" w:color="auto"/>
        <w:right w:val="none" w:sz="0" w:space="0" w:color="auto"/>
      </w:divBdr>
    </w:div>
    <w:div w:id="2075544764">
      <w:bodyDiv w:val="1"/>
      <w:marLeft w:val="0"/>
      <w:marRight w:val="0"/>
      <w:marTop w:val="0"/>
      <w:marBottom w:val="0"/>
      <w:divBdr>
        <w:top w:val="none" w:sz="0" w:space="0" w:color="auto"/>
        <w:left w:val="none" w:sz="0" w:space="0" w:color="auto"/>
        <w:bottom w:val="none" w:sz="0" w:space="0" w:color="auto"/>
        <w:right w:val="none" w:sz="0" w:space="0" w:color="auto"/>
      </w:divBdr>
    </w:div>
    <w:div w:id="2087653699">
      <w:bodyDiv w:val="1"/>
      <w:marLeft w:val="0"/>
      <w:marRight w:val="0"/>
      <w:marTop w:val="0"/>
      <w:marBottom w:val="0"/>
      <w:divBdr>
        <w:top w:val="none" w:sz="0" w:space="0" w:color="auto"/>
        <w:left w:val="none" w:sz="0" w:space="0" w:color="auto"/>
        <w:bottom w:val="none" w:sz="0" w:space="0" w:color="auto"/>
        <w:right w:val="none" w:sz="0" w:space="0" w:color="auto"/>
      </w:divBdr>
    </w:div>
    <w:div w:id="2102294891">
      <w:bodyDiv w:val="1"/>
      <w:marLeft w:val="0"/>
      <w:marRight w:val="0"/>
      <w:marTop w:val="0"/>
      <w:marBottom w:val="0"/>
      <w:divBdr>
        <w:top w:val="none" w:sz="0" w:space="0" w:color="auto"/>
        <w:left w:val="none" w:sz="0" w:space="0" w:color="auto"/>
        <w:bottom w:val="none" w:sz="0" w:space="0" w:color="auto"/>
        <w:right w:val="none" w:sz="0" w:space="0" w:color="auto"/>
      </w:divBdr>
    </w:div>
    <w:div w:id="2132936191">
      <w:bodyDiv w:val="1"/>
      <w:marLeft w:val="0"/>
      <w:marRight w:val="0"/>
      <w:marTop w:val="0"/>
      <w:marBottom w:val="0"/>
      <w:divBdr>
        <w:top w:val="none" w:sz="0" w:space="0" w:color="auto"/>
        <w:left w:val="none" w:sz="0" w:space="0" w:color="auto"/>
        <w:bottom w:val="none" w:sz="0" w:space="0" w:color="auto"/>
        <w:right w:val="none" w:sz="0" w:space="0" w:color="auto"/>
      </w:divBdr>
    </w:div>
    <w:div w:id="2144155105">
      <w:bodyDiv w:val="1"/>
      <w:marLeft w:val="0"/>
      <w:marRight w:val="0"/>
      <w:marTop w:val="0"/>
      <w:marBottom w:val="0"/>
      <w:divBdr>
        <w:top w:val="none" w:sz="0" w:space="0" w:color="auto"/>
        <w:left w:val="none" w:sz="0" w:space="0" w:color="auto"/>
        <w:bottom w:val="none" w:sz="0" w:space="0" w:color="auto"/>
        <w:right w:val="none" w:sz="0" w:space="0" w:color="auto"/>
      </w:divBdr>
    </w:div>
    <w:div w:id="2146383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mapypotrzebzdrowotnych.mz.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5FF6B8-D03A-4D9A-8A26-A0CB79DE3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6084</Words>
  <Characters>36506</Characters>
  <Application>Microsoft Office Word</Application>
  <DocSecurity>0</DocSecurity>
  <Lines>304</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Piątek</dc:creator>
  <cp:keywords/>
  <dc:description/>
  <cp:lastModifiedBy>OSR DZ RPO</cp:lastModifiedBy>
  <cp:revision>2</cp:revision>
  <cp:lastPrinted>2016-08-12T06:17:00Z</cp:lastPrinted>
  <dcterms:created xsi:type="dcterms:W3CDTF">2016-10-28T09:03:00Z</dcterms:created>
  <dcterms:modified xsi:type="dcterms:W3CDTF">2016-10-28T09:03:00Z</dcterms:modified>
</cp:coreProperties>
</file>