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54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3653"/>
        <w:gridCol w:w="6770"/>
        <w:gridCol w:w="3533"/>
      </w:tblGrid>
      <w:tr w:rsidR="008E792B" w:rsidRPr="008E792B" w14:paraId="574CD5BB" w14:textId="77777777" w:rsidTr="009479E9">
        <w:trPr>
          <w:trHeight w:val="580"/>
        </w:trPr>
        <w:tc>
          <w:tcPr>
            <w:tcW w:w="14454" w:type="dxa"/>
            <w:gridSpan w:val="4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8" w:space="0" w:color="808080"/>
            </w:tcBorders>
            <w:shd w:val="clear" w:color="auto" w:fill="FFFF00"/>
            <w:vAlign w:val="center"/>
            <w:hideMark/>
          </w:tcPr>
          <w:p w14:paraId="062868E5" w14:textId="77777777" w:rsidR="00DB46FE" w:rsidRPr="00E821A7" w:rsidRDefault="00DB46FE" w:rsidP="00DB46FE">
            <w:pPr>
              <w:jc w:val="center"/>
              <w:rPr>
                <w:b/>
                <w:caps/>
                <w:color w:val="auto"/>
                <w:sz w:val="24"/>
                <w:szCs w:val="24"/>
              </w:rPr>
            </w:pPr>
            <w:r w:rsidRPr="00E821A7">
              <w:rPr>
                <w:b/>
                <w:caps/>
                <w:color w:val="auto"/>
                <w:sz w:val="24"/>
                <w:szCs w:val="24"/>
              </w:rPr>
              <w:t>Wybrane działania (typy projektów) współfinansowane z EFRR</w:t>
            </w:r>
          </w:p>
        </w:tc>
      </w:tr>
      <w:tr w:rsidR="008E792B" w:rsidRPr="008E792B" w14:paraId="3E188AE8" w14:textId="77777777" w:rsidTr="00E34E44">
        <w:trPr>
          <w:trHeight w:val="455"/>
        </w:trPr>
        <w:tc>
          <w:tcPr>
            <w:tcW w:w="14454" w:type="dxa"/>
            <w:gridSpan w:val="4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8" w:space="0" w:color="808080"/>
            </w:tcBorders>
            <w:vAlign w:val="center"/>
            <w:hideMark/>
          </w:tcPr>
          <w:p w14:paraId="39B05E25" w14:textId="77777777" w:rsidR="00DB46FE" w:rsidRPr="00E821A7" w:rsidRDefault="00EB2680" w:rsidP="00DB46FE">
            <w:pPr>
              <w:jc w:val="center"/>
              <w:rPr>
                <w:b/>
                <w:caps/>
                <w:color w:val="auto"/>
                <w:sz w:val="24"/>
                <w:szCs w:val="24"/>
              </w:rPr>
            </w:pPr>
            <w:r w:rsidRPr="00E821A7">
              <w:rPr>
                <w:b/>
                <w:caps/>
                <w:color w:val="auto"/>
                <w:sz w:val="24"/>
                <w:szCs w:val="24"/>
              </w:rPr>
              <w:t xml:space="preserve">B. </w:t>
            </w:r>
            <w:r w:rsidR="00DB46FE" w:rsidRPr="00E821A7">
              <w:rPr>
                <w:b/>
                <w:caps/>
                <w:color w:val="auto"/>
                <w:sz w:val="24"/>
                <w:szCs w:val="24"/>
              </w:rPr>
              <w:t>KRYTERIA FORMALNE SPECYFICZNE</w:t>
            </w:r>
          </w:p>
        </w:tc>
      </w:tr>
      <w:tr w:rsidR="008E792B" w:rsidRPr="008E792B" w14:paraId="6145FEF3" w14:textId="77777777" w:rsidTr="00E34E44">
        <w:trPr>
          <w:trHeight w:val="511"/>
        </w:trPr>
        <w:tc>
          <w:tcPr>
            <w:tcW w:w="14454" w:type="dxa"/>
            <w:gridSpan w:val="4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8" w:space="0" w:color="808080"/>
            </w:tcBorders>
            <w:shd w:val="clear" w:color="auto" w:fill="FFC000"/>
            <w:vAlign w:val="center"/>
          </w:tcPr>
          <w:p w14:paraId="4E95BB79" w14:textId="0A720FF9" w:rsidR="00DB46FE" w:rsidRPr="00E821A7" w:rsidRDefault="00C23C59" w:rsidP="0013587E">
            <w:pPr>
              <w:jc w:val="center"/>
              <w:rPr>
                <w:b/>
                <w:caps/>
                <w:color w:val="auto"/>
                <w:sz w:val="24"/>
                <w:szCs w:val="24"/>
              </w:rPr>
            </w:pPr>
            <w:r w:rsidRPr="00654796">
              <w:rPr>
                <w:b/>
                <w:bCs/>
                <w:color w:val="auto"/>
                <w:sz w:val="24"/>
                <w:szCs w:val="24"/>
                <w:lang w:eastAsia="en-US"/>
              </w:rPr>
              <w:t xml:space="preserve">DZIAŁANIE </w:t>
            </w:r>
            <w:r w:rsidR="0013587E">
              <w:rPr>
                <w:b/>
                <w:bCs/>
                <w:color w:val="auto"/>
                <w:sz w:val="24"/>
                <w:szCs w:val="24"/>
                <w:lang w:eastAsia="en-US"/>
              </w:rPr>
              <w:t>1.1</w:t>
            </w:r>
            <w:r w:rsidRPr="00654796">
              <w:rPr>
                <w:b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r w:rsidR="0013587E" w:rsidRPr="0013587E">
              <w:rPr>
                <w:b/>
                <w:bCs/>
                <w:color w:val="auto"/>
                <w:sz w:val="24"/>
                <w:szCs w:val="24"/>
                <w:lang w:eastAsia="en-US"/>
              </w:rPr>
              <w:t>REGIO</w:t>
            </w:r>
            <w:r w:rsidR="0013587E">
              <w:rPr>
                <w:b/>
                <w:bCs/>
                <w:color w:val="auto"/>
                <w:sz w:val="24"/>
                <w:szCs w:val="24"/>
                <w:lang w:eastAsia="en-US"/>
              </w:rPr>
              <w:t>NALNA INFRASTRUKTURA BADAWCZO-</w:t>
            </w:r>
            <w:r w:rsidR="0013587E" w:rsidRPr="0013587E">
              <w:rPr>
                <w:b/>
                <w:bCs/>
                <w:color w:val="auto"/>
                <w:sz w:val="24"/>
                <w:szCs w:val="24"/>
                <w:lang w:eastAsia="en-US"/>
              </w:rPr>
              <w:t>ROZWOJOWA</w:t>
            </w:r>
          </w:p>
        </w:tc>
      </w:tr>
      <w:tr w:rsidR="008E792B" w:rsidRPr="008E792B" w14:paraId="39A071B3" w14:textId="77777777" w:rsidTr="00B5268D">
        <w:trPr>
          <w:trHeight w:val="20"/>
        </w:trPr>
        <w:tc>
          <w:tcPr>
            <w:tcW w:w="498" w:type="dxa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6" w:space="0" w:color="808080"/>
            </w:tcBorders>
            <w:shd w:val="clear" w:color="auto" w:fill="FFFF00"/>
            <w:hideMark/>
          </w:tcPr>
          <w:p w14:paraId="5552A2FE" w14:textId="77777777" w:rsidR="00DB46FE" w:rsidRPr="00E821A7" w:rsidRDefault="00DB46FE" w:rsidP="00FF28EF">
            <w:pPr>
              <w:spacing w:after="0"/>
              <w:jc w:val="center"/>
              <w:rPr>
                <w:b/>
                <w:bCs/>
                <w:color w:val="auto"/>
              </w:rPr>
            </w:pPr>
            <w:r w:rsidRPr="00E821A7">
              <w:rPr>
                <w:b/>
                <w:bCs/>
                <w:color w:val="auto"/>
              </w:rPr>
              <w:t>Lp.</w:t>
            </w:r>
          </w:p>
        </w:tc>
        <w:tc>
          <w:tcPr>
            <w:tcW w:w="3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00"/>
            <w:vAlign w:val="center"/>
            <w:hideMark/>
          </w:tcPr>
          <w:p w14:paraId="5E43C7A2" w14:textId="77777777" w:rsidR="00DB46FE" w:rsidRPr="00E821A7" w:rsidRDefault="00DB46FE" w:rsidP="00FF28EF">
            <w:pPr>
              <w:spacing w:after="0"/>
              <w:jc w:val="center"/>
              <w:rPr>
                <w:b/>
                <w:bCs/>
                <w:color w:val="auto"/>
              </w:rPr>
            </w:pPr>
            <w:r w:rsidRPr="00E821A7">
              <w:rPr>
                <w:b/>
                <w:bCs/>
                <w:color w:val="auto"/>
              </w:rPr>
              <w:t>Nazwa kryterium</w:t>
            </w:r>
          </w:p>
        </w:tc>
        <w:tc>
          <w:tcPr>
            <w:tcW w:w="6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00"/>
            <w:vAlign w:val="center"/>
          </w:tcPr>
          <w:p w14:paraId="694E7820" w14:textId="77777777" w:rsidR="00DB46FE" w:rsidRPr="00E821A7" w:rsidRDefault="00DB46FE" w:rsidP="00FF28EF">
            <w:pPr>
              <w:spacing w:after="0"/>
              <w:jc w:val="center"/>
              <w:rPr>
                <w:b/>
                <w:color w:val="auto"/>
              </w:rPr>
            </w:pPr>
            <w:r w:rsidRPr="00E821A7">
              <w:rPr>
                <w:b/>
                <w:color w:val="auto"/>
              </w:rPr>
              <w:t>Definicja kryterium</w:t>
            </w:r>
          </w:p>
        </w:tc>
        <w:tc>
          <w:tcPr>
            <w:tcW w:w="35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808080"/>
            </w:tcBorders>
            <w:shd w:val="clear" w:color="auto" w:fill="FFFF00"/>
            <w:vAlign w:val="center"/>
            <w:hideMark/>
          </w:tcPr>
          <w:p w14:paraId="02636182" w14:textId="77777777" w:rsidR="00DB46FE" w:rsidRPr="00E821A7" w:rsidRDefault="00DB46FE" w:rsidP="00FF28EF">
            <w:pPr>
              <w:spacing w:after="0"/>
              <w:jc w:val="center"/>
              <w:rPr>
                <w:b/>
                <w:color w:val="auto"/>
              </w:rPr>
            </w:pPr>
            <w:r w:rsidRPr="00E821A7">
              <w:rPr>
                <w:b/>
                <w:color w:val="auto"/>
              </w:rPr>
              <w:t>Opis znaczenia kryterium</w:t>
            </w:r>
          </w:p>
        </w:tc>
      </w:tr>
      <w:tr w:rsidR="007D1E6E" w:rsidRPr="008E792B" w14:paraId="6146BF49" w14:textId="77777777" w:rsidTr="007D1E6E">
        <w:trPr>
          <w:trHeight w:val="245"/>
        </w:trPr>
        <w:tc>
          <w:tcPr>
            <w:tcW w:w="498" w:type="dxa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6" w:space="0" w:color="808080"/>
            </w:tcBorders>
          </w:tcPr>
          <w:p w14:paraId="6E16460D" w14:textId="36BDDAE8" w:rsidR="007D1E6E" w:rsidRDefault="00BD1CBF" w:rsidP="007D1E6E">
            <w:pPr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7D1E6E">
              <w:rPr>
                <w:color w:val="auto"/>
              </w:rPr>
              <w:t>.</w:t>
            </w:r>
          </w:p>
        </w:tc>
        <w:tc>
          <w:tcPr>
            <w:tcW w:w="3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78A57B5" w14:textId="7D0098DF" w:rsidR="007D1E6E" w:rsidRDefault="007D1E6E" w:rsidP="007D1E6E">
            <w:pPr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Pr="007D1E6E">
              <w:rPr>
                <w:color w:val="auto"/>
              </w:rPr>
              <w:t>rzedmiotem projektu jest wsparcie infrastruktury badawczej</w:t>
            </w:r>
            <w:r>
              <w:rPr>
                <w:rStyle w:val="Odwoanieprzypisudolnego"/>
                <w:color w:val="auto"/>
              </w:rPr>
              <w:footnoteReference w:id="2"/>
            </w:r>
            <w:r w:rsidRPr="007D1E6E">
              <w:rPr>
                <w:color w:val="auto"/>
              </w:rPr>
              <w:t>, w rozumieniu przepisów prawa wspólnotowego dotyczących</w:t>
            </w:r>
            <w:r>
              <w:rPr>
                <w:color w:val="auto"/>
              </w:rPr>
              <w:t xml:space="preserve"> pomocy publicznej (z</w:t>
            </w:r>
            <w:r w:rsidRPr="007D1E6E">
              <w:rPr>
                <w:color w:val="auto"/>
              </w:rPr>
              <w:t xml:space="preserve">godnie z art. 2 pkt 91 rozporządzenia Komisji (UE) Nr 651/2014 z dn. 17 czerwca 2014 r. uznającego niektóre rodzaje pomocy za zgodne z rynkiem wewnętrznym </w:t>
            </w:r>
            <w:r w:rsidR="00BD1CBF">
              <w:rPr>
                <w:color w:val="auto"/>
              </w:rPr>
              <w:br/>
            </w:r>
            <w:r w:rsidRPr="007D1E6E">
              <w:rPr>
                <w:color w:val="auto"/>
              </w:rPr>
              <w:t>z zastosowaniu art. 107 i 108 Traktatu</w:t>
            </w:r>
            <w:r w:rsidR="00BD1CBF">
              <w:rPr>
                <w:color w:val="auto"/>
              </w:rPr>
              <w:t>).</w:t>
            </w:r>
          </w:p>
        </w:tc>
        <w:tc>
          <w:tcPr>
            <w:tcW w:w="6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C26D892" w14:textId="77777777" w:rsidR="007D1E6E" w:rsidRPr="00E821A7" w:rsidRDefault="007D1E6E" w:rsidP="007D1E6E">
            <w:pPr>
              <w:rPr>
                <w:color w:val="auto"/>
              </w:rPr>
            </w:pPr>
            <w:r w:rsidRPr="00E821A7">
              <w:rPr>
                <w:color w:val="auto"/>
              </w:rPr>
              <w:t>Kryteria zerojedynkowe.</w:t>
            </w:r>
          </w:p>
          <w:p w14:paraId="094F3A60" w14:textId="77777777" w:rsidR="007D1E6E" w:rsidRPr="00E821A7" w:rsidRDefault="007D1E6E" w:rsidP="007D1E6E">
            <w:pPr>
              <w:rPr>
                <w:color w:val="auto"/>
              </w:rPr>
            </w:pPr>
            <w:r w:rsidRPr="00E821A7">
              <w:rPr>
                <w:color w:val="auto"/>
              </w:rPr>
              <w:t xml:space="preserve">Ocena spełnienia kryterium będzie polegała na przyznaniu wartości logicznych „TAK”, „NIE”. </w:t>
            </w:r>
          </w:p>
          <w:p w14:paraId="3F7F267A" w14:textId="77777777" w:rsidR="007D1E6E" w:rsidRPr="00E821A7" w:rsidRDefault="007D1E6E" w:rsidP="007D1E6E">
            <w:pPr>
              <w:rPr>
                <w:color w:val="auto"/>
              </w:rPr>
            </w:pPr>
            <w:r w:rsidRPr="00E821A7">
              <w:rPr>
                <w:color w:val="auto"/>
              </w:rPr>
              <w:t>Kryteria indywidualne - weryfikowane w odniesieniu do danego projektu.</w:t>
            </w:r>
          </w:p>
          <w:p w14:paraId="4153A5AD" w14:textId="0BF3F99B" w:rsidR="007D1E6E" w:rsidRPr="00E821A7" w:rsidRDefault="007D1E6E" w:rsidP="007D1E6E">
            <w:pPr>
              <w:rPr>
                <w:color w:val="auto"/>
              </w:rPr>
            </w:pPr>
            <w:r w:rsidRPr="00E821A7">
              <w:rPr>
                <w:color w:val="auto"/>
              </w:rPr>
              <w:t>Kryteria będą oceniane na etapie oceny formalnej. Kryteria zostaną zweryfikowane na podstawie zapisów we wniosku o dofinansowanie projektu. Wnioskodawca może zostać zobowiązany do uzasadnienia w treści wniosku spełnienia wybranych kryteriów.</w:t>
            </w:r>
          </w:p>
        </w:tc>
        <w:tc>
          <w:tcPr>
            <w:tcW w:w="35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808080"/>
            </w:tcBorders>
          </w:tcPr>
          <w:p w14:paraId="29BB5646" w14:textId="77777777" w:rsidR="007D1E6E" w:rsidRPr="00E821A7" w:rsidRDefault="007D1E6E" w:rsidP="007D1E6E">
            <w:pPr>
              <w:rPr>
                <w:color w:val="auto"/>
              </w:rPr>
            </w:pPr>
            <w:r w:rsidRPr="00E821A7">
              <w:rPr>
                <w:color w:val="auto"/>
              </w:rPr>
              <w:t>Kryterium obligatoryjne – spełnienie kryterium jest niezbędne do przyznania dofinansowania.</w:t>
            </w:r>
          </w:p>
          <w:p w14:paraId="4107BF68" w14:textId="77777777" w:rsidR="007D1E6E" w:rsidRPr="00E821A7" w:rsidRDefault="007D1E6E" w:rsidP="007D1E6E">
            <w:pPr>
              <w:rPr>
                <w:color w:val="auto"/>
              </w:rPr>
            </w:pPr>
          </w:p>
        </w:tc>
      </w:tr>
      <w:tr w:rsidR="007D1E6E" w:rsidRPr="008E792B" w14:paraId="3E3BB087" w14:textId="77777777" w:rsidTr="002F663D">
        <w:trPr>
          <w:trHeight w:val="20"/>
        </w:trPr>
        <w:tc>
          <w:tcPr>
            <w:tcW w:w="498" w:type="dxa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6" w:space="0" w:color="808080"/>
            </w:tcBorders>
          </w:tcPr>
          <w:p w14:paraId="1E57412C" w14:textId="1AF5A6E3" w:rsidR="007D1E6E" w:rsidRPr="00E821A7" w:rsidRDefault="00BD1CBF" w:rsidP="007D1E6E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7D1E6E">
              <w:rPr>
                <w:color w:val="auto"/>
              </w:rPr>
              <w:t>.</w:t>
            </w:r>
          </w:p>
        </w:tc>
        <w:tc>
          <w:tcPr>
            <w:tcW w:w="3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46C0A08" w14:textId="006CBD9D" w:rsidR="007D1E6E" w:rsidRDefault="0087400F" w:rsidP="007D1E6E">
            <w:pPr>
              <w:rPr>
                <w:color w:val="auto"/>
              </w:rPr>
            </w:pPr>
            <w:r>
              <w:rPr>
                <w:color w:val="auto"/>
              </w:rPr>
              <w:t>Inwestycje i działania objęte projektem są uwzględnione w Kontrakcie Terytorialnym</w:t>
            </w:r>
            <w:r w:rsidR="00B5268D">
              <w:rPr>
                <w:color w:val="auto"/>
              </w:rPr>
              <w:t xml:space="preserve"> dla Województwa Lubelskiego</w:t>
            </w:r>
            <w:r>
              <w:rPr>
                <w:color w:val="auto"/>
              </w:rPr>
              <w:t xml:space="preserve"> i/lub </w:t>
            </w:r>
            <w:r w:rsidR="00126A47">
              <w:rPr>
                <w:color w:val="auto"/>
              </w:rPr>
              <w:t xml:space="preserve">na liście przedsięwzięć  </w:t>
            </w:r>
            <w:r>
              <w:rPr>
                <w:color w:val="auto"/>
              </w:rPr>
              <w:t>Polskiej Ma</w:t>
            </w:r>
            <w:r w:rsidRPr="0087400F">
              <w:rPr>
                <w:color w:val="auto"/>
              </w:rPr>
              <w:t>p</w:t>
            </w:r>
            <w:r w:rsidR="00126A47">
              <w:rPr>
                <w:color w:val="auto"/>
              </w:rPr>
              <w:t>y Drogowej</w:t>
            </w:r>
            <w:r w:rsidRPr="0087400F">
              <w:rPr>
                <w:color w:val="auto"/>
              </w:rPr>
              <w:t xml:space="preserve"> Infrastruktury Badawczej</w:t>
            </w:r>
            <w:r w:rsidR="008E7D45">
              <w:rPr>
                <w:color w:val="auto"/>
              </w:rPr>
              <w:t>, w szczególności</w:t>
            </w:r>
            <w:r w:rsidR="002D039F">
              <w:rPr>
                <w:color w:val="auto"/>
              </w:rPr>
              <w:t>:</w:t>
            </w:r>
            <w:r w:rsidR="008E7D45">
              <w:rPr>
                <w:color w:val="auto"/>
              </w:rPr>
              <w:t xml:space="preserve"> </w:t>
            </w:r>
            <w:r w:rsidR="002D039F">
              <w:rPr>
                <w:color w:val="auto"/>
              </w:rPr>
              <w:t>1) są zgodne z</w:t>
            </w:r>
            <w:r w:rsidR="002D039F" w:rsidRPr="002D039F">
              <w:rPr>
                <w:color w:val="auto"/>
              </w:rPr>
              <w:t xml:space="preserve"> Regionalną Strategią Innowacji Wojewód</w:t>
            </w:r>
            <w:r w:rsidR="002D039F">
              <w:rPr>
                <w:color w:val="auto"/>
              </w:rPr>
              <w:t xml:space="preserve">ztwa Lubelskiego do 2020 tj. </w:t>
            </w:r>
            <w:r w:rsidR="002D039F" w:rsidRPr="002D039F">
              <w:rPr>
                <w:color w:val="auto"/>
              </w:rPr>
              <w:t>projekt zakłada inwestycję w obszarze inteligentnych specjalizacji regionu zgodnych z Regionalną Strategią Innowacji Województwa Lubelskiego do 2020 roku</w:t>
            </w:r>
            <w:r w:rsidR="002D039F">
              <w:rPr>
                <w:color w:val="auto"/>
              </w:rPr>
              <w:t xml:space="preserve"> oraz </w:t>
            </w:r>
            <w:r w:rsidR="002D039F" w:rsidRPr="002D039F">
              <w:rPr>
                <w:color w:val="auto"/>
              </w:rPr>
              <w:t>badania wykonywane w infrastrukturze wspartej w wyniku realizacji projektu będą zgodne z obszar</w:t>
            </w:r>
            <w:r w:rsidR="002D039F">
              <w:rPr>
                <w:color w:val="auto"/>
              </w:rPr>
              <w:t xml:space="preserve">em inteligentnych </w:t>
            </w:r>
            <w:r w:rsidR="002D039F">
              <w:rPr>
                <w:color w:val="auto"/>
              </w:rPr>
              <w:lastRenderedPageBreak/>
              <w:t>specjalizacji; 2) zostały</w:t>
            </w:r>
            <w:r w:rsidR="002D039F" w:rsidRPr="002D039F">
              <w:rPr>
                <w:color w:val="auto"/>
              </w:rPr>
              <w:t xml:space="preserve"> uzgodnione z ministrem właściwym ds. </w:t>
            </w:r>
            <w:r w:rsidR="007D1E6E" w:rsidRPr="0013587E">
              <w:rPr>
                <w:color w:val="auto"/>
              </w:rPr>
              <w:t>nauki i szkolnictwa wyższego i ministrem właściwym ds. rozwoju regionalnego w celu uniknięcia powielania inwestycji</w:t>
            </w:r>
            <w:r w:rsidR="002D039F" w:rsidRPr="002D039F">
              <w:rPr>
                <w:color w:val="auto"/>
              </w:rPr>
              <w:t>.</w:t>
            </w:r>
          </w:p>
        </w:tc>
        <w:tc>
          <w:tcPr>
            <w:tcW w:w="6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FC98E9B" w14:textId="77777777" w:rsidR="007D1E6E" w:rsidRPr="00E821A7" w:rsidRDefault="007D1E6E" w:rsidP="007D1E6E">
            <w:pPr>
              <w:rPr>
                <w:color w:val="auto"/>
              </w:rPr>
            </w:pPr>
            <w:r w:rsidRPr="00E821A7">
              <w:rPr>
                <w:color w:val="auto"/>
              </w:rPr>
              <w:lastRenderedPageBreak/>
              <w:t>Kryteria zerojedynkowe.</w:t>
            </w:r>
          </w:p>
          <w:p w14:paraId="42707E8A" w14:textId="77777777" w:rsidR="007D1E6E" w:rsidRPr="00E821A7" w:rsidRDefault="007D1E6E" w:rsidP="007D1E6E">
            <w:pPr>
              <w:rPr>
                <w:color w:val="auto"/>
              </w:rPr>
            </w:pPr>
            <w:r w:rsidRPr="00E821A7">
              <w:rPr>
                <w:color w:val="auto"/>
              </w:rPr>
              <w:t xml:space="preserve">Ocena spełnienia kryterium będzie polegała na przyznaniu wartości logicznych „TAK”, „NIE”. </w:t>
            </w:r>
          </w:p>
          <w:p w14:paraId="70B350BE" w14:textId="77777777" w:rsidR="007D1E6E" w:rsidRPr="00E821A7" w:rsidRDefault="007D1E6E" w:rsidP="007D1E6E">
            <w:pPr>
              <w:rPr>
                <w:color w:val="auto"/>
              </w:rPr>
            </w:pPr>
            <w:r w:rsidRPr="00E821A7">
              <w:rPr>
                <w:color w:val="auto"/>
              </w:rPr>
              <w:t>Kryteria indywidualne - weryfikowane w odniesieniu do danego projektu.</w:t>
            </w:r>
          </w:p>
          <w:p w14:paraId="2A2D7658" w14:textId="77777777" w:rsidR="007D1E6E" w:rsidRPr="00E821A7" w:rsidRDefault="007D1E6E" w:rsidP="007D1E6E">
            <w:pPr>
              <w:rPr>
                <w:color w:val="auto"/>
              </w:rPr>
            </w:pPr>
            <w:r w:rsidRPr="00E821A7">
              <w:rPr>
                <w:color w:val="auto"/>
              </w:rPr>
              <w:t>Kryteria będą oceniane na etapie oceny formalnej. Kryteria zostaną zweryfikowane na podstawie zapisów we wniosku o dofinansowanie projektu. Wnioskodawca może zostać zobowiązany do uzasadnienia w treści wniosku spełnienia wybranych kryteriów.</w:t>
            </w:r>
          </w:p>
        </w:tc>
        <w:tc>
          <w:tcPr>
            <w:tcW w:w="35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808080"/>
            </w:tcBorders>
          </w:tcPr>
          <w:p w14:paraId="2D21E869" w14:textId="77777777" w:rsidR="007D1E6E" w:rsidRPr="00E821A7" w:rsidRDefault="007D1E6E" w:rsidP="007D1E6E">
            <w:pPr>
              <w:rPr>
                <w:color w:val="auto"/>
              </w:rPr>
            </w:pPr>
            <w:r w:rsidRPr="00E821A7">
              <w:rPr>
                <w:color w:val="auto"/>
              </w:rPr>
              <w:t>Kryterium obligatoryjne – spełnienie kryterium jest niezbędne do przyznania dofinansowania.</w:t>
            </w:r>
          </w:p>
          <w:p w14:paraId="08DDC0D7" w14:textId="77777777" w:rsidR="007D1E6E" w:rsidRPr="00E821A7" w:rsidRDefault="007D1E6E" w:rsidP="007D1E6E">
            <w:pPr>
              <w:rPr>
                <w:color w:val="auto"/>
              </w:rPr>
            </w:pPr>
          </w:p>
        </w:tc>
      </w:tr>
      <w:tr w:rsidR="007D1E6E" w:rsidRPr="008E792B" w14:paraId="4910894A" w14:textId="77777777" w:rsidTr="00B5268D">
        <w:trPr>
          <w:trHeight w:val="20"/>
        </w:trPr>
        <w:tc>
          <w:tcPr>
            <w:tcW w:w="498" w:type="dxa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6" w:space="0" w:color="808080"/>
            </w:tcBorders>
          </w:tcPr>
          <w:p w14:paraId="5B369FB8" w14:textId="66B2E8AE" w:rsidR="007D1E6E" w:rsidRPr="00E821A7" w:rsidRDefault="00BD1CBF" w:rsidP="00FF28EF">
            <w:pPr>
              <w:rPr>
                <w:color w:val="auto"/>
              </w:rPr>
            </w:pPr>
            <w:r>
              <w:rPr>
                <w:color w:val="auto"/>
              </w:rPr>
              <w:lastRenderedPageBreak/>
              <w:t>3</w:t>
            </w:r>
            <w:r w:rsidR="007D1E6E">
              <w:rPr>
                <w:color w:val="auto"/>
              </w:rPr>
              <w:t>.</w:t>
            </w:r>
          </w:p>
        </w:tc>
        <w:tc>
          <w:tcPr>
            <w:tcW w:w="3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99A2F75" w14:textId="2D1FFB63" w:rsidR="007D1E6E" w:rsidRPr="00E821A7" w:rsidRDefault="007D1E6E" w:rsidP="009479E9">
            <w:pPr>
              <w:rPr>
                <w:color w:val="auto"/>
              </w:rPr>
            </w:pPr>
            <w:r>
              <w:rPr>
                <w:color w:val="auto"/>
              </w:rPr>
              <w:t>S</w:t>
            </w:r>
            <w:r w:rsidRPr="0013587E">
              <w:rPr>
                <w:color w:val="auto"/>
              </w:rPr>
              <w:t>tworzona/</w:t>
            </w:r>
            <w:r>
              <w:rPr>
                <w:color w:val="auto"/>
              </w:rPr>
              <w:t>doposażona infrastruktura B+R w </w:t>
            </w:r>
            <w:r w:rsidRPr="0013587E">
              <w:rPr>
                <w:color w:val="auto"/>
              </w:rPr>
              <w:t>jednostkach naukowych stanowi element dopełniający istn</w:t>
            </w:r>
            <w:r>
              <w:rPr>
                <w:color w:val="auto"/>
              </w:rPr>
              <w:t>iejące zasoby, w tym powstałe w </w:t>
            </w:r>
            <w:r w:rsidRPr="0013587E">
              <w:rPr>
                <w:color w:val="auto"/>
              </w:rPr>
              <w:t>ramach wsparcia udzielonego w ramach perspektywy 2007-2013</w:t>
            </w:r>
            <w:r w:rsidR="00454455">
              <w:rPr>
                <w:color w:val="auto"/>
              </w:rPr>
              <w:t>.</w:t>
            </w:r>
            <w:r w:rsidR="004C3A89">
              <w:rPr>
                <w:color w:val="auto"/>
              </w:rPr>
              <w:t xml:space="preserve"> </w:t>
            </w:r>
            <w:r w:rsidR="004C3A89" w:rsidRPr="004C3A89">
              <w:rPr>
                <w:color w:val="auto"/>
              </w:rPr>
              <w:t>infrastruktura B+R  sfinansowana</w:t>
            </w:r>
            <w:r w:rsidR="004C3A89">
              <w:rPr>
                <w:color w:val="auto"/>
              </w:rPr>
              <w:t xml:space="preserve"> w ramach perspektywy 2007-2013</w:t>
            </w:r>
            <w:r w:rsidR="004C3A89" w:rsidRPr="004C3A89">
              <w:rPr>
                <w:color w:val="auto"/>
              </w:rPr>
              <w:t>, która nie była objęta pomocą publiczną nie może być wykorzystywana w związku z realizacją projektów w perspektywie 2014-2020, nie może być również finansowane doposażenie takiej infrastruktury.</w:t>
            </w:r>
          </w:p>
        </w:tc>
        <w:tc>
          <w:tcPr>
            <w:tcW w:w="6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B85AA62" w14:textId="77777777" w:rsidR="007D1E6E" w:rsidRPr="00E821A7" w:rsidRDefault="007D1E6E" w:rsidP="00412698">
            <w:pPr>
              <w:rPr>
                <w:color w:val="auto"/>
              </w:rPr>
            </w:pPr>
            <w:r w:rsidRPr="00E821A7">
              <w:rPr>
                <w:color w:val="auto"/>
              </w:rPr>
              <w:t>Kryteria zerojedynkowe.</w:t>
            </w:r>
          </w:p>
          <w:p w14:paraId="61E65568" w14:textId="2C105DFE" w:rsidR="007D1E6E" w:rsidRPr="00E821A7" w:rsidRDefault="007D1E6E" w:rsidP="00412698">
            <w:pPr>
              <w:rPr>
                <w:color w:val="auto"/>
              </w:rPr>
            </w:pPr>
            <w:r w:rsidRPr="00E821A7">
              <w:rPr>
                <w:color w:val="auto"/>
              </w:rPr>
              <w:t xml:space="preserve">Ocena spełnienia kryterium będzie polegała na przyznaniu wartości logicznych „TAK”, „NIE”. </w:t>
            </w:r>
          </w:p>
          <w:p w14:paraId="5C674E85" w14:textId="77777777" w:rsidR="007D1E6E" w:rsidRPr="00E821A7" w:rsidRDefault="007D1E6E" w:rsidP="00412698">
            <w:pPr>
              <w:rPr>
                <w:color w:val="auto"/>
              </w:rPr>
            </w:pPr>
            <w:r w:rsidRPr="00E821A7">
              <w:rPr>
                <w:color w:val="auto"/>
              </w:rPr>
              <w:t>Kryteria indywidualne - weryfikowane w odniesieniu do danego projektu.</w:t>
            </w:r>
          </w:p>
          <w:p w14:paraId="71E21F76" w14:textId="023C390F" w:rsidR="007D1E6E" w:rsidRPr="00E821A7" w:rsidRDefault="007D1E6E" w:rsidP="00FF28EF">
            <w:pPr>
              <w:rPr>
                <w:color w:val="auto"/>
              </w:rPr>
            </w:pPr>
            <w:r w:rsidRPr="00E821A7">
              <w:rPr>
                <w:color w:val="auto"/>
              </w:rPr>
              <w:t>Kryteria będą oceniane na etapie oceny formalnej. Kryteria zostaną zweryfikowane na podstawie zapisów we wniosku o dofinansowanie projektu. Wnioskodawca może zostać zobowiązany do uzasadnienia w treści wniosku spełnienia wybranych kryteriów.</w:t>
            </w:r>
          </w:p>
        </w:tc>
        <w:tc>
          <w:tcPr>
            <w:tcW w:w="35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808080"/>
            </w:tcBorders>
          </w:tcPr>
          <w:p w14:paraId="5B65A7C6" w14:textId="77777777" w:rsidR="007D1E6E" w:rsidRPr="00E821A7" w:rsidRDefault="007D1E6E" w:rsidP="00412698">
            <w:pPr>
              <w:rPr>
                <w:color w:val="auto"/>
              </w:rPr>
            </w:pPr>
            <w:r w:rsidRPr="00E821A7">
              <w:rPr>
                <w:color w:val="auto"/>
              </w:rPr>
              <w:t>Kryterium obligatoryjne – spełnienie kryterium jest niezbędne do przyznania dofinansowania.</w:t>
            </w:r>
          </w:p>
          <w:p w14:paraId="7B4CB6DF" w14:textId="77777777" w:rsidR="007D1E6E" w:rsidRPr="00E821A7" w:rsidRDefault="007D1E6E" w:rsidP="00FF28EF">
            <w:pPr>
              <w:rPr>
                <w:color w:val="auto"/>
              </w:rPr>
            </w:pPr>
          </w:p>
        </w:tc>
      </w:tr>
      <w:tr w:rsidR="007D1E6E" w:rsidRPr="008E792B" w14:paraId="0F75D569" w14:textId="77777777" w:rsidTr="00B5268D">
        <w:trPr>
          <w:trHeight w:val="245"/>
        </w:trPr>
        <w:tc>
          <w:tcPr>
            <w:tcW w:w="498" w:type="dxa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6" w:space="0" w:color="808080"/>
            </w:tcBorders>
          </w:tcPr>
          <w:p w14:paraId="62A29BB3" w14:textId="78954156" w:rsidR="007D1E6E" w:rsidRDefault="00547F27" w:rsidP="00FF28EF">
            <w:pPr>
              <w:rPr>
                <w:color w:val="auto"/>
              </w:rPr>
            </w:pPr>
            <w:r>
              <w:rPr>
                <w:color w:val="auto"/>
              </w:rPr>
              <w:t>4</w:t>
            </w:r>
            <w:r w:rsidR="007D1E6E">
              <w:rPr>
                <w:color w:val="auto"/>
              </w:rPr>
              <w:t>.</w:t>
            </w:r>
          </w:p>
        </w:tc>
        <w:tc>
          <w:tcPr>
            <w:tcW w:w="3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3C18DE" w14:textId="27AC6F71" w:rsidR="007D1E6E" w:rsidRDefault="00547F27" w:rsidP="002F663D">
            <w:pPr>
              <w:rPr>
                <w:color w:val="auto"/>
              </w:rPr>
            </w:pPr>
            <w:r>
              <w:rPr>
                <w:color w:val="auto"/>
              </w:rPr>
              <w:t>W ramach projektu określono wskaźnik odnoszący</w:t>
            </w:r>
            <w:r w:rsidRPr="00547F27">
              <w:rPr>
                <w:color w:val="auto"/>
              </w:rPr>
              <w:t xml:space="preserve"> się do osiągnięcia wzrostu przychodów ze źródeł prywatnych, którego wartość </w:t>
            </w:r>
            <w:r>
              <w:rPr>
                <w:color w:val="auto"/>
              </w:rPr>
              <w:t>będzie</w:t>
            </w:r>
            <w:r w:rsidRPr="00547F27">
              <w:rPr>
                <w:color w:val="auto"/>
              </w:rPr>
              <w:t xml:space="preserve"> osiągnięta na koniec okresu kwalifiko</w:t>
            </w:r>
            <w:r>
              <w:rPr>
                <w:color w:val="auto"/>
              </w:rPr>
              <w:t>walności lub trwałości projektu</w:t>
            </w:r>
            <w:r w:rsidRPr="00547F27">
              <w:rPr>
                <w:color w:val="auto"/>
              </w:rPr>
              <w:t xml:space="preserve"> </w:t>
            </w:r>
          </w:p>
        </w:tc>
        <w:tc>
          <w:tcPr>
            <w:tcW w:w="6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F8085C4" w14:textId="77777777" w:rsidR="007D1E6E" w:rsidRPr="00E821A7" w:rsidRDefault="007D1E6E" w:rsidP="0016150A">
            <w:pPr>
              <w:rPr>
                <w:color w:val="auto"/>
              </w:rPr>
            </w:pPr>
            <w:r w:rsidRPr="00E821A7">
              <w:rPr>
                <w:color w:val="auto"/>
              </w:rPr>
              <w:t>Kryteria zerojedynkowe.</w:t>
            </w:r>
          </w:p>
          <w:p w14:paraId="7098853E" w14:textId="77777777" w:rsidR="007D1E6E" w:rsidRPr="00E821A7" w:rsidRDefault="007D1E6E" w:rsidP="0016150A">
            <w:pPr>
              <w:rPr>
                <w:color w:val="auto"/>
              </w:rPr>
            </w:pPr>
            <w:r w:rsidRPr="00E821A7">
              <w:rPr>
                <w:color w:val="auto"/>
              </w:rPr>
              <w:t xml:space="preserve">Ocena spełnienia kryterium będzie polegała na przyznaniu wartości logicznych „TAK”, „NIE”. </w:t>
            </w:r>
          </w:p>
          <w:p w14:paraId="263CA1F2" w14:textId="77777777" w:rsidR="007D1E6E" w:rsidRPr="00E821A7" w:rsidRDefault="007D1E6E" w:rsidP="0016150A">
            <w:pPr>
              <w:rPr>
                <w:color w:val="auto"/>
              </w:rPr>
            </w:pPr>
            <w:r w:rsidRPr="00E821A7">
              <w:rPr>
                <w:color w:val="auto"/>
              </w:rPr>
              <w:t>Kryteria indywidualne - weryfikowane w odniesieniu do danego projektu.</w:t>
            </w:r>
          </w:p>
          <w:p w14:paraId="02146410" w14:textId="77777777" w:rsidR="007D1E6E" w:rsidRDefault="007D1E6E" w:rsidP="00412698">
            <w:pPr>
              <w:rPr>
                <w:color w:val="auto"/>
              </w:rPr>
            </w:pPr>
            <w:r w:rsidRPr="00E821A7">
              <w:rPr>
                <w:color w:val="auto"/>
              </w:rPr>
              <w:t>Kryteria będą oceniane na etapie oceny formalnej. Kryteria zostaną zweryfikowane na podstawie zapisów we wniosku o dofinansowanie projektu. Wnioskodawca może zostać zobowiązany do uzasadnienia w treści wniosku spełnienia wybranych kryteriów.</w:t>
            </w:r>
          </w:p>
          <w:p w14:paraId="0392B346" w14:textId="484FC177" w:rsidR="002F663D" w:rsidRPr="00E821A7" w:rsidRDefault="002F663D" w:rsidP="002F663D">
            <w:pPr>
              <w:jc w:val="both"/>
              <w:rPr>
                <w:color w:val="auto"/>
              </w:rPr>
            </w:pPr>
            <w:r>
              <w:rPr>
                <w:color w:val="auto"/>
              </w:rPr>
              <w:t>W</w:t>
            </w:r>
            <w:r w:rsidRPr="00547F27">
              <w:rPr>
                <w:color w:val="auto"/>
              </w:rPr>
              <w:t>artość wskaźnika będzie weryfikowana na podstawie umowy o dofinansowanie z Beneficjentem</w:t>
            </w:r>
            <w:r>
              <w:rPr>
                <w:color w:val="auto"/>
              </w:rPr>
              <w:t>, a następnie podczas kontroli trwałości projektu.</w:t>
            </w:r>
          </w:p>
        </w:tc>
        <w:tc>
          <w:tcPr>
            <w:tcW w:w="35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808080"/>
            </w:tcBorders>
          </w:tcPr>
          <w:p w14:paraId="5381D82A" w14:textId="77777777" w:rsidR="007D1E6E" w:rsidRPr="00E821A7" w:rsidRDefault="007D1E6E" w:rsidP="00412698">
            <w:pPr>
              <w:rPr>
                <w:color w:val="auto"/>
              </w:rPr>
            </w:pPr>
            <w:r w:rsidRPr="00E821A7">
              <w:rPr>
                <w:color w:val="auto"/>
              </w:rPr>
              <w:t>Kryterium obligatoryjne – spełnienie kryterium jest niezbędne do przyznania dofinansowania.</w:t>
            </w:r>
          </w:p>
          <w:p w14:paraId="2DF447DE" w14:textId="77777777" w:rsidR="007D1E6E" w:rsidRPr="00E821A7" w:rsidRDefault="007D1E6E" w:rsidP="00412698">
            <w:pPr>
              <w:rPr>
                <w:color w:val="auto"/>
              </w:rPr>
            </w:pPr>
          </w:p>
        </w:tc>
      </w:tr>
      <w:tr w:rsidR="007D1E6E" w:rsidRPr="008E792B" w14:paraId="03DB1FB3" w14:textId="77777777" w:rsidTr="00B5268D">
        <w:trPr>
          <w:trHeight w:val="245"/>
        </w:trPr>
        <w:tc>
          <w:tcPr>
            <w:tcW w:w="498" w:type="dxa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6" w:space="0" w:color="808080"/>
            </w:tcBorders>
          </w:tcPr>
          <w:p w14:paraId="3EC32B1F" w14:textId="1D3BF741" w:rsidR="007D1E6E" w:rsidRDefault="00547F27" w:rsidP="00FF28EF">
            <w:pPr>
              <w:rPr>
                <w:color w:val="auto"/>
              </w:rPr>
            </w:pPr>
            <w:r>
              <w:rPr>
                <w:color w:val="auto"/>
              </w:rPr>
              <w:t>5</w:t>
            </w:r>
            <w:r w:rsidR="007D1E6E">
              <w:rPr>
                <w:color w:val="auto"/>
              </w:rPr>
              <w:t>.</w:t>
            </w:r>
          </w:p>
        </w:tc>
        <w:tc>
          <w:tcPr>
            <w:tcW w:w="3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05A231F" w14:textId="0F8015BD" w:rsidR="007D1E6E" w:rsidRDefault="007D1E6E" w:rsidP="009479E9">
            <w:pPr>
              <w:rPr>
                <w:color w:val="auto"/>
              </w:rPr>
            </w:pPr>
            <w:r>
              <w:rPr>
                <w:color w:val="auto"/>
              </w:rPr>
              <w:t>F</w:t>
            </w:r>
            <w:r w:rsidRPr="0013587E">
              <w:rPr>
                <w:color w:val="auto"/>
              </w:rPr>
              <w:t xml:space="preserve">inansowana infrastruktura </w:t>
            </w:r>
            <w:r>
              <w:rPr>
                <w:color w:val="auto"/>
              </w:rPr>
              <w:t>informacyjno-komunikacyjna (TIK)</w:t>
            </w:r>
            <w:r w:rsidRPr="0013587E">
              <w:rPr>
                <w:color w:val="auto"/>
              </w:rPr>
              <w:t xml:space="preserve"> w jednostkach naukowych jest niezbędna do realizacji projektu badawczo-rozwojowego</w:t>
            </w:r>
            <w:r w:rsidR="00547F27">
              <w:rPr>
                <w:color w:val="auto"/>
              </w:rPr>
              <w:t>.</w:t>
            </w:r>
          </w:p>
        </w:tc>
        <w:tc>
          <w:tcPr>
            <w:tcW w:w="6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F9E6AFE" w14:textId="77777777" w:rsidR="007D1E6E" w:rsidRPr="00E821A7" w:rsidRDefault="007D1E6E" w:rsidP="0016150A">
            <w:pPr>
              <w:rPr>
                <w:color w:val="auto"/>
              </w:rPr>
            </w:pPr>
            <w:r w:rsidRPr="00E821A7">
              <w:rPr>
                <w:color w:val="auto"/>
              </w:rPr>
              <w:t>Kryteria zerojedynkowe.</w:t>
            </w:r>
          </w:p>
          <w:p w14:paraId="2B7B7B53" w14:textId="717C135F" w:rsidR="007D1E6E" w:rsidRPr="00E821A7" w:rsidRDefault="007D1E6E" w:rsidP="0016150A">
            <w:pPr>
              <w:rPr>
                <w:color w:val="auto"/>
              </w:rPr>
            </w:pPr>
            <w:r w:rsidRPr="00E821A7">
              <w:rPr>
                <w:color w:val="auto"/>
              </w:rPr>
              <w:t>Ocena spełnienia kryterium będzie polegała na przyznaniu wartości logicznych „TAK”, „NIE”</w:t>
            </w:r>
            <w:r>
              <w:rPr>
                <w:color w:val="auto"/>
              </w:rPr>
              <w:t>, „NIE DOTYCZY”</w:t>
            </w:r>
            <w:r w:rsidRPr="00E821A7">
              <w:rPr>
                <w:color w:val="auto"/>
              </w:rPr>
              <w:t xml:space="preserve">. </w:t>
            </w:r>
          </w:p>
          <w:p w14:paraId="3B36EC1B" w14:textId="77777777" w:rsidR="007D1E6E" w:rsidRPr="00E821A7" w:rsidRDefault="007D1E6E" w:rsidP="0016150A">
            <w:pPr>
              <w:rPr>
                <w:color w:val="auto"/>
              </w:rPr>
            </w:pPr>
            <w:r w:rsidRPr="00E821A7">
              <w:rPr>
                <w:color w:val="auto"/>
              </w:rPr>
              <w:t>Kryteria indywidualne - weryfikowane w odniesieniu do danego projektu.</w:t>
            </w:r>
          </w:p>
          <w:p w14:paraId="7D023473" w14:textId="450C9030" w:rsidR="007D1E6E" w:rsidRPr="00E821A7" w:rsidRDefault="007D1E6E" w:rsidP="00412698">
            <w:pPr>
              <w:rPr>
                <w:color w:val="auto"/>
              </w:rPr>
            </w:pPr>
            <w:r w:rsidRPr="00E821A7">
              <w:rPr>
                <w:color w:val="auto"/>
              </w:rPr>
              <w:t>Kryteria będą oceniane na etapie oceny formalnej. Kryteria zostaną zweryfikowane na podstawie zapisów we wniosku o dofinansowanie projektu. Wnioskodawca może zostać zobowiązany do uzasadnienia w treści wniosku spełnienia wybranych kryteriów.</w:t>
            </w:r>
          </w:p>
        </w:tc>
        <w:tc>
          <w:tcPr>
            <w:tcW w:w="35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808080"/>
            </w:tcBorders>
          </w:tcPr>
          <w:p w14:paraId="050E4CFD" w14:textId="77777777" w:rsidR="007D1E6E" w:rsidRPr="00E821A7" w:rsidRDefault="007D1E6E" w:rsidP="0016150A">
            <w:pPr>
              <w:rPr>
                <w:color w:val="auto"/>
              </w:rPr>
            </w:pPr>
            <w:r w:rsidRPr="00E821A7">
              <w:rPr>
                <w:color w:val="auto"/>
              </w:rPr>
              <w:t>Kryterium obligatoryjne – spełnienie kryterium jest niezbędne do przyznania dofinansowania.</w:t>
            </w:r>
          </w:p>
          <w:p w14:paraId="58A317F6" w14:textId="77777777" w:rsidR="007D1E6E" w:rsidRPr="00E821A7" w:rsidRDefault="007D1E6E" w:rsidP="00412698">
            <w:pPr>
              <w:rPr>
                <w:color w:val="auto"/>
              </w:rPr>
            </w:pPr>
          </w:p>
        </w:tc>
      </w:tr>
      <w:tr w:rsidR="007D1E6E" w:rsidRPr="008E792B" w14:paraId="06C48C13" w14:textId="77777777" w:rsidTr="00B5268D">
        <w:trPr>
          <w:trHeight w:val="245"/>
        </w:trPr>
        <w:tc>
          <w:tcPr>
            <w:tcW w:w="498" w:type="dxa"/>
            <w:tcBorders>
              <w:top w:val="single" w:sz="6" w:space="0" w:color="808080"/>
              <w:left w:val="single" w:sz="8" w:space="0" w:color="808080"/>
              <w:bottom w:val="single" w:sz="6" w:space="0" w:color="808080"/>
              <w:right w:val="single" w:sz="6" w:space="0" w:color="808080"/>
            </w:tcBorders>
          </w:tcPr>
          <w:p w14:paraId="359CC313" w14:textId="20892ABE" w:rsidR="007D1E6E" w:rsidRDefault="00547F27" w:rsidP="00FF28EF">
            <w:pPr>
              <w:rPr>
                <w:color w:val="auto"/>
              </w:rPr>
            </w:pPr>
            <w:r>
              <w:rPr>
                <w:color w:val="auto"/>
              </w:rPr>
              <w:t>6</w:t>
            </w:r>
            <w:r w:rsidR="007D1E6E">
              <w:rPr>
                <w:color w:val="auto"/>
              </w:rPr>
              <w:t>.</w:t>
            </w:r>
          </w:p>
        </w:tc>
        <w:tc>
          <w:tcPr>
            <w:tcW w:w="365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9F47DD4" w14:textId="74C98893" w:rsidR="007D1E6E" w:rsidRDefault="007D1E6E" w:rsidP="009479E9">
            <w:pPr>
              <w:rPr>
                <w:color w:val="auto"/>
                <w:lang w:eastAsia="en-US"/>
              </w:rPr>
            </w:pPr>
            <w:r w:rsidRPr="00781D0F">
              <w:rPr>
                <w:bCs/>
              </w:rPr>
              <w:t>Wsparta infrastruktura</w:t>
            </w:r>
            <w:r>
              <w:rPr>
                <w:bCs/>
              </w:rPr>
              <w:t xml:space="preserve"> i</w:t>
            </w:r>
            <w:r w:rsidRPr="00781D0F">
              <w:rPr>
                <w:bCs/>
              </w:rPr>
              <w:t xml:space="preserve"> </w:t>
            </w:r>
            <w:r>
              <w:rPr>
                <w:bCs/>
              </w:rPr>
              <w:t xml:space="preserve">wyposażenie będą </w:t>
            </w:r>
            <w:r w:rsidRPr="00781D0F">
              <w:rPr>
                <w:bCs/>
              </w:rPr>
              <w:t xml:space="preserve">dostosowane (zgodnie z </w:t>
            </w:r>
            <w:r>
              <w:rPr>
                <w:bCs/>
              </w:rPr>
              <w:t>koncepcją</w:t>
            </w:r>
            <w:r w:rsidRPr="00781D0F">
              <w:rPr>
                <w:bCs/>
              </w:rPr>
              <w:t xml:space="preserve"> uniwersalnego projektowania</w:t>
            </w:r>
            <w:r w:rsidRPr="00781D0F">
              <w:rPr>
                <w:rStyle w:val="Odwoanieprzypisudolnego"/>
                <w:bCs/>
              </w:rPr>
              <w:footnoteReference w:id="3"/>
            </w:r>
            <w:r>
              <w:rPr>
                <w:bCs/>
              </w:rPr>
              <w:t>) do potrzeb osób z </w:t>
            </w:r>
            <w:r w:rsidRPr="00781D0F">
              <w:rPr>
                <w:bCs/>
              </w:rPr>
              <w:t>różnymi formami niepełnosprawności</w:t>
            </w:r>
            <w:r w:rsidR="00547F27">
              <w:rPr>
                <w:bCs/>
              </w:rPr>
              <w:t>.</w:t>
            </w:r>
          </w:p>
        </w:tc>
        <w:tc>
          <w:tcPr>
            <w:tcW w:w="677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61208F8" w14:textId="77777777" w:rsidR="007D1E6E" w:rsidRPr="00781D0F" w:rsidRDefault="007D1E6E" w:rsidP="0016150A">
            <w:pPr>
              <w:spacing w:after="120"/>
              <w:jc w:val="both"/>
            </w:pPr>
            <w:r w:rsidRPr="00781D0F">
              <w:t>Kryteria zerojedynkowe.</w:t>
            </w:r>
          </w:p>
          <w:p w14:paraId="3CEEF05B" w14:textId="77777777" w:rsidR="007D1E6E" w:rsidRPr="00781D0F" w:rsidRDefault="007D1E6E" w:rsidP="0016150A">
            <w:pPr>
              <w:spacing w:after="120"/>
              <w:jc w:val="both"/>
            </w:pPr>
            <w:r w:rsidRPr="00781D0F">
              <w:t>Ocena spełnienia kryterium będzie polegała na przyznaniu wartości logicznych „TAK”, „NIE”, Kryteria indywidualne - weryfikowane w odniesieniu do danego projektu.</w:t>
            </w:r>
          </w:p>
          <w:p w14:paraId="138C0443" w14:textId="358799DE" w:rsidR="007D1E6E" w:rsidRPr="00E821A7" w:rsidRDefault="007D1E6E" w:rsidP="0016150A">
            <w:pPr>
              <w:rPr>
                <w:color w:val="auto"/>
              </w:rPr>
            </w:pPr>
            <w:r w:rsidRPr="00781D0F">
              <w:t>Kryteria będą oceniane na etapie oceny formalnej. Kryteria zostaną zweryfikowane na podstawie zapisów we wniosku o dofinansowanie projektu. Wnioskodawca może zostać zobowiązany do uzasadnienia w treści wniosku spełnienia wybranych kryteriów.</w:t>
            </w:r>
          </w:p>
        </w:tc>
        <w:tc>
          <w:tcPr>
            <w:tcW w:w="353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8" w:space="0" w:color="808080"/>
            </w:tcBorders>
          </w:tcPr>
          <w:p w14:paraId="2E26A614" w14:textId="77777777" w:rsidR="007D1E6E" w:rsidRPr="00781D0F" w:rsidRDefault="007D1E6E" w:rsidP="0016150A">
            <w:pPr>
              <w:spacing w:after="0"/>
              <w:jc w:val="both"/>
            </w:pPr>
            <w:r w:rsidRPr="00781D0F">
              <w:t>Kryterium obligatoryjne – spełnienie kryterium jest niezbędne do przyznania dofinansowania.</w:t>
            </w:r>
          </w:p>
          <w:p w14:paraId="7D8C346F" w14:textId="77777777" w:rsidR="007D1E6E" w:rsidRPr="00E821A7" w:rsidRDefault="007D1E6E" w:rsidP="0016150A">
            <w:pPr>
              <w:rPr>
                <w:color w:val="auto"/>
              </w:rPr>
            </w:pPr>
          </w:p>
        </w:tc>
      </w:tr>
    </w:tbl>
    <w:p w14:paraId="72896D81" w14:textId="77777777" w:rsidR="00BD1CBF" w:rsidRDefault="00BD1CBF"/>
    <w:tbl>
      <w:tblPr>
        <w:tblW w:w="14454" w:type="dxa"/>
        <w:tblInd w:w="108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912"/>
        <w:gridCol w:w="8222"/>
        <w:gridCol w:w="3822"/>
      </w:tblGrid>
      <w:tr w:rsidR="002F6202" w:rsidRPr="00EA123E" w14:paraId="6F4AF526" w14:textId="77777777" w:rsidTr="002D039F">
        <w:trPr>
          <w:trHeight w:val="621"/>
        </w:trPr>
        <w:tc>
          <w:tcPr>
            <w:tcW w:w="14454" w:type="dxa"/>
            <w:gridSpan w:val="4"/>
            <w:shd w:val="clear" w:color="auto" w:fill="FFC000"/>
            <w:vAlign w:val="center"/>
          </w:tcPr>
          <w:p w14:paraId="44BF05B6" w14:textId="05DE51D0" w:rsidR="002F6202" w:rsidRPr="00EA123E" w:rsidRDefault="00BD1CBF" w:rsidP="008E7D45">
            <w:pPr>
              <w:spacing w:before="60" w:after="60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br w:type="page"/>
            </w:r>
            <w:r w:rsidR="002F6202">
              <w:rPr>
                <w:b/>
                <w:bCs/>
                <w:smallCaps/>
                <w:sz w:val="28"/>
                <w:szCs w:val="28"/>
              </w:rPr>
              <w:t>II. OCENA MERYTORYCZNA</w:t>
            </w:r>
          </w:p>
        </w:tc>
      </w:tr>
      <w:tr w:rsidR="002F6202" w:rsidRPr="002452BB" w14:paraId="5D89A37B" w14:textId="77777777" w:rsidTr="002D039F">
        <w:trPr>
          <w:trHeight w:val="842"/>
        </w:trPr>
        <w:tc>
          <w:tcPr>
            <w:tcW w:w="14454" w:type="dxa"/>
            <w:gridSpan w:val="4"/>
            <w:shd w:val="clear" w:color="auto" w:fill="FFFF00"/>
            <w:vAlign w:val="center"/>
          </w:tcPr>
          <w:p w14:paraId="29ABB16F" w14:textId="77777777" w:rsidR="002F6202" w:rsidRDefault="002F6202" w:rsidP="008E7D45">
            <w:pPr>
              <w:spacing w:before="60" w:after="60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DZIAŁANIA WSPÓŁFINANSOWANE Z</w:t>
            </w:r>
            <w:r w:rsidRPr="00EA123E">
              <w:rPr>
                <w:b/>
                <w:bCs/>
                <w:smallCaps/>
                <w:sz w:val="28"/>
                <w:szCs w:val="28"/>
              </w:rPr>
              <w:t xml:space="preserve"> EFRR</w:t>
            </w:r>
          </w:p>
          <w:p w14:paraId="3AC2C844" w14:textId="77777777" w:rsidR="002F6202" w:rsidRPr="002452BB" w:rsidRDefault="002F6202" w:rsidP="008E7D45">
            <w:pPr>
              <w:spacing w:before="60" w:after="60"/>
              <w:jc w:val="center"/>
              <w:rPr>
                <w:bCs/>
                <w:smallCaps/>
                <w:sz w:val="24"/>
                <w:szCs w:val="24"/>
              </w:rPr>
            </w:pPr>
            <w:r w:rsidRPr="002452BB">
              <w:rPr>
                <w:bCs/>
                <w:smallCaps/>
                <w:sz w:val="22"/>
                <w:szCs w:val="24"/>
              </w:rPr>
              <w:t xml:space="preserve">(DOTYCZY DZIAŁANIA </w:t>
            </w:r>
            <w:r w:rsidR="00E23344" w:rsidRPr="00E23344">
              <w:rPr>
                <w:bCs/>
                <w:smallCaps/>
                <w:sz w:val="22"/>
                <w:szCs w:val="24"/>
              </w:rPr>
              <w:t>1.1 REGIONALNA INFRASTRUKTURA BADAWCZO-ROZWOJOWA</w:t>
            </w:r>
            <w:r w:rsidRPr="002452BB">
              <w:rPr>
                <w:bCs/>
                <w:smallCaps/>
                <w:sz w:val="22"/>
                <w:szCs w:val="24"/>
              </w:rPr>
              <w:t>)</w:t>
            </w:r>
          </w:p>
        </w:tc>
      </w:tr>
      <w:tr w:rsidR="002F6202" w:rsidRPr="002452BB" w14:paraId="5300578F" w14:textId="77777777" w:rsidTr="002D039F">
        <w:trPr>
          <w:trHeight w:val="1251"/>
        </w:trPr>
        <w:tc>
          <w:tcPr>
            <w:tcW w:w="14454" w:type="dxa"/>
            <w:gridSpan w:val="4"/>
            <w:vAlign w:val="center"/>
          </w:tcPr>
          <w:p w14:paraId="04518A2B" w14:textId="77777777" w:rsidR="002F6202" w:rsidRPr="00EA123E" w:rsidRDefault="00E23344" w:rsidP="00E23344">
            <w:pPr>
              <w:spacing w:before="60" w:after="60"/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 xml:space="preserve">B. </w:t>
            </w:r>
            <w:r w:rsidR="002F6202">
              <w:rPr>
                <w:b/>
                <w:bCs/>
                <w:smallCaps/>
                <w:sz w:val="28"/>
                <w:szCs w:val="28"/>
              </w:rPr>
              <w:t>KRYTERIA TECHNICZNE</w:t>
            </w:r>
          </w:p>
          <w:p w14:paraId="472E36FD" w14:textId="77777777" w:rsidR="002F6202" w:rsidRPr="002452BB" w:rsidRDefault="002F6202" w:rsidP="00E23344">
            <w:pPr>
              <w:spacing w:before="60" w:after="60"/>
              <w:ind w:left="33"/>
              <w:jc w:val="center"/>
              <w:rPr>
                <w:bCs/>
                <w:smallCaps/>
              </w:rPr>
            </w:pPr>
            <w:r w:rsidRPr="002452BB">
              <w:rPr>
                <w:bCs/>
                <w:smallCaps/>
              </w:rPr>
              <w:t>Celem oceny wykonalności jest odrzucenie projektów niewykonalnych lub w których zaproponowano nieefektywne rozwiązania. Kryteria techniczne weryfikują poprawność rozwiązań zaproponowanych w projekcie, a także wybór najkorzystniejszego wariantu oraz oceniają wykonalność techniczną wybranego wariantu realizacji celów projektu.</w:t>
            </w:r>
          </w:p>
        </w:tc>
      </w:tr>
      <w:tr w:rsidR="002F6202" w:rsidRPr="002452BB" w14:paraId="36ABE87B" w14:textId="77777777" w:rsidTr="002D039F">
        <w:trPr>
          <w:trHeight w:val="20"/>
        </w:trPr>
        <w:tc>
          <w:tcPr>
            <w:tcW w:w="498" w:type="dxa"/>
            <w:shd w:val="clear" w:color="auto" w:fill="FFFF00"/>
          </w:tcPr>
          <w:p w14:paraId="4F2BE602" w14:textId="77777777" w:rsidR="002F6202" w:rsidRPr="002452BB" w:rsidRDefault="002F6202" w:rsidP="008E7D45">
            <w:pPr>
              <w:spacing w:before="60" w:after="60"/>
              <w:jc w:val="center"/>
              <w:rPr>
                <w:b/>
                <w:bCs/>
              </w:rPr>
            </w:pPr>
            <w:r w:rsidRPr="002452BB">
              <w:rPr>
                <w:b/>
                <w:bCs/>
              </w:rPr>
              <w:t>Lp.</w:t>
            </w:r>
          </w:p>
        </w:tc>
        <w:tc>
          <w:tcPr>
            <w:tcW w:w="1912" w:type="dxa"/>
            <w:shd w:val="clear" w:color="auto" w:fill="FFFF00"/>
            <w:vAlign w:val="center"/>
          </w:tcPr>
          <w:p w14:paraId="6223CB7E" w14:textId="77777777" w:rsidR="002F6202" w:rsidRPr="002452BB" w:rsidRDefault="002F6202" w:rsidP="008E7D45">
            <w:pPr>
              <w:spacing w:before="60" w:after="60"/>
              <w:rPr>
                <w:b/>
                <w:bCs/>
              </w:rPr>
            </w:pPr>
            <w:r w:rsidRPr="002452BB">
              <w:rPr>
                <w:b/>
                <w:bCs/>
              </w:rPr>
              <w:t>Nazwa kryterium</w:t>
            </w:r>
          </w:p>
        </w:tc>
        <w:tc>
          <w:tcPr>
            <w:tcW w:w="8222" w:type="dxa"/>
            <w:shd w:val="clear" w:color="auto" w:fill="FFFF00"/>
            <w:vAlign w:val="center"/>
          </w:tcPr>
          <w:p w14:paraId="124288C7" w14:textId="77777777" w:rsidR="002F6202" w:rsidRPr="002452BB" w:rsidRDefault="002F6202" w:rsidP="008E7D45">
            <w:pPr>
              <w:spacing w:before="60" w:after="60"/>
              <w:jc w:val="center"/>
              <w:rPr>
                <w:b/>
              </w:rPr>
            </w:pPr>
            <w:r w:rsidRPr="002452BB">
              <w:rPr>
                <w:b/>
              </w:rPr>
              <w:t>Definicja kryterium</w:t>
            </w:r>
          </w:p>
        </w:tc>
        <w:tc>
          <w:tcPr>
            <w:tcW w:w="3822" w:type="dxa"/>
            <w:shd w:val="clear" w:color="auto" w:fill="FFFF00"/>
            <w:vAlign w:val="center"/>
          </w:tcPr>
          <w:p w14:paraId="1D85F244" w14:textId="77777777" w:rsidR="002F6202" w:rsidRPr="002452BB" w:rsidRDefault="002F6202" w:rsidP="008E7D45">
            <w:pPr>
              <w:spacing w:before="60" w:after="60"/>
              <w:rPr>
                <w:b/>
              </w:rPr>
            </w:pPr>
            <w:r w:rsidRPr="002452BB">
              <w:rPr>
                <w:b/>
              </w:rPr>
              <w:t>Opis znaczenia kryterium</w:t>
            </w:r>
          </w:p>
        </w:tc>
      </w:tr>
      <w:tr w:rsidR="002F6202" w:rsidRPr="002452BB" w14:paraId="6076DE5E" w14:textId="77777777" w:rsidTr="002D039F">
        <w:trPr>
          <w:trHeight w:val="20"/>
        </w:trPr>
        <w:tc>
          <w:tcPr>
            <w:tcW w:w="498" w:type="dxa"/>
          </w:tcPr>
          <w:p w14:paraId="7C027EFC" w14:textId="77777777" w:rsidR="002F6202" w:rsidRPr="002452BB" w:rsidRDefault="002F6202" w:rsidP="008E7D45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2452BB">
              <w:rPr>
                <w:b/>
                <w:bCs/>
              </w:rPr>
              <w:t>.</w:t>
            </w:r>
          </w:p>
        </w:tc>
        <w:tc>
          <w:tcPr>
            <w:tcW w:w="1912" w:type="dxa"/>
            <w:shd w:val="clear" w:color="auto" w:fill="auto"/>
          </w:tcPr>
          <w:p w14:paraId="06CE949E" w14:textId="77777777" w:rsidR="002F6202" w:rsidRPr="002452BB" w:rsidRDefault="002F6202" w:rsidP="008E7D45">
            <w:pPr>
              <w:spacing w:before="60" w:after="60"/>
              <w:rPr>
                <w:b/>
                <w:bCs/>
              </w:rPr>
            </w:pPr>
            <w:r w:rsidRPr="002452BB">
              <w:rPr>
                <w:b/>
                <w:bCs/>
              </w:rPr>
              <w:t>Wykonalność wybranego wariantu  inwestycyjnego realizacji projektu</w:t>
            </w:r>
          </w:p>
        </w:tc>
        <w:tc>
          <w:tcPr>
            <w:tcW w:w="8222" w:type="dxa"/>
            <w:shd w:val="clear" w:color="auto" w:fill="auto"/>
          </w:tcPr>
          <w:p w14:paraId="3E2829AC" w14:textId="77777777" w:rsidR="002F6202" w:rsidRPr="002452BB" w:rsidRDefault="002F6202" w:rsidP="008E7D45">
            <w:pPr>
              <w:spacing w:before="60" w:after="60"/>
              <w:jc w:val="both"/>
            </w:pPr>
            <w:r w:rsidRPr="002452BB">
              <w:t>Kryterium zerojedynkowe.</w:t>
            </w:r>
          </w:p>
          <w:p w14:paraId="25D36EC6" w14:textId="77777777" w:rsidR="002F6202" w:rsidRPr="002452BB" w:rsidRDefault="002F6202" w:rsidP="008E7D45">
            <w:pPr>
              <w:spacing w:before="60" w:after="60"/>
              <w:jc w:val="both"/>
            </w:pPr>
            <w:r w:rsidRPr="002452BB">
              <w:t>Kryterium  zostanie  zweryfikowane  na podstawie  zapisów  we  wniosku o dofinansowanie  projektu.</w:t>
            </w:r>
          </w:p>
          <w:p w14:paraId="3B4D59C0" w14:textId="77777777" w:rsidR="002F6202" w:rsidRPr="002452BB" w:rsidRDefault="002F6202" w:rsidP="008E7D45">
            <w:pPr>
              <w:spacing w:before="60" w:after="60"/>
              <w:jc w:val="both"/>
            </w:pPr>
            <w:r w:rsidRPr="002452BB">
              <w:t>Ocena spełnienia kryterium będzie polegała na przyznaniu wartości logicznych: „TAK”, „NIE”, „NIE DOTYCZY”.</w:t>
            </w:r>
          </w:p>
          <w:p w14:paraId="217900F4" w14:textId="77777777" w:rsidR="002F6202" w:rsidRPr="002452BB" w:rsidRDefault="002F6202" w:rsidP="008E7D45">
            <w:pPr>
              <w:spacing w:before="60" w:after="60"/>
              <w:jc w:val="both"/>
            </w:pPr>
            <w:r w:rsidRPr="002452BB">
              <w:t xml:space="preserve">W ramach kryterium ocenie podlegać będzie </w:t>
            </w:r>
            <w:r>
              <w:t xml:space="preserve">dodatkowo (możliwe przyznanie wartości logicznych: </w:t>
            </w:r>
            <w:r w:rsidRPr="002452BB">
              <w:t>„TAK”, „NIE”</w:t>
            </w:r>
            <w:r>
              <w:t>)</w:t>
            </w:r>
            <w:r w:rsidRPr="002452BB">
              <w:t>:</w:t>
            </w:r>
          </w:p>
          <w:p w14:paraId="3A266130" w14:textId="77777777" w:rsidR="002F6202" w:rsidRDefault="004C3A89" w:rsidP="002F6202">
            <w:pPr>
              <w:numPr>
                <w:ilvl w:val="0"/>
                <w:numId w:val="24"/>
              </w:numPr>
              <w:spacing w:before="60" w:after="60"/>
              <w:ind w:left="324" w:hanging="283"/>
              <w:jc w:val="both"/>
            </w:pPr>
            <w:r>
              <w:t>Czy p</w:t>
            </w:r>
            <w:r w:rsidRPr="004C3A89">
              <w:t>rzedsięwzięcie w zakresie infrastruktury B+R służy realizacji wskazanych w projekcie badań</w:t>
            </w:r>
            <w:r>
              <w:t xml:space="preserve">? </w:t>
            </w:r>
          </w:p>
          <w:p w14:paraId="6D6B5264" w14:textId="77777777" w:rsidR="004C3A89" w:rsidRDefault="004C3A89" w:rsidP="002F6202">
            <w:pPr>
              <w:numPr>
                <w:ilvl w:val="0"/>
                <w:numId w:val="24"/>
              </w:numPr>
              <w:spacing w:before="60" w:after="60"/>
              <w:ind w:left="324" w:hanging="283"/>
              <w:jc w:val="both"/>
            </w:pPr>
            <w:r>
              <w:t>Czy p</w:t>
            </w:r>
            <w:r w:rsidRPr="004C3A89">
              <w:t>owstała w wyniku przedsięwzięcia infrastruktura B+R będzie dostępna dla podmiotów/osób spoza jednostki otrzymującej wsparcie</w:t>
            </w:r>
            <w:r>
              <w:t>?</w:t>
            </w:r>
          </w:p>
          <w:p w14:paraId="4944AC01" w14:textId="77777777" w:rsidR="00BD1CBF" w:rsidRPr="002452BB" w:rsidRDefault="003D37FF" w:rsidP="00A97A4E">
            <w:pPr>
              <w:numPr>
                <w:ilvl w:val="0"/>
                <w:numId w:val="24"/>
              </w:numPr>
              <w:spacing w:before="60" w:after="60"/>
              <w:ind w:left="324" w:hanging="283"/>
              <w:jc w:val="both"/>
            </w:pPr>
            <w:r>
              <w:rPr>
                <w:bCs/>
              </w:rPr>
              <w:t xml:space="preserve">Czy wnioskodawca przedstawił </w:t>
            </w:r>
            <w:r w:rsidRPr="003F63BA">
              <w:rPr>
                <w:bCs/>
              </w:rPr>
              <w:t xml:space="preserve">wiarygodny i realny program wykorzystywania efektów projektu </w:t>
            </w:r>
            <w:r>
              <w:rPr>
                <w:bCs/>
              </w:rPr>
              <w:br/>
            </w:r>
            <w:r w:rsidRPr="003F63BA">
              <w:rPr>
                <w:bCs/>
              </w:rPr>
              <w:t>w fazie jego eksploatacji</w:t>
            </w:r>
            <w:r>
              <w:rPr>
                <w:bCs/>
              </w:rPr>
              <w:t xml:space="preserve"> (w załączeniu do wniosku)?</w:t>
            </w:r>
            <w:r>
              <w:rPr>
                <w:rStyle w:val="Odwoanieprzypisudolnego"/>
                <w:bCs/>
              </w:rPr>
              <w:footnoteReference w:id="4"/>
            </w:r>
          </w:p>
        </w:tc>
        <w:tc>
          <w:tcPr>
            <w:tcW w:w="3822" w:type="dxa"/>
            <w:shd w:val="clear" w:color="auto" w:fill="auto"/>
          </w:tcPr>
          <w:p w14:paraId="6A878EEF" w14:textId="77777777" w:rsidR="002F6202" w:rsidRPr="002452BB" w:rsidRDefault="002F6202" w:rsidP="008E7D45">
            <w:pPr>
              <w:spacing w:before="60" w:after="60"/>
            </w:pPr>
            <w:r w:rsidRPr="002452BB">
              <w:t xml:space="preserve">Kryterium obligatoryjne – spełnienie kryterium jest niezbędne do przyznania dofinansowania. </w:t>
            </w:r>
          </w:p>
          <w:p w14:paraId="6D83483B" w14:textId="77777777" w:rsidR="002F6202" w:rsidRPr="002452BB" w:rsidRDefault="002F6202" w:rsidP="008E7D45">
            <w:pPr>
              <w:spacing w:before="60" w:after="60"/>
            </w:pPr>
            <w:r w:rsidRPr="002452BB">
              <w:t xml:space="preserve">Kryterium jest zdefiniowane poprzez zestaw pytań pomocniczych (cząstkowych). Kryterium uznaje się za spełnione, jeżeli odpowiedź na wszystkie (adekwatne) cząstkowe pytania będzie pozytywna. </w:t>
            </w:r>
          </w:p>
        </w:tc>
      </w:tr>
    </w:tbl>
    <w:p w14:paraId="4B3D9B62" w14:textId="77777777" w:rsidR="00E23344" w:rsidRDefault="00E23344"/>
    <w:p w14:paraId="157ED346" w14:textId="77777777" w:rsidR="00A97A4E" w:rsidRDefault="00A97A4E">
      <w:pPr>
        <w:spacing w:before="0" w:after="0"/>
      </w:pPr>
      <w:r>
        <w:br w:type="page"/>
      </w:r>
    </w:p>
    <w:p w14:paraId="3D7BE1A6" w14:textId="77777777" w:rsidR="00E23344" w:rsidRDefault="00E23344"/>
    <w:tbl>
      <w:tblPr>
        <w:tblW w:w="14454" w:type="dxa"/>
        <w:tblInd w:w="108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1912"/>
        <w:gridCol w:w="8222"/>
        <w:gridCol w:w="3822"/>
      </w:tblGrid>
      <w:tr w:rsidR="00E23344" w:rsidRPr="00EA123E" w14:paraId="28511FD1" w14:textId="77777777" w:rsidTr="00DB6BA1">
        <w:trPr>
          <w:trHeight w:val="621"/>
        </w:trPr>
        <w:tc>
          <w:tcPr>
            <w:tcW w:w="14454" w:type="dxa"/>
            <w:gridSpan w:val="4"/>
            <w:shd w:val="clear" w:color="auto" w:fill="FFC000"/>
            <w:vAlign w:val="center"/>
          </w:tcPr>
          <w:p w14:paraId="548C6024" w14:textId="77777777" w:rsidR="00E23344" w:rsidRPr="00EA123E" w:rsidRDefault="00E23344" w:rsidP="00DB6BA1">
            <w:pPr>
              <w:spacing w:before="60" w:after="60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II. OCENA MERYTORYCZNA</w:t>
            </w:r>
          </w:p>
        </w:tc>
      </w:tr>
      <w:tr w:rsidR="00E23344" w:rsidRPr="002452BB" w14:paraId="272F30A0" w14:textId="77777777" w:rsidTr="00DB6BA1">
        <w:trPr>
          <w:trHeight w:val="842"/>
        </w:trPr>
        <w:tc>
          <w:tcPr>
            <w:tcW w:w="14454" w:type="dxa"/>
            <w:gridSpan w:val="4"/>
            <w:shd w:val="clear" w:color="auto" w:fill="FFFF00"/>
            <w:vAlign w:val="center"/>
          </w:tcPr>
          <w:p w14:paraId="4B3E6D7E" w14:textId="77777777" w:rsidR="00E23344" w:rsidRDefault="00E23344" w:rsidP="00DB6BA1">
            <w:pPr>
              <w:spacing w:before="60" w:after="60"/>
              <w:jc w:val="center"/>
              <w:rPr>
                <w:b/>
                <w:bCs/>
                <w:smallCaps/>
                <w:sz w:val="28"/>
                <w:szCs w:val="28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DZIAŁANIA WSPÓŁFINANSOWANE Z</w:t>
            </w:r>
            <w:r w:rsidRPr="00EA123E">
              <w:rPr>
                <w:b/>
                <w:bCs/>
                <w:smallCaps/>
                <w:sz w:val="28"/>
                <w:szCs w:val="28"/>
              </w:rPr>
              <w:t xml:space="preserve"> EFRR</w:t>
            </w:r>
          </w:p>
          <w:p w14:paraId="34FB4913" w14:textId="77777777" w:rsidR="00E23344" w:rsidRPr="002452BB" w:rsidRDefault="00E23344" w:rsidP="00DB6BA1">
            <w:pPr>
              <w:spacing w:before="60" w:after="60"/>
              <w:jc w:val="center"/>
              <w:rPr>
                <w:bCs/>
                <w:smallCaps/>
                <w:sz w:val="24"/>
                <w:szCs w:val="24"/>
              </w:rPr>
            </w:pPr>
            <w:r w:rsidRPr="002452BB">
              <w:rPr>
                <w:bCs/>
                <w:smallCaps/>
                <w:sz w:val="22"/>
                <w:szCs w:val="24"/>
              </w:rPr>
              <w:t xml:space="preserve">(DOTYCZY DZIAŁANIA </w:t>
            </w:r>
            <w:r w:rsidRPr="00E23344">
              <w:rPr>
                <w:bCs/>
                <w:smallCaps/>
                <w:sz w:val="22"/>
                <w:szCs w:val="24"/>
              </w:rPr>
              <w:t>1.1 REGIONALNA INFRASTRUKTURA BADAWCZO-ROZWOJOWA</w:t>
            </w:r>
            <w:r w:rsidRPr="002452BB">
              <w:rPr>
                <w:bCs/>
                <w:smallCaps/>
                <w:sz w:val="22"/>
                <w:szCs w:val="24"/>
              </w:rPr>
              <w:t>)</w:t>
            </w:r>
          </w:p>
        </w:tc>
      </w:tr>
      <w:tr w:rsidR="00E23344" w:rsidRPr="002452BB" w14:paraId="1DEDFF0D" w14:textId="77777777" w:rsidTr="008C5AB9">
        <w:trPr>
          <w:trHeight w:val="1134"/>
        </w:trPr>
        <w:tc>
          <w:tcPr>
            <w:tcW w:w="14454" w:type="dxa"/>
            <w:gridSpan w:val="4"/>
            <w:vAlign w:val="center"/>
          </w:tcPr>
          <w:p w14:paraId="586931FB" w14:textId="77777777" w:rsidR="00E23344" w:rsidRPr="00EA123E" w:rsidRDefault="00E23344" w:rsidP="00DB6BA1">
            <w:pPr>
              <w:spacing w:before="60" w:after="60"/>
              <w:jc w:val="center"/>
              <w:rPr>
                <w:b/>
                <w:bCs/>
                <w:i/>
                <w:smallCaps/>
                <w:sz w:val="22"/>
                <w:szCs w:val="22"/>
              </w:rPr>
            </w:pPr>
            <w:r>
              <w:rPr>
                <w:b/>
                <w:bCs/>
                <w:smallCaps/>
                <w:sz w:val="28"/>
                <w:szCs w:val="28"/>
              </w:rPr>
              <w:t>C. KRYTERIA FINANSOWO-EKONOMICZNE</w:t>
            </w:r>
          </w:p>
          <w:p w14:paraId="56AF4B71" w14:textId="77777777" w:rsidR="00E23344" w:rsidRPr="002452BB" w:rsidRDefault="00E23344" w:rsidP="00DB6BA1">
            <w:pPr>
              <w:spacing w:before="60" w:after="60"/>
              <w:ind w:left="33"/>
              <w:jc w:val="center"/>
              <w:rPr>
                <w:bCs/>
                <w:smallCaps/>
              </w:rPr>
            </w:pPr>
            <w:r w:rsidRPr="002452BB">
              <w:rPr>
                <w:bCs/>
                <w:smallCaps/>
              </w:rPr>
              <w:t>Celem oceny wykonalności jest odrzucenie projektów niewykonalnych lub w których zaproponowano nieefektywne rozwiązania. Kryteria techniczne weryfikują poprawność rozwiązań zaproponowanych w projekcie, a także wybór najkorzystniejszego wariantu oraz oceniają wykonalność techniczną wybranego wariantu realizacji celów projektu.</w:t>
            </w:r>
          </w:p>
        </w:tc>
      </w:tr>
      <w:tr w:rsidR="00E23344" w:rsidRPr="002452BB" w14:paraId="4259DC1F" w14:textId="77777777" w:rsidTr="00DB6BA1">
        <w:trPr>
          <w:trHeight w:val="20"/>
        </w:trPr>
        <w:tc>
          <w:tcPr>
            <w:tcW w:w="498" w:type="dxa"/>
            <w:shd w:val="clear" w:color="auto" w:fill="FFFF00"/>
          </w:tcPr>
          <w:p w14:paraId="4E5E56C3" w14:textId="77777777" w:rsidR="00E23344" w:rsidRPr="002452BB" w:rsidRDefault="00E23344" w:rsidP="00DB6BA1">
            <w:pPr>
              <w:spacing w:before="60" w:after="60"/>
              <w:jc w:val="center"/>
              <w:rPr>
                <w:b/>
                <w:bCs/>
              </w:rPr>
            </w:pPr>
            <w:r w:rsidRPr="002452BB">
              <w:rPr>
                <w:b/>
                <w:bCs/>
              </w:rPr>
              <w:t>Lp.</w:t>
            </w:r>
          </w:p>
        </w:tc>
        <w:tc>
          <w:tcPr>
            <w:tcW w:w="1912" w:type="dxa"/>
            <w:shd w:val="clear" w:color="auto" w:fill="FFFF00"/>
            <w:vAlign w:val="center"/>
          </w:tcPr>
          <w:p w14:paraId="143343CB" w14:textId="77777777" w:rsidR="00E23344" w:rsidRPr="002452BB" w:rsidRDefault="00E23344" w:rsidP="00DB6BA1">
            <w:pPr>
              <w:spacing w:before="60" w:after="60"/>
              <w:rPr>
                <w:b/>
                <w:bCs/>
              </w:rPr>
            </w:pPr>
            <w:r w:rsidRPr="002452BB">
              <w:rPr>
                <w:b/>
                <w:bCs/>
              </w:rPr>
              <w:t>Nazwa kryterium</w:t>
            </w:r>
          </w:p>
        </w:tc>
        <w:tc>
          <w:tcPr>
            <w:tcW w:w="8222" w:type="dxa"/>
            <w:shd w:val="clear" w:color="auto" w:fill="FFFF00"/>
            <w:vAlign w:val="center"/>
          </w:tcPr>
          <w:p w14:paraId="0DBC8B21" w14:textId="77777777" w:rsidR="00E23344" w:rsidRPr="002452BB" w:rsidRDefault="00E23344" w:rsidP="00DB6BA1">
            <w:pPr>
              <w:spacing w:before="60" w:after="60"/>
              <w:jc w:val="center"/>
              <w:rPr>
                <w:b/>
              </w:rPr>
            </w:pPr>
            <w:r w:rsidRPr="002452BB">
              <w:rPr>
                <w:b/>
              </w:rPr>
              <w:t>Definicja kryterium</w:t>
            </w:r>
          </w:p>
        </w:tc>
        <w:tc>
          <w:tcPr>
            <w:tcW w:w="3822" w:type="dxa"/>
            <w:shd w:val="clear" w:color="auto" w:fill="FFFF00"/>
            <w:vAlign w:val="center"/>
          </w:tcPr>
          <w:p w14:paraId="1532364D" w14:textId="77777777" w:rsidR="00E23344" w:rsidRPr="002452BB" w:rsidRDefault="00E23344" w:rsidP="00DB6BA1">
            <w:pPr>
              <w:spacing w:before="60" w:after="60"/>
              <w:rPr>
                <w:b/>
              </w:rPr>
            </w:pPr>
            <w:r w:rsidRPr="002452BB">
              <w:rPr>
                <w:b/>
              </w:rPr>
              <w:t>Opis znaczenia kryterium</w:t>
            </w:r>
          </w:p>
        </w:tc>
      </w:tr>
      <w:tr w:rsidR="00E23344" w:rsidRPr="002452BB" w14:paraId="2051B024" w14:textId="77777777" w:rsidTr="00DB6BA1">
        <w:trPr>
          <w:trHeight w:val="20"/>
        </w:trPr>
        <w:tc>
          <w:tcPr>
            <w:tcW w:w="498" w:type="dxa"/>
          </w:tcPr>
          <w:p w14:paraId="0C5E7B4A" w14:textId="77777777" w:rsidR="00E23344" w:rsidRPr="002452BB" w:rsidRDefault="00E23344" w:rsidP="00DB6BA1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2452BB">
              <w:rPr>
                <w:b/>
                <w:bCs/>
              </w:rPr>
              <w:t>.</w:t>
            </w:r>
          </w:p>
        </w:tc>
        <w:tc>
          <w:tcPr>
            <w:tcW w:w="1912" w:type="dxa"/>
            <w:shd w:val="clear" w:color="auto" w:fill="auto"/>
          </w:tcPr>
          <w:p w14:paraId="1FAC7A2F" w14:textId="77777777" w:rsidR="00E23344" w:rsidRPr="002452BB" w:rsidRDefault="003947E8" w:rsidP="00DB6BA1">
            <w:pPr>
              <w:spacing w:before="60" w:after="60"/>
              <w:rPr>
                <w:b/>
                <w:bCs/>
              </w:rPr>
            </w:pPr>
            <w:r w:rsidRPr="003947E8">
              <w:rPr>
                <w:b/>
                <w:bCs/>
              </w:rPr>
              <w:t>Poprawność założeń, w tym przychodów i kosztów przyjętych do analizy finansowo-ekonomicznej</w:t>
            </w:r>
          </w:p>
        </w:tc>
        <w:tc>
          <w:tcPr>
            <w:tcW w:w="8222" w:type="dxa"/>
            <w:shd w:val="clear" w:color="auto" w:fill="auto"/>
          </w:tcPr>
          <w:p w14:paraId="36D82EAC" w14:textId="77777777" w:rsidR="00E23344" w:rsidRPr="002452BB" w:rsidRDefault="00E23344" w:rsidP="00DB6BA1">
            <w:pPr>
              <w:spacing w:before="60" w:after="60"/>
              <w:jc w:val="both"/>
            </w:pPr>
            <w:r w:rsidRPr="002452BB">
              <w:t>Kryterium zerojedynkowe.</w:t>
            </w:r>
          </w:p>
          <w:p w14:paraId="1E834EE8" w14:textId="77777777" w:rsidR="00E23344" w:rsidRPr="002452BB" w:rsidRDefault="00E23344" w:rsidP="00DB6BA1">
            <w:pPr>
              <w:spacing w:before="60" w:after="60"/>
              <w:jc w:val="both"/>
            </w:pPr>
            <w:r w:rsidRPr="002452BB">
              <w:t>Kryterium  zostanie  zweryfikowane  na podstawie  zapisów  we  wniosku o dofinansowanie  projektu.</w:t>
            </w:r>
          </w:p>
          <w:p w14:paraId="2E76ECA1" w14:textId="77777777" w:rsidR="00E23344" w:rsidRPr="002452BB" w:rsidRDefault="00E23344" w:rsidP="00DB6BA1">
            <w:pPr>
              <w:spacing w:before="60" w:after="60"/>
              <w:jc w:val="both"/>
            </w:pPr>
            <w:r w:rsidRPr="002452BB">
              <w:t>Ocena spełnienia kryterium będzie polegała na przyznaniu wartości logicznych: „TAK”, „NIE”, „NIE DOTYCZY”.</w:t>
            </w:r>
          </w:p>
          <w:p w14:paraId="2360A7DE" w14:textId="77777777" w:rsidR="00E23344" w:rsidRPr="002452BB" w:rsidRDefault="00E23344" w:rsidP="00DB6BA1">
            <w:pPr>
              <w:spacing w:before="60" w:after="60"/>
              <w:jc w:val="both"/>
            </w:pPr>
            <w:r w:rsidRPr="002452BB">
              <w:t xml:space="preserve">W ramach kryterium ocenie podlegać będzie </w:t>
            </w:r>
            <w:r>
              <w:t xml:space="preserve">dodatkowo (możliwe przyznanie wartości logicznych: </w:t>
            </w:r>
            <w:r w:rsidRPr="002452BB">
              <w:t>„TAK”, „NIE”</w:t>
            </w:r>
            <w:r>
              <w:t>)</w:t>
            </w:r>
            <w:r w:rsidRPr="002452BB">
              <w:t>:</w:t>
            </w:r>
          </w:p>
          <w:p w14:paraId="4E14BF26" w14:textId="77777777" w:rsidR="00AE24F2" w:rsidRDefault="00E23344" w:rsidP="00DB6BA1">
            <w:pPr>
              <w:numPr>
                <w:ilvl w:val="0"/>
                <w:numId w:val="24"/>
              </w:numPr>
              <w:spacing w:before="60" w:after="60"/>
              <w:ind w:left="324" w:hanging="283"/>
              <w:jc w:val="both"/>
            </w:pPr>
            <w:r>
              <w:t>Czy w</w:t>
            </w:r>
            <w:r w:rsidRPr="00E23344">
              <w:t>artość́ wydatków kwalifikowanych w odniesieniu do części projektu przeznaczonej do wykorzystania gospodarczego i tym samym objęta pomocą̨ p</w:t>
            </w:r>
            <w:r w:rsidR="00AE24F2">
              <w:t>ubliczną, stanowi co najmniej 2</w:t>
            </w:r>
            <w:r w:rsidRPr="00E23344">
              <w:t>0% wartości całkowitych wydatków kwalifikowanych w projekcie</w:t>
            </w:r>
            <w:r w:rsidR="00AE24F2">
              <w:t>?</w:t>
            </w:r>
          </w:p>
          <w:p w14:paraId="0CF5E3EF" w14:textId="77777777" w:rsidR="00E23344" w:rsidRDefault="00AE24F2" w:rsidP="00DB6BA1">
            <w:pPr>
              <w:numPr>
                <w:ilvl w:val="0"/>
                <w:numId w:val="24"/>
              </w:numPr>
              <w:spacing w:before="60" w:after="60"/>
              <w:ind w:left="324" w:hanging="283"/>
              <w:jc w:val="both"/>
            </w:pPr>
            <w:r>
              <w:rPr>
                <w:bCs/>
              </w:rPr>
              <w:t>Czy część gospodarcza projektu stanowi powyżej 20% całkowitej rocznej wydajności infrastruktury</w:t>
            </w:r>
            <w:r>
              <w:rPr>
                <w:rStyle w:val="Odwoanieprzypisudolnego"/>
                <w:bCs/>
              </w:rPr>
              <w:footnoteReference w:id="5"/>
            </w:r>
            <w:r w:rsidR="00E23344">
              <w:t>?</w:t>
            </w:r>
          </w:p>
          <w:p w14:paraId="5035F41B" w14:textId="77777777" w:rsidR="00E23344" w:rsidRPr="004E0C81" w:rsidRDefault="00E23344" w:rsidP="00DB6BA1">
            <w:pPr>
              <w:numPr>
                <w:ilvl w:val="0"/>
                <w:numId w:val="24"/>
              </w:numPr>
              <w:spacing w:before="60" w:after="60"/>
              <w:ind w:left="324" w:hanging="283"/>
              <w:jc w:val="both"/>
            </w:pPr>
            <w:r>
              <w:rPr>
                <w:bCs/>
              </w:rPr>
              <w:t>Czy u</w:t>
            </w:r>
            <w:r w:rsidR="008C5AB9">
              <w:rPr>
                <w:bCs/>
              </w:rPr>
              <w:t>dział wkładu własnego w</w:t>
            </w:r>
            <w:r w:rsidRPr="00A46735">
              <w:rPr>
                <w:bCs/>
              </w:rPr>
              <w:t>nioskodawcy (pochodzącego z własnej działalności gospodarczej Wnioskodawcy lub środków prywatnych, pochodzących w</w:t>
            </w:r>
            <w:r>
              <w:rPr>
                <w:bCs/>
              </w:rPr>
              <w:t xml:space="preserve"> </w:t>
            </w:r>
            <w:r w:rsidRPr="00A46735">
              <w:rPr>
                <w:bCs/>
              </w:rPr>
              <w:t>szczególności z kredytów komercyjnych lub od przedsiębiorstw) w części gospodarczej projektu wynosi minimum 50% wartości całkowitych wydatków kwalifikowanych w ramach tej części projektu</w:t>
            </w:r>
            <w:r w:rsidR="004E0C81">
              <w:rPr>
                <w:bCs/>
              </w:rPr>
              <w:t>?</w:t>
            </w:r>
          </w:p>
          <w:p w14:paraId="40E2970F" w14:textId="77777777" w:rsidR="004E0C81" w:rsidRPr="002452BB" w:rsidRDefault="004E0C81" w:rsidP="008C5AB9">
            <w:pPr>
              <w:numPr>
                <w:ilvl w:val="0"/>
                <w:numId w:val="24"/>
              </w:numPr>
              <w:spacing w:before="60" w:after="60"/>
              <w:ind w:left="324" w:hanging="283"/>
              <w:jc w:val="both"/>
            </w:pPr>
            <w:r>
              <w:rPr>
                <w:bCs/>
              </w:rPr>
              <w:t xml:space="preserve">Czy </w:t>
            </w:r>
            <w:r>
              <w:t xml:space="preserve">wkład </w:t>
            </w:r>
            <w:r w:rsidR="008C5AB9">
              <w:t>w formie finansowej wnioskodawcy</w:t>
            </w:r>
            <w:r>
              <w:t xml:space="preserve"> </w:t>
            </w:r>
            <w:r w:rsidR="008C5AB9">
              <w:t>wynosi nie mniej niż 2,5</w:t>
            </w:r>
            <w:r>
              <w:t>% wydatków kwalifikowalnych</w:t>
            </w:r>
            <w:r w:rsidR="008C5AB9">
              <w:t>?</w:t>
            </w:r>
          </w:p>
        </w:tc>
        <w:tc>
          <w:tcPr>
            <w:tcW w:w="3822" w:type="dxa"/>
            <w:shd w:val="clear" w:color="auto" w:fill="auto"/>
          </w:tcPr>
          <w:p w14:paraId="4FC9FFD4" w14:textId="77777777" w:rsidR="00E23344" w:rsidRPr="002452BB" w:rsidRDefault="00E23344" w:rsidP="00DB6BA1">
            <w:pPr>
              <w:spacing w:before="60" w:after="60"/>
            </w:pPr>
            <w:r w:rsidRPr="002452BB">
              <w:t xml:space="preserve">Kryterium obligatoryjne – spełnienie kryterium jest niezbędne do przyznania dofinansowania. </w:t>
            </w:r>
          </w:p>
          <w:p w14:paraId="136838A4" w14:textId="77777777" w:rsidR="00E23344" w:rsidRPr="002452BB" w:rsidRDefault="00E23344" w:rsidP="00DB6BA1">
            <w:pPr>
              <w:spacing w:before="60" w:after="60"/>
            </w:pPr>
            <w:r w:rsidRPr="002452BB">
              <w:t xml:space="preserve">Kryterium jest zdefiniowane poprzez zestaw pytań pomocniczych (cząstkowych). Kryterium uznaje się za spełnione, jeżeli odpowiedź na wszystkie (adekwatne) cząstkowe pytania będzie pozytywna. </w:t>
            </w:r>
          </w:p>
        </w:tc>
      </w:tr>
    </w:tbl>
    <w:p w14:paraId="3EBBC0E3" w14:textId="3CF54E10" w:rsidR="009479E9" w:rsidRDefault="009479E9"/>
    <w:tbl>
      <w:tblPr>
        <w:tblStyle w:val="TableGridLight1"/>
        <w:tblW w:w="14459" w:type="dxa"/>
        <w:tblInd w:w="103" w:type="dxa"/>
        <w:tblLook w:val="04A0" w:firstRow="1" w:lastRow="0" w:firstColumn="1" w:lastColumn="0" w:noHBand="0" w:noVBand="1"/>
      </w:tblPr>
      <w:tblGrid>
        <w:gridCol w:w="467"/>
        <w:gridCol w:w="2379"/>
        <w:gridCol w:w="5812"/>
        <w:gridCol w:w="2977"/>
        <w:gridCol w:w="2824"/>
      </w:tblGrid>
      <w:tr w:rsidR="000D1F57" w:rsidRPr="000D1F57" w14:paraId="1FF604D0" w14:textId="77777777" w:rsidTr="002F663D">
        <w:trPr>
          <w:trHeight w:val="438"/>
        </w:trPr>
        <w:tc>
          <w:tcPr>
            <w:tcW w:w="14459" w:type="dxa"/>
            <w:gridSpan w:val="5"/>
            <w:shd w:val="clear" w:color="auto" w:fill="FFC000"/>
            <w:noWrap/>
            <w:vAlign w:val="center"/>
            <w:hideMark/>
          </w:tcPr>
          <w:p w14:paraId="0A05EA31" w14:textId="087D01D3" w:rsidR="004252E6" w:rsidRPr="000D1F57" w:rsidRDefault="004252E6" w:rsidP="00A7393C">
            <w:pPr>
              <w:jc w:val="center"/>
              <w:rPr>
                <w:b/>
                <w:sz w:val="24"/>
                <w:szCs w:val="24"/>
              </w:rPr>
            </w:pPr>
            <w:r w:rsidRPr="000D1F57">
              <w:rPr>
                <w:b/>
                <w:sz w:val="24"/>
                <w:szCs w:val="24"/>
              </w:rPr>
              <w:lastRenderedPageBreak/>
              <w:t>I.</w:t>
            </w:r>
            <w:r w:rsidR="000D1F57" w:rsidRPr="000D1F57">
              <w:rPr>
                <w:b/>
                <w:sz w:val="24"/>
                <w:szCs w:val="24"/>
              </w:rPr>
              <w:t xml:space="preserve"> </w:t>
            </w:r>
            <w:r w:rsidRPr="000D1F57">
              <w:rPr>
                <w:b/>
                <w:sz w:val="24"/>
                <w:szCs w:val="24"/>
              </w:rPr>
              <w:t>Ocena merytoryczna</w:t>
            </w:r>
          </w:p>
        </w:tc>
      </w:tr>
      <w:tr w:rsidR="000D1F57" w:rsidRPr="000D1F57" w14:paraId="52C78FB8" w14:textId="77777777" w:rsidTr="002F663D">
        <w:trPr>
          <w:trHeight w:val="20"/>
        </w:trPr>
        <w:tc>
          <w:tcPr>
            <w:tcW w:w="14459" w:type="dxa"/>
            <w:gridSpan w:val="5"/>
            <w:noWrap/>
            <w:hideMark/>
          </w:tcPr>
          <w:p w14:paraId="1ED2F9BD" w14:textId="291CE886" w:rsidR="000D1F57" w:rsidRPr="000D1F57" w:rsidRDefault="00FA33C0" w:rsidP="009479E9">
            <w:pPr>
              <w:jc w:val="center"/>
              <w:rPr>
                <w:b/>
                <w:sz w:val="24"/>
                <w:szCs w:val="24"/>
              </w:rPr>
            </w:pPr>
            <w:r w:rsidRPr="000D1F57">
              <w:rPr>
                <w:b/>
                <w:sz w:val="24"/>
                <w:szCs w:val="24"/>
              </w:rPr>
              <w:t>C.</w:t>
            </w:r>
            <w:r w:rsidR="000D1F57" w:rsidRPr="000D1F57">
              <w:rPr>
                <w:b/>
                <w:sz w:val="24"/>
                <w:szCs w:val="24"/>
              </w:rPr>
              <w:t xml:space="preserve"> </w:t>
            </w:r>
            <w:r w:rsidRPr="000D1F57">
              <w:rPr>
                <w:b/>
                <w:sz w:val="24"/>
                <w:szCs w:val="24"/>
              </w:rPr>
              <w:t>Kryteria trafności merytorycznej</w:t>
            </w:r>
          </w:p>
          <w:p w14:paraId="5C08A5A5" w14:textId="1EC38F72" w:rsidR="00FA33C0" w:rsidRPr="000D1F57" w:rsidRDefault="00FA33C0" w:rsidP="009479E9">
            <w:pPr>
              <w:jc w:val="center"/>
              <w:rPr>
                <w:i/>
                <w:sz w:val="24"/>
                <w:szCs w:val="24"/>
              </w:rPr>
            </w:pPr>
            <w:r w:rsidRPr="0010251A">
              <w:rPr>
                <w:i/>
                <w:sz w:val="21"/>
                <w:szCs w:val="24"/>
              </w:rPr>
              <w:t>(maksymalnie 100 punktów ogółem)</w:t>
            </w:r>
          </w:p>
        </w:tc>
      </w:tr>
      <w:tr w:rsidR="000D1F57" w:rsidRPr="000D1F57" w14:paraId="4DF7AD7F" w14:textId="77777777" w:rsidTr="002F663D">
        <w:trPr>
          <w:trHeight w:val="461"/>
        </w:trPr>
        <w:tc>
          <w:tcPr>
            <w:tcW w:w="14459" w:type="dxa"/>
            <w:gridSpan w:val="5"/>
            <w:shd w:val="clear" w:color="auto" w:fill="FFFF00"/>
            <w:noWrap/>
            <w:vAlign w:val="center"/>
            <w:hideMark/>
          </w:tcPr>
          <w:p w14:paraId="78FAF0E0" w14:textId="48A50645" w:rsidR="00FA33C0" w:rsidRPr="000D1F57" w:rsidRDefault="009479E9" w:rsidP="00A7393C">
            <w:pPr>
              <w:jc w:val="center"/>
              <w:rPr>
                <w:b/>
                <w:sz w:val="24"/>
                <w:szCs w:val="24"/>
              </w:rPr>
            </w:pPr>
            <w:r w:rsidRPr="00654796">
              <w:rPr>
                <w:b/>
                <w:bCs/>
                <w:color w:val="auto"/>
                <w:sz w:val="24"/>
                <w:szCs w:val="24"/>
                <w:lang w:eastAsia="en-US"/>
              </w:rPr>
              <w:t xml:space="preserve">DZIAŁANIE </w:t>
            </w:r>
            <w:r>
              <w:rPr>
                <w:b/>
                <w:bCs/>
                <w:color w:val="auto"/>
                <w:sz w:val="24"/>
                <w:szCs w:val="24"/>
                <w:lang w:eastAsia="en-US"/>
              </w:rPr>
              <w:t>1.1</w:t>
            </w:r>
            <w:r w:rsidRPr="00654796">
              <w:rPr>
                <w:b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13587E">
              <w:rPr>
                <w:b/>
                <w:bCs/>
                <w:color w:val="auto"/>
                <w:sz w:val="24"/>
                <w:szCs w:val="24"/>
                <w:lang w:eastAsia="en-US"/>
              </w:rPr>
              <w:t>REGIO</w:t>
            </w:r>
            <w:r>
              <w:rPr>
                <w:b/>
                <w:bCs/>
                <w:color w:val="auto"/>
                <w:sz w:val="24"/>
                <w:szCs w:val="24"/>
                <w:lang w:eastAsia="en-US"/>
              </w:rPr>
              <w:t>NALNA INFRASTRUKTURA BADAWCZO-</w:t>
            </w:r>
            <w:r w:rsidRPr="0013587E">
              <w:rPr>
                <w:b/>
                <w:bCs/>
                <w:color w:val="auto"/>
                <w:sz w:val="24"/>
                <w:szCs w:val="24"/>
                <w:lang w:eastAsia="en-US"/>
              </w:rPr>
              <w:t>ROZWOJOWA</w:t>
            </w:r>
          </w:p>
        </w:tc>
      </w:tr>
      <w:tr w:rsidR="000D1F57" w:rsidRPr="00522263" w14:paraId="56FDD340" w14:textId="77777777" w:rsidTr="002F663D">
        <w:trPr>
          <w:trHeight w:val="376"/>
        </w:trPr>
        <w:tc>
          <w:tcPr>
            <w:tcW w:w="14459" w:type="dxa"/>
            <w:gridSpan w:val="5"/>
            <w:shd w:val="clear" w:color="auto" w:fill="FFC000"/>
            <w:noWrap/>
            <w:vAlign w:val="center"/>
            <w:hideMark/>
          </w:tcPr>
          <w:p w14:paraId="31C7BF2C" w14:textId="77777777" w:rsidR="0016150A" w:rsidRPr="00522263" w:rsidRDefault="0016150A" w:rsidP="00A7393C">
            <w:pPr>
              <w:jc w:val="center"/>
              <w:rPr>
                <w:b/>
                <w:sz w:val="20"/>
              </w:rPr>
            </w:pPr>
            <w:r w:rsidRPr="00522263">
              <w:rPr>
                <w:b/>
                <w:sz w:val="20"/>
              </w:rPr>
              <w:t>Kryteria trafności</w:t>
            </w:r>
          </w:p>
        </w:tc>
      </w:tr>
      <w:tr w:rsidR="0010251A" w:rsidRPr="009479E9" w14:paraId="6DF54214" w14:textId="77777777" w:rsidTr="002F663D">
        <w:trPr>
          <w:trHeight w:val="20"/>
        </w:trPr>
        <w:tc>
          <w:tcPr>
            <w:tcW w:w="467" w:type="dxa"/>
            <w:shd w:val="clear" w:color="auto" w:fill="FFFF00"/>
            <w:hideMark/>
          </w:tcPr>
          <w:p w14:paraId="54C5F888" w14:textId="77777777" w:rsidR="00FE45FF" w:rsidRPr="009479E9" w:rsidRDefault="00FE45FF" w:rsidP="002617DA">
            <w:pPr>
              <w:rPr>
                <w:b/>
              </w:rPr>
            </w:pPr>
            <w:r w:rsidRPr="009479E9">
              <w:rPr>
                <w:b/>
              </w:rPr>
              <w:t>Lp.</w:t>
            </w:r>
          </w:p>
        </w:tc>
        <w:tc>
          <w:tcPr>
            <w:tcW w:w="2379" w:type="dxa"/>
            <w:shd w:val="clear" w:color="auto" w:fill="FFFF00"/>
            <w:hideMark/>
          </w:tcPr>
          <w:p w14:paraId="49DC6A3F" w14:textId="77777777" w:rsidR="00FE45FF" w:rsidRPr="009479E9" w:rsidRDefault="00FE45FF" w:rsidP="002617DA">
            <w:pPr>
              <w:rPr>
                <w:b/>
              </w:rPr>
            </w:pPr>
            <w:r w:rsidRPr="009479E9">
              <w:rPr>
                <w:b/>
              </w:rPr>
              <w:t>Nazwa kryterium</w:t>
            </w:r>
          </w:p>
        </w:tc>
        <w:tc>
          <w:tcPr>
            <w:tcW w:w="5812" w:type="dxa"/>
            <w:shd w:val="clear" w:color="auto" w:fill="FFFF00"/>
            <w:hideMark/>
          </w:tcPr>
          <w:p w14:paraId="27E4E1DB" w14:textId="77777777" w:rsidR="00FE45FF" w:rsidRPr="009479E9" w:rsidRDefault="00FE45FF" w:rsidP="002617DA">
            <w:pPr>
              <w:rPr>
                <w:b/>
              </w:rPr>
            </w:pPr>
            <w:r w:rsidRPr="009479E9">
              <w:rPr>
                <w:b/>
              </w:rPr>
              <w:t>Definicja kryterium</w:t>
            </w:r>
          </w:p>
        </w:tc>
        <w:tc>
          <w:tcPr>
            <w:tcW w:w="5801" w:type="dxa"/>
            <w:gridSpan w:val="2"/>
            <w:shd w:val="clear" w:color="auto" w:fill="FFFF00"/>
            <w:hideMark/>
          </w:tcPr>
          <w:p w14:paraId="12B968C6" w14:textId="77777777" w:rsidR="00FE45FF" w:rsidRPr="009479E9" w:rsidRDefault="00FE45FF" w:rsidP="002617DA">
            <w:pPr>
              <w:rPr>
                <w:b/>
              </w:rPr>
            </w:pPr>
            <w:r w:rsidRPr="009479E9">
              <w:rPr>
                <w:b/>
              </w:rPr>
              <w:t>Opis znaczenia kryterium</w:t>
            </w:r>
          </w:p>
        </w:tc>
      </w:tr>
      <w:tr w:rsidR="0010251A" w:rsidRPr="0016150A" w14:paraId="0608C539" w14:textId="77777777" w:rsidTr="002F663D">
        <w:trPr>
          <w:trHeight w:val="20"/>
        </w:trPr>
        <w:tc>
          <w:tcPr>
            <w:tcW w:w="467" w:type="dxa"/>
            <w:vMerge w:val="restart"/>
            <w:hideMark/>
          </w:tcPr>
          <w:p w14:paraId="74F4E469" w14:textId="2591BC8F" w:rsidR="00FE45FF" w:rsidRPr="0016150A" w:rsidRDefault="00FE45FF" w:rsidP="002617DA">
            <w:r>
              <w:t>1</w:t>
            </w:r>
          </w:p>
        </w:tc>
        <w:tc>
          <w:tcPr>
            <w:tcW w:w="2379" w:type="dxa"/>
            <w:vMerge w:val="restart"/>
            <w:hideMark/>
          </w:tcPr>
          <w:p w14:paraId="71EB86C1" w14:textId="4939825B" w:rsidR="00FE45FF" w:rsidRPr="0016150A" w:rsidRDefault="00FE45FF" w:rsidP="00F122DF">
            <w:r w:rsidRPr="0016150A">
              <w:t>Trafność realizacji projektu z</w:t>
            </w:r>
            <w:r>
              <w:t> punktu widzenia celów RPO WL w </w:t>
            </w:r>
            <w:r w:rsidRPr="0016150A">
              <w:t xml:space="preserve">zakresie </w:t>
            </w:r>
            <w:r w:rsidR="00AF46F4">
              <w:t>gospodarczego wykorz</w:t>
            </w:r>
            <w:r w:rsidR="00754BDE">
              <w:t>ystywania projektu</w:t>
            </w:r>
          </w:p>
        </w:tc>
        <w:tc>
          <w:tcPr>
            <w:tcW w:w="5812" w:type="dxa"/>
            <w:hideMark/>
          </w:tcPr>
          <w:p w14:paraId="68DAE2F4" w14:textId="77777777" w:rsidR="00F122DF" w:rsidRDefault="00F122DF" w:rsidP="002617DA">
            <w:pPr>
              <w:jc w:val="both"/>
            </w:pPr>
            <w:r>
              <w:t>Kryterium punktowe.</w:t>
            </w:r>
          </w:p>
          <w:p w14:paraId="661080F5" w14:textId="3E4AB3E7" w:rsidR="00F122DF" w:rsidRDefault="00FE45FF" w:rsidP="002617DA">
            <w:pPr>
              <w:jc w:val="both"/>
              <w:rPr>
                <w:rFonts w:eastAsia="MingLiU"/>
              </w:rPr>
            </w:pPr>
            <w:r w:rsidRPr="0016150A">
              <w:t>Kryterium zostanie  zweryfikowane  na po</w:t>
            </w:r>
            <w:r w:rsidR="00F122DF">
              <w:t>dstawie  zapisów  we  wniosku o </w:t>
            </w:r>
            <w:r w:rsidRPr="0016150A">
              <w:t>dofinansowanie  projektu.</w:t>
            </w:r>
          </w:p>
          <w:p w14:paraId="739D88A1" w14:textId="4D31BBC0" w:rsidR="00FE45FF" w:rsidRPr="0016150A" w:rsidRDefault="00FE45FF" w:rsidP="002617DA">
            <w:pPr>
              <w:jc w:val="both"/>
            </w:pPr>
            <w:r w:rsidRPr="0016150A">
              <w:t xml:space="preserve">Kryterium premiuje </w:t>
            </w:r>
            <w:r>
              <w:t>projekty o większym niż minimalny udziale części gospodarczej projektu w całkowitych wydatkach kwalifikowalnych projektu</w:t>
            </w:r>
            <w:r w:rsidRPr="0016150A">
              <w:t>.</w:t>
            </w:r>
          </w:p>
        </w:tc>
        <w:tc>
          <w:tcPr>
            <w:tcW w:w="5801" w:type="dxa"/>
            <w:gridSpan w:val="2"/>
            <w:hideMark/>
          </w:tcPr>
          <w:p w14:paraId="4C987D86" w14:textId="77777777" w:rsidR="00454455" w:rsidRDefault="00FE45FF" w:rsidP="00D6132D">
            <w:r w:rsidRPr="0016150A">
              <w:t xml:space="preserve">Kryterium fakultatywne – spełnienie kryterium nie jest konieczne do przyznania dofinansowania (tj. przyznanie 0 punktów nie dyskwalifikuje </w:t>
            </w:r>
          </w:p>
          <w:p w14:paraId="564FA551" w14:textId="77777777" w:rsidR="00F122DF" w:rsidRDefault="00FE45FF" w:rsidP="002617DA">
            <w:pPr>
              <w:rPr>
                <w:rFonts w:eastAsia="MingLiU"/>
              </w:rPr>
            </w:pPr>
            <w:r w:rsidRPr="0016150A">
              <w:t>z możliwości uzyskania dofinansowania).</w:t>
            </w:r>
          </w:p>
          <w:p w14:paraId="0542F152" w14:textId="77777777" w:rsidR="00F122DF" w:rsidRDefault="00FE45FF" w:rsidP="002617DA">
            <w:pPr>
              <w:rPr>
                <w:rFonts w:eastAsia="MingLiU"/>
              </w:rPr>
            </w:pPr>
            <w:r w:rsidRPr="0016150A">
              <w:t>Ocena kryterium będzie polegała na:</w:t>
            </w:r>
          </w:p>
          <w:p w14:paraId="6875FC9B" w14:textId="0B2911E4" w:rsidR="00F122DF" w:rsidRDefault="00FE45FF" w:rsidP="002617DA">
            <w:pPr>
              <w:rPr>
                <w:rFonts w:eastAsia="MingLiU"/>
              </w:rPr>
            </w:pPr>
            <w:r w:rsidRPr="0016150A">
              <w:t>a) przyznaniu zdefiniowanej z góry liczby punktów oraz ich wagi (maksymalni</w:t>
            </w:r>
            <w:r w:rsidR="0033324F">
              <w:t>e można przyznać 5 pkt o wadze 4 tj. 2</w:t>
            </w:r>
            <w:r w:rsidRPr="0016150A">
              <w:t xml:space="preserve">0 pkt), </w:t>
            </w:r>
          </w:p>
          <w:p w14:paraId="7D8F85B1" w14:textId="1168A492" w:rsidR="00FE45FF" w:rsidRPr="0016150A" w:rsidRDefault="00FE45FF" w:rsidP="002617DA">
            <w:r w:rsidRPr="0016150A">
              <w:t>b) przyznaniu 0 punktów – w przypadku niespełnienia kryterium.</w:t>
            </w:r>
          </w:p>
        </w:tc>
      </w:tr>
      <w:tr w:rsidR="0010251A" w:rsidRPr="0016150A" w14:paraId="2C6D0110" w14:textId="77777777" w:rsidTr="002F663D">
        <w:trPr>
          <w:trHeight w:val="20"/>
        </w:trPr>
        <w:tc>
          <w:tcPr>
            <w:tcW w:w="467" w:type="dxa"/>
            <w:vMerge/>
            <w:hideMark/>
          </w:tcPr>
          <w:p w14:paraId="1982E12B" w14:textId="30419A0F" w:rsidR="00FE45FF" w:rsidRPr="0016150A" w:rsidRDefault="00FE45FF" w:rsidP="002617DA"/>
        </w:tc>
        <w:tc>
          <w:tcPr>
            <w:tcW w:w="2379" w:type="dxa"/>
            <w:vMerge/>
            <w:hideMark/>
          </w:tcPr>
          <w:p w14:paraId="4D04F0B5" w14:textId="77777777" w:rsidR="00FE45FF" w:rsidRPr="0016150A" w:rsidRDefault="00FE45FF" w:rsidP="002617DA"/>
        </w:tc>
        <w:tc>
          <w:tcPr>
            <w:tcW w:w="5812" w:type="dxa"/>
            <w:tcBorders>
              <w:bottom w:val="single" w:sz="4" w:space="0" w:color="BFBFBF" w:themeColor="background1" w:themeShade="BF"/>
            </w:tcBorders>
            <w:shd w:val="clear" w:color="auto" w:fill="FFFF00"/>
            <w:hideMark/>
          </w:tcPr>
          <w:p w14:paraId="51933189" w14:textId="77777777" w:rsidR="00FE45FF" w:rsidRPr="009479E9" w:rsidRDefault="00FE45FF" w:rsidP="002617DA">
            <w:pPr>
              <w:rPr>
                <w:b/>
              </w:rPr>
            </w:pPr>
            <w:r w:rsidRPr="009479E9">
              <w:rPr>
                <w:b/>
              </w:rPr>
              <w:t>Metody pomiaru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FFF00"/>
            <w:hideMark/>
          </w:tcPr>
          <w:p w14:paraId="16E0302F" w14:textId="77777777" w:rsidR="00FE45FF" w:rsidRPr="009479E9" w:rsidRDefault="00FE45FF" w:rsidP="002617DA">
            <w:pPr>
              <w:rPr>
                <w:b/>
              </w:rPr>
            </w:pPr>
            <w:r w:rsidRPr="009479E9">
              <w:rPr>
                <w:b/>
              </w:rPr>
              <w:t>Możliwe punkty</w:t>
            </w:r>
          </w:p>
        </w:tc>
        <w:tc>
          <w:tcPr>
            <w:tcW w:w="2824" w:type="dxa"/>
            <w:shd w:val="clear" w:color="auto" w:fill="FFFF00"/>
            <w:hideMark/>
          </w:tcPr>
          <w:p w14:paraId="31A545A1" w14:textId="77777777" w:rsidR="00FE45FF" w:rsidRPr="009479E9" w:rsidRDefault="00FE45FF" w:rsidP="002617DA">
            <w:pPr>
              <w:rPr>
                <w:b/>
              </w:rPr>
            </w:pPr>
            <w:r w:rsidRPr="009479E9">
              <w:rPr>
                <w:b/>
              </w:rPr>
              <w:t>Waga</w:t>
            </w:r>
          </w:p>
        </w:tc>
      </w:tr>
      <w:tr w:rsidR="0010251A" w:rsidRPr="0016150A" w14:paraId="10368E4B" w14:textId="77777777" w:rsidTr="002F663D">
        <w:trPr>
          <w:trHeight w:val="20"/>
        </w:trPr>
        <w:tc>
          <w:tcPr>
            <w:tcW w:w="467" w:type="dxa"/>
            <w:vMerge/>
            <w:hideMark/>
          </w:tcPr>
          <w:p w14:paraId="6CCE98E7" w14:textId="77777777" w:rsidR="00FE45FF" w:rsidRPr="0016150A" w:rsidRDefault="00FE45FF" w:rsidP="002617DA"/>
        </w:tc>
        <w:tc>
          <w:tcPr>
            <w:tcW w:w="2379" w:type="dxa"/>
            <w:vMerge/>
            <w:hideMark/>
          </w:tcPr>
          <w:p w14:paraId="4CCCCACE" w14:textId="77777777" w:rsidR="00FE45FF" w:rsidRPr="0016150A" w:rsidRDefault="00FE45FF" w:rsidP="002617DA"/>
        </w:tc>
        <w:tc>
          <w:tcPr>
            <w:tcW w:w="5812" w:type="dxa"/>
            <w:tcBorders>
              <w:bottom w:val="single" w:sz="4" w:space="0" w:color="BFBFBF" w:themeColor="background1" w:themeShade="BF"/>
            </w:tcBorders>
          </w:tcPr>
          <w:p w14:paraId="678D2876" w14:textId="07FC9E67" w:rsidR="00FE45FF" w:rsidRPr="0016150A" w:rsidRDefault="00FE45FF" w:rsidP="002617DA">
            <w:r>
              <w:t>U</w:t>
            </w:r>
            <w:r w:rsidRPr="0051126B">
              <w:t>dział wydatków dotyczących części gospodarczej w całkowitych wydatkach kwalifikowanych projektu</w:t>
            </w:r>
            <w:r>
              <w:t xml:space="preserve"> jest wyższa niż 60%</w:t>
            </w:r>
            <w:r w:rsidR="00454455">
              <w:t>.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hideMark/>
          </w:tcPr>
          <w:p w14:paraId="2D5618BA" w14:textId="77777777" w:rsidR="00FE45FF" w:rsidRPr="0016150A" w:rsidRDefault="00FE45FF" w:rsidP="002617DA">
            <w:pPr>
              <w:jc w:val="center"/>
            </w:pPr>
            <w:r w:rsidRPr="0016150A">
              <w:t>5</w:t>
            </w:r>
          </w:p>
        </w:tc>
        <w:tc>
          <w:tcPr>
            <w:tcW w:w="2824" w:type="dxa"/>
            <w:vMerge w:val="restart"/>
            <w:hideMark/>
          </w:tcPr>
          <w:p w14:paraId="5AFF5396" w14:textId="7DE5555F" w:rsidR="00FE45FF" w:rsidRPr="0016150A" w:rsidRDefault="0033324F" w:rsidP="002617DA">
            <w:pPr>
              <w:jc w:val="center"/>
            </w:pPr>
            <w:r>
              <w:t>4</w:t>
            </w:r>
          </w:p>
        </w:tc>
      </w:tr>
      <w:tr w:rsidR="0010251A" w:rsidRPr="0016150A" w14:paraId="664B7483" w14:textId="77777777" w:rsidTr="002F663D">
        <w:trPr>
          <w:trHeight w:val="20"/>
        </w:trPr>
        <w:tc>
          <w:tcPr>
            <w:tcW w:w="467" w:type="dxa"/>
            <w:vMerge/>
          </w:tcPr>
          <w:p w14:paraId="17FD7CD6" w14:textId="77777777" w:rsidR="00FE45FF" w:rsidRPr="0016150A" w:rsidRDefault="00FE45FF" w:rsidP="002617DA"/>
        </w:tc>
        <w:tc>
          <w:tcPr>
            <w:tcW w:w="2379" w:type="dxa"/>
            <w:vMerge/>
          </w:tcPr>
          <w:p w14:paraId="72AAC9F2" w14:textId="77777777" w:rsidR="00FE45FF" w:rsidRPr="0016150A" w:rsidRDefault="00FE45FF" w:rsidP="002617DA"/>
        </w:tc>
        <w:tc>
          <w:tcPr>
            <w:tcW w:w="5812" w:type="dxa"/>
            <w:tcBorders>
              <w:top w:val="single" w:sz="4" w:space="0" w:color="BFBFBF" w:themeColor="background1" w:themeShade="BF"/>
            </w:tcBorders>
          </w:tcPr>
          <w:p w14:paraId="1D124F90" w14:textId="4A18435D" w:rsidR="00FE45FF" w:rsidRDefault="00FE45FF" w:rsidP="002617DA">
            <w:r>
              <w:t>U</w:t>
            </w:r>
            <w:r w:rsidRPr="0051126B">
              <w:t>dział wydatków dotyczących części gospodarczej w całkowitych wydatkach kwalifikowanych projektu</w:t>
            </w:r>
            <w:r>
              <w:t xml:space="preserve"> jest wyższa niż </w:t>
            </w:r>
            <w:r w:rsidR="008C5AB9">
              <w:t>50</w:t>
            </w:r>
            <w:r>
              <w:t>% i mniejsza lub równa 60%</w:t>
            </w:r>
            <w:r w:rsidR="00454455">
              <w:t>.</w:t>
            </w:r>
            <w:r>
              <w:t xml:space="preserve"> 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</w:tcBorders>
          </w:tcPr>
          <w:p w14:paraId="62830A85" w14:textId="77777777" w:rsidR="00FE45FF" w:rsidRPr="0016150A" w:rsidRDefault="00FE45FF" w:rsidP="002617DA">
            <w:pPr>
              <w:jc w:val="center"/>
            </w:pPr>
            <w:r>
              <w:t>4</w:t>
            </w:r>
          </w:p>
        </w:tc>
        <w:tc>
          <w:tcPr>
            <w:tcW w:w="2824" w:type="dxa"/>
            <w:vMerge/>
          </w:tcPr>
          <w:p w14:paraId="58378DE5" w14:textId="77777777" w:rsidR="00FE45FF" w:rsidRPr="0016150A" w:rsidRDefault="00FE45FF" w:rsidP="002617DA">
            <w:pPr>
              <w:jc w:val="center"/>
            </w:pPr>
          </w:p>
        </w:tc>
      </w:tr>
      <w:tr w:rsidR="0010251A" w:rsidRPr="0016150A" w14:paraId="0BBFBF4A" w14:textId="77777777" w:rsidTr="002F663D">
        <w:trPr>
          <w:trHeight w:val="20"/>
        </w:trPr>
        <w:tc>
          <w:tcPr>
            <w:tcW w:w="467" w:type="dxa"/>
            <w:vMerge/>
            <w:hideMark/>
          </w:tcPr>
          <w:p w14:paraId="77C1BC20" w14:textId="77777777" w:rsidR="00FE45FF" w:rsidRPr="0016150A" w:rsidRDefault="00FE45FF" w:rsidP="002617DA"/>
        </w:tc>
        <w:tc>
          <w:tcPr>
            <w:tcW w:w="2379" w:type="dxa"/>
            <w:vMerge/>
            <w:hideMark/>
          </w:tcPr>
          <w:p w14:paraId="5E5AFF19" w14:textId="77777777" w:rsidR="00FE45FF" w:rsidRPr="0016150A" w:rsidRDefault="00FE45FF" w:rsidP="002617DA"/>
        </w:tc>
        <w:tc>
          <w:tcPr>
            <w:tcW w:w="5812" w:type="dxa"/>
          </w:tcPr>
          <w:p w14:paraId="63F95C70" w14:textId="7FD5074B" w:rsidR="00FE45FF" w:rsidRPr="0016150A" w:rsidRDefault="00FE45FF" w:rsidP="002617DA">
            <w:r>
              <w:t>U</w:t>
            </w:r>
            <w:r w:rsidRPr="0051126B">
              <w:t>dział wydatków dotyczących części gospodarczej w całkowitych wydatkach kwalifikowanych projektu</w:t>
            </w:r>
            <w:r>
              <w:t xml:space="preserve"> jest wyższa niż </w:t>
            </w:r>
            <w:r w:rsidR="008C5AB9">
              <w:t>40</w:t>
            </w:r>
            <w:r>
              <w:t>% i mniejsza lub równa 5</w:t>
            </w:r>
            <w:r w:rsidR="008C5AB9">
              <w:t>0</w:t>
            </w:r>
            <w:r>
              <w:t>%</w:t>
            </w:r>
            <w:r w:rsidR="00454455">
              <w:t>.</w:t>
            </w:r>
            <w:r>
              <w:t xml:space="preserve"> </w:t>
            </w:r>
          </w:p>
        </w:tc>
        <w:tc>
          <w:tcPr>
            <w:tcW w:w="2977" w:type="dxa"/>
            <w:hideMark/>
          </w:tcPr>
          <w:p w14:paraId="705C2647" w14:textId="77777777" w:rsidR="00FE45FF" w:rsidRPr="0016150A" w:rsidRDefault="00FE45FF" w:rsidP="002617DA">
            <w:pPr>
              <w:jc w:val="center"/>
            </w:pPr>
            <w:r w:rsidRPr="0016150A">
              <w:t>3</w:t>
            </w:r>
          </w:p>
        </w:tc>
        <w:tc>
          <w:tcPr>
            <w:tcW w:w="2824" w:type="dxa"/>
            <w:vMerge/>
            <w:hideMark/>
          </w:tcPr>
          <w:p w14:paraId="1A3559B9" w14:textId="77777777" w:rsidR="00FE45FF" w:rsidRPr="0016150A" w:rsidRDefault="00FE45FF" w:rsidP="002617DA">
            <w:pPr>
              <w:jc w:val="center"/>
            </w:pPr>
          </w:p>
        </w:tc>
      </w:tr>
      <w:tr w:rsidR="0010251A" w:rsidRPr="0016150A" w14:paraId="503E1D65" w14:textId="77777777" w:rsidTr="002F663D">
        <w:trPr>
          <w:trHeight w:val="20"/>
        </w:trPr>
        <w:tc>
          <w:tcPr>
            <w:tcW w:w="467" w:type="dxa"/>
            <w:vMerge/>
            <w:hideMark/>
          </w:tcPr>
          <w:p w14:paraId="561A2C62" w14:textId="77777777" w:rsidR="00FE45FF" w:rsidRPr="0016150A" w:rsidRDefault="00FE45FF" w:rsidP="002617DA"/>
        </w:tc>
        <w:tc>
          <w:tcPr>
            <w:tcW w:w="2379" w:type="dxa"/>
            <w:vMerge/>
            <w:hideMark/>
          </w:tcPr>
          <w:p w14:paraId="452595C6" w14:textId="77777777" w:rsidR="00FE45FF" w:rsidRPr="0016150A" w:rsidRDefault="00FE45FF" w:rsidP="002617DA"/>
        </w:tc>
        <w:tc>
          <w:tcPr>
            <w:tcW w:w="5812" w:type="dxa"/>
            <w:tcBorders>
              <w:bottom w:val="single" w:sz="4" w:space="0" w:color="BFBFBF" w:themeColor="background1" w:themeShade="BF"/>
            </w:tcBorders>
          </w:tcPr>
          <w:p w14:paraId="4DEFB587" w14:textId="69FA4EDA" w:rsidR="00FE45FF" w:rsidRPr="0016150A" w:rsidRDefault="00FE45FF" w:rsidP="002617DA">
            <w:r>
              <w:t>U</w:t>
            </w:r>
            <w:r w:rsidRPr="0051126B">
              <w:t>dział wydatków dotyczących części gospodarczej w całkowitych wydatkach kwalifikowanych projektu</w:t>
            </w:r>
            <w:r>
              <w:t xml:space="preserve"> jest wyższa niż </w:t>
            </w:r>
            <w:r w:rsidR="008C5AB9">
              <w:t>30</w:t>
            </w:r>
            <w:r>
              <w:t xml:space="preserve">% i mniejsza lub równa </w:t>
            </w:r>
            <w:r w:rsidR="008C5AB9">
              <w:t>4</w:t>
            </w:r>
            <w:r>
              <w:t>0%</w:t>
            </w:r>
            <w:r w:rsidR="00454455">
              <w:t>.</w:t>
            </w:r>
            <w:r>
              <w:t xml:space="preserve"> 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hideMark/>
          </w:tcPr>
          <w:p w14:paraId="0013EBC4" w14:textId="77777777" w:rsidR="00FE45FF" w:rsidRPr="0016150A" w:rsidRDefault="00FE45FF" w:rsidP="002617DA">
            <w:pPr>
              <w:jc w:val="center"/>
            </w:pPr>
            <w:r w:rsidRPr="0016150A">
              <w:t>2</w:t>
            </w:r>
          </w:p>
        </w:tc>
        <w:tc>
          <w:tcPr>
            <w:tcW w:w="2824" w:type="dxa"/>
            <w:vMerge/>
            <w:hideMark/>
          </w:tcPr>
          <w:p w14:paraId="17486B03" w14:textId="77777777" w:rsidR="00FE45FF" w:rsidRPr="0016150A" w:rsidRDefault="00FE45FF" w:rsidP="002617DA">
            <w:pPr>
              <w:jc w:val="center"/>
            </w:pPr>
          </w:p>
        </w:tc>
      </w:tr>
      <w:tr w:rsidR="0010251A" w:rsidRPr="0016150A" w14:paraId="43A80061" w14:textId="77777777" w:rsidTr="002F663D">
        <w:trPr>
          <w:trHeight w:val="20"/>
        </w:trPr>
        <w:tc>
          <w:tcPr>
            <w:tcW w:w="467" w:type="dxa"/>
            <w:vMerge/>
          </w:tcPr>
          <w:p w14:paraId="79FA81E0" w14:textId="77777777" w:rsidR="00FE45FF" w:rsidRPr="0016150A" w:rsidRDefault="00FE45FF" w:rsidP="002617DA"/>
        </w:tc>
        <w:tc>
          <w:tcPr>
            <w:tcW w:w="2379" w:type="dxa"/>
            <w:vMerge/>
          </w:tcPr>
          <w:p w14:paraId="1A55625E" w14:textId="77777777" w:rsidR="00FE45FF" w:rsidRPr="0016150A" w:rsidRDefault="00FE45FF" w:rsidP="002617DA"/>
        </w:tc>
        <w:tc>
          <w:tcPr>
            <w:tcW w:w="5812" w:type="dxa"/>
            <w:tcBorders>
              <w:top w:val="single" w:sz="4" w:space="0" w:color="BFBFBF" w:themeColor="background1" w:themeShade="BF"/>
            </w:tcBorders>
          </w:tcPr>
          <w:p w14:paraId="58AB6A84" w14:textId="7260F82F" w:rsidR="00FE45FF" w:rsidRDefault="00FE45FF" w:rsidP="002617DA">
            <w:r>
              <w:t>U</w:t>
            </w:r>
            <w:r w:rsidRPr="0051126B">
              <w:t>dział wydatków dotyczących części gospodarczej w całkowitych wydatkach kwalifikowanych projektu</w:t>
            </w:r>
            <w:r>
              <w:t xml:space="preserve"> jest wyższa niż </w:t>
            </w:r>
            <w:r w:rsidR="008C5AB9">
              <w:t>20</w:t>
            </w:r>
            <w:r>
              <w:t xml:space="preserve">% i mniejsza lub równa </w:t>
            </w:r>
            <w:r w:rsidR="008C5AB9">
              <w:t>30</w:t>
            </w:r>
            <w:r>
              <w:t>%</w:t>
            </w:r>
            <w:r w:rsidR="00454455">
              <w:t>.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</w:tcBorders>
          </w:tcPr>
          <w:p w14:paraId="432236E6" w14:textId="77777777" w:rsidR="00FE45FF" w:rsidRPr="0016150A" w:rsidRDefault="00FE45FF" w:rsidP="002617DA">
            <w:pPr>
              <w:jc w:val="center"/>
            </w:pPr>
            <w:r>
              <w:t>1</w:t>
            </w:r>
          </w:p>
        </w:tc>
        <w:tc>
          <w:tcPr>
            <w:tcW w:w="2824" w:type="dxa"/>
            <w:vMerge/>
          </w:tcPr>
          <w:p w14:paraId="12A0F371" w14:textId="77777777" w:rsidR="00FE45FF" w:rsidRPr="0016150A" w:rsidRDefault="00FE45FF" w:rsidP="002617DA">
            <w:pPr>
              <w:jc w:val="center"/>
            </w:pPr>
          </w:p>
        </w:tc>
      </w:tr>
      <w:tr w:rsidR="0010251A" w:rsidRPr="0016150A" w14:paraId="3FD2759D" w14:textId="77777777" w:rsidTr="002F663D">
        <w:trPr>
          <w:trHeight w:val="20"/>
        </w:trPr>
        <w:tc>
          <w:tcPr>
            <w:tcW w:w="467" w:type="dxa"/>
            <w:vMerge/>
            <w:hideMark/>
          </w:tcPr>
          <w:p w14:paraId="1F236A46" w14:textId="77777777" w:rsidR="00FE45FF" w:rsidRPr="0016150A" w:rsidRDefault="00FE45FF" w:rsidP="002617DA"/>
        </w:tc>
        <w:tc>
          <w:tcPr>
            <w:tcW w:w="2379" w:type="dxa"/>
            <w:vMerge/>
            <w:hideMark/>
          </w:tcPr>
          <w:p w14:paraId="2CB0BB86" w14:textId="77777777" w:rsidR="00FE45FF" w:rsidRPr="0016150A" w:rsidRDefault="00FE45FF" w:rsidP="002617DA"/>
        </w:tc>
        <w:tc>
          <w:tcPr>
            <w:tcW w:w="5812" w:type="dxa"/>
          </w:tcPr>
          <w:p w14:paraId="1316D115" w14:textId="57F44FB2" w:rsidR="00FE45FF" w:rsidRPr="0016150A" w:rsidRDefault="00FE45FF" w:rsidP="002617DA">
            <w:r>
              <w:t>U</w:t>
            </w:r>
            <w:r w:rsidRPr="0051126B">
              <w:t>dział wydatków dotyczących części gospodarczej w całkowitych wydatkach kwalifikowanych projektu</w:t>
            </w:r>
            <w:r>
              <w:t xml:space="preserve"> wynosi dokładnie </w:t>
            </w:r>
            <w:r w:rsidR="008C5AB9">
              <w:t>2</w:t>
            </w:r>
            <w:r>
              <w:t>0%</w:t>
            </w:r>
            <w:r w:rsidR="001222AB">
              <w:t>.</w:t>
            </w:r>
          </w:p>
        </w:tc>
        <w:tc>
          <w:tcPr>
            <w:tcW w:w="2977" w:type="dxa"/>
            <w:hideMark/>
          </w:tcPr>
          <w:p w14:paraId="6D5FDE74" w14:textId="77777777" w:rsidR="00FE45FF" w:rsidRPr="0016150A" w:rsidRDefault="00FE45FF" w:rsidP="002617DA">
            <w:pPr>
              <w:jc w:val="center"/>
            </w:pPr>
            <w:r w:rsidRPr="0016150A">
              <w:t>0</w:t>
            </w:r>
          </w:p>
        </w:tc>
        <w:tc>
          <w:tcPr>
            <w:tcW w:w="2824" w:type="dxa"/>
            <w:vMerge/>
            <w:hideMark/>
          </w:tcPr>
          <w:p w14:paraId="11E60174" w14:textId="77777777" w:rsidR="00FE45FF" w:rsidRPr="0016150A" w:rsidRDefault="00FE45FF" w:rsidP="002617DA">
            <w:pPr>
              <w:jc w:val="center"/>
            </w:pPr>
          </w:p>
        </w:tc>
      </w:tr>
      <w:tr w:rsidR="0010251A" w:rsidRPr="009479E9" w14:paraId="04ABA82C" w14:textId="77777777" w:rsidTr="002F663D">
        <w:trPr>
          <w:trHeight w:val="20"/>
        </w:trPr>
        <w:tc>
          <w:tcPr>
            <w:tcW w:w="467" w:type="dxa"/>
            <w:shd w:val="clear" w:color="auto" w:fill="FFFF00"/>
            <w:hideMark/>
          </w:tcPr>
          <w:p w14:paraId="496396E3" w14:textId="77777777" w:rsidR="00EE00DF" w:rsidRPr="009479E9" w:rsidRDefault="00EE00DF" w:rsidP="002617DA">
            <w:pPr>
              <w:rPr>
                <w:b/>
              </w:rPr>
            </w:pPr>
            <w:r w:rsidRPr="009479E9">
              <w:rPr>
                <w:b/>
              </w:rPr>
              <w:t>Lp.</w:t>
            </w:r>
          </w:p>
        </w:tc>
        <w:tc>
          <w:tcPr>
            <w:tcW w:w="2379" w:type="dxa"/>
            <w:shd w:val="clear" w:color="auto" w:fill="FFFF00"/>
            <w:hideMark/>
          </w:tcPr>
          <w:p w14:paraId="0CA05603" w14:textId="77777777" w:rsidR="00EE00DF" w:rsidRPr="009479E9" w:rsidRDefault="00EE00DF" w:rsidP="002617DA">
            <w:pPr>
              <w:rPr>
                <w:b/>
              </w:rPr>
            </w:pPr>
            <w:r w:rsidRPr="009479E9">
              <w:rPr>
                <w:b/>
              </w:rPr>
              <w:t>Nazwa kryterium</w:t>
            </w:r>
          </w:p>
        </w:tc>
        <w:tc>
          <w:tcPr>
            <w:tcW w:w="5812" w:type="dxa"/>
            <w:shd w:val="clear" w:color="auto" w:fill="FFFF00"/>
            <w:hideMark/>
          </w:tcPr>
          <w:p w14:paraId="7E1078DE" w14:textId="77777777" w:rsidR="00EE00DF" w:rsidRPr="009479E9" w:rsidRDefault="00EE00DF" w:rsidP="002617DA">
            <w:pPr>
              <w:rPr>
                <w:b/>
              </w:rPr>
            </w:pPr>
            <w:r w:rsidRPr="009479E9">
              <w:rPr>
                <w:b/>
              </w:rPr>
              <w:t>Definicja kryterium</w:t>
            </w:r>
          </w:p>
        </w:tc>
        <w:tc>
          <w:tcPr>
            <w:tcW w:w="5801" w:type="dxa"/>
            <w:gridSpan w:val="2"/>
            <w:shd w:val="clear" w:color="auto" w:fill="FFFF00"/>
            <w:hideMark/>
          </w:tcPr>
          <w:p w14:paraId="58F9DD4D" w14:textId="77777777" w:rsidR="00EE00DF" w:rsidRPr="009479E9" w:rsidRDefault="00EE00DF" w:rsidP="002617DA">
            <w:pPr>
              <w:rPr>
                <w:b/>
              </w:rPr>
            </w:pPr>
            <w:r w:rsidRPr="009479E9">
              <w:rPr>
                <w:b/>
              </w:rPr>
              <w:t>Opis znaczenia kryterium</w:t>
            </w:r>
          </w:p>
        </w:tc>
      </w:tr>
      <w:tr w:rsidR="0010251A" w:rsidRPr="0016150A" w14:paraId="518D50AD" w14:textId="77777777" w:rsidTr="002F663D">
        <w:trPr>
          <w:trHeight w:val="20"/>
        </w:trPr>
        <w:tc>
          <w:tcPr>
            <w:tcW w:w="467" w:type="dxa"/>
            <w:vMerge w:val="restart"/>
            <w:hideMark/>
          </w:tcPr>
          <w:p w14:paraId="485F4141" w14:textId="58142FD4" w:rsidR="00EE00DF" w:rsidRPr="0016150A" w:rsidRDefault="0057754C" w:rsidP="002617DA">
            <w:r>
              <w:t>2</w:t>
            </w:r>
          </w:p>
        </w:tc>
        <w:tc>
          <w:tcPr>
            <w:tcW w:w="2379" w:type="dxa"/>
            <w:vMerge w:val="restart"/>
            <w:hideMark/>
          </w:tcPr>
          <w:p w14:paraId="095726F8" w14:textId="7A04C58E" w:rsidR="00EE00DF" w:rsidRPr="0016150A" w:rsidRDefault="0057754C" w:rsidP="002617DA">
            <w:r w:rsidRPr="0016150A">
              <w:t xml:space="preserve">Trafność </w:t>
            </w:r>
            <w:r w:rsidR="00392760">
              <w:t xml:space="preserve">wyboru wnioskodawcy </w:t>
            </w:r>
            <w:r>
              <w:t>w </w:t>
            </w:r>
            <w:r w:rsidRPr="0016150A">
              <w:t xml:space="preserve">zakresie </w:t>
            </w:r>
            <w:r w:rsidR="00392760">
              <w:t>posiadania doświadczenia w</w:t>
            </w:r>
            <w:r w:rsidR="00A7393C">
              <w:t> </w:t>
            </w:r>
            <w:r w:rsidR="00392760">
              <w:t>nawiązywaniu</w:t>
            </w:r>
            <w:r w:rsidR="00EE00DF" w:rsidRPr="0016150A">
              <w:t xml:space="preserve"> wsp</w:t>
            </w:r>
            <w:r w:rsidR="00A7393C">
              <w:t>ółpracy z </w:t>
            </w:r>
            <w:r w:rsidR="00EE00DF" w:rsidRPr="0016150A">
              <w:t>przedsiębiorcami</w:t>
            </w:r>
            <w:r w:rsidR="001222AB">
              <w:t>.</w:t>
            </w:r>
          </w:p>
        </w:tc>
        <w:tc>
          <w:tcPr>
            <w:tcW w:w="5812" w:type="dxa"/>
            <w:hideMark/>
          </w:tcPr>
          <w:p w14:paraId="6F7EAF17" w14:textId="77777777" w:rsidR="00EE00DF" w:rsidRDefault="00EE00DF" w:rsidP="002617DA">
            <w:r w:rsidRPr="0016150A">
              <w:t>Kryterium punktowe.</w:t>
            </w:r>
          </w:p>
          <w:p w14:paraId="6A0FEBA1" w14:textId="632DCC79" w:rsidR="00EE00DF" w:rsidRDefault="00EE00DF" w:rsidP="002617DA">
            <w:pPr>
              <w:rPr>
                <w:rFonts w:eastAsia="MingLiU"/>
              </w:rPr>
            </w:pPr>
            <w:r w:rsidRPr="0016150A">
              <w:t>Kryterium  zostanie  zweryfikowane  na po</w:t>
            </w:r>
            <w:r w:rsidR="00A7393C">
              <w:t>dstawie  zapisów  we  wniosku o </w:t>
            </w:r>
            <w:r w:rsidRPr="0016150A">
              <w:t>dofinansowanie  projektu.</w:t>
            </w:r>
          </w:p>
          <w:p w14:paraId="7FCF7D70" w14:textId="52A2535A" w:rsidR="00EE00DF" w:rsidRPr="0016150A" w:rsidRDefault="00EE00DF" w:rsidP="002617DA">
            <w:r w:rsidRPr="0016150A">
              <w:t>Kryterium premiuje doświadczenie projektodawcy w realizacji projektów naukowych we współpracy z przedsiębiorcami poprzez liczbę zrealizowanych wspólnie projektów naukowych lub globalnie, poprzez przyrównanie udziału nakładów na działalność B+R finansowanych z sektora przedsiębiorstw w</w:t>
            </w:r>
            <w:r w:rsidR="0057754C">
              <w:t> </w:t>
            </w:r>
            <w:r w:rsidRPr="0016150A">
              <w:t>nakładach na działalność B+R ogółem danej jednostki do średniej dla województwa (wg GUS w 2013 roku udział ten wyniósł 19,2%)</w:t>
            </w:r>
            <w:r w:rsidR="001222AB">
              <w:t>.</w:t>
            </w:r>
          </w:p>
        </w:tc>
        <w:tc>
          <w:tcPr>
            <w:tcW w:w="5801" w:type="dxa"/>
            <w:gridSpan w:val="2"/>
            <w:hideMark/>
          </w:tcPr>
          <w:p w14:paraId="560C3EDA" w14:textId="72427324" w:rsidR="00EE00DF" w:rsidRDefault="00EE00DF" w:rsidP="002617DA">
            <w:r w:rsidRPr="0016150A">
              <w:t>Kryterium fakultatywne – spełnienie kryterium nie jest konieczne do przyznania dofinansowania (tj. przyznanie</w:t>
            </w:r>
            <w:r w:rsidR="00A7393C">
              <w:t xml:space="preserve"> 0 punktów nie dyskwalifikuje z </w:t>
            </w:r>
            <w:r w:rsidRPr="0016150A">
              <w:t>możliwości uzyskania dofinansowania).</w:t>
            </w:r>
          </w:p>
          <w:p w14:paraId="2ED41321" w14:textId="77777777" w:rsidR="00EE00DF" w:rsidRDefault="00EE00DF" w:rsidP="002617DA">
            <w:r w:rsidRPr="0016150A">
              <w:t>Ocena kryterium będzie polegała na:</w:t>
            </w:r>
          </w:p>
          <w:p w14:paraId="18EE9BFA" w14:textId="13703914" w:rsidR="00EE00DF" w:rsidRDefault="00EE00DF" w:rsidP="002617DA">
            <w:pPr>
              <w:rPr>
                <w:rFonts w:eastAsia="MingLiU"/>
              </w:rPr>
            </w:pPr>
            <w:r w:rsidRPr="0016150A">
              <w:t>a) przyznaniu zdefiniowanej z góry liczby p</w:t>
            </w:r>
            <w:r w:rsidR="00A7393C">
              <w:t>unktów oraz ich wagi za każde z </w:t>
            </w:r>
            <w:r w:rsidRPr="0016150A">
              <w:t>zastosowanych w projekcie rozwiązań (maksymalni</w:t>
            </w:r>
            <w:r w:rsidR="0033324F">
              <w:t xml:space="preserve">e można przyznać 5 pkt o wadze </w:t>
            </w:r>
            <w:r w:rsidR="00547F27">
              <w:t>2</w:t>
            </w:r>
            <w:r w:rsidR="0033324F">
              <w:t xml:space="preserve"> tj. </w:t>
            </w:r>
            <w:r w:rsidR="00547F27">
              <w:t>1</w:t>
            </w:r>
            <w:r w:rsidRPr="0016150A">
              <w:t xml:space="preserve">0 pkt), </w:t>
            </w:r>
          </w:p>
          <w:p w14:paraId="14E28823" w14:textId="77777777" w:rsidR="00EE00DF" w:rsidRPr="0016150A" w:rsidRDefault="00EE00DF" w:rsidP="002617DA">
            <w:r w:rsidRPr="0016150A">
              <w:t>b) przyznaniu 0 punktów – w przypadku niespełnienia kryterium.</w:t>
            </w:r>
          </w:p>
        </w:tc>
      </w:tr>
      <w:tr w:rsidR="0010251A" w:rsidRPr="0016150A" w14:paraId="5412536A" w14:textId="77777777" w:rsidTr="002F663D">
        <w:trPr>
          <w:trHeight w:val="20"/>
        </w:trPr>
        <w:tc>
          <w:tcPr>
            <w:tcW w:w="467" w:type="dxa"/>
            <w:vMerge/>
            <w:hideMark/>
          </w:tcPr>
          <w:p w14:paraId="355CCBE6" w14:textId="77777777" w:rsidR="00EE00DF" w:rsidRPr="0016150A" w:rsidRDefault="00EE00DF" w:rsidP="002617DA"/>
        </w:tc>
        <w:tc>
          <w:tcPr>
            <w:tcW w:w="2379" w:type="dxa"/>
            <w:vMerge/>
            <w:hideMark/>
          </w:tcPr>
          <w:p w14:paraId="4407023B" w14:textId="77777777" w:rsidR="00EE00DF" w:rsidRPr="0016150A" w:rsidRDefault="00EE00DF" w:rsidP="002617DA"/>
        </w:tc>
        <w:tc>
          <w:tcPr>
            <w:tcW w:w="5812" w:type="dxa"/>
            <w:shd w:val="clear" w:color="auto" w:fill="FFFF00"/>
            <w:hideMark/>
          </w:tcPr>
          <w:p w14:paraId="5BED7CCE" w14:textId="77777777" w:rsidR="00EE00DF" w:rsidRPr="009479E9" w:rsidRDefault="00EE00DF" w:rsidP="002617DA">
            <w:pPr>
              <w:rPr>
                <w:b/>
              </w:rPr>
            </w:pPr>
            <w:r w:rsidRPr="009479E9">
              <w:rPr>
                <w:b/>
              </w:rPr>
              <w:t>Metody pomiaru</w:t>
            </w:r>
          </w:p>
        </w:tc>
        <w:tc>
          <w:tcPr>
            <w:tcW w:w="2977" w:type="dxa"/>
            <w:shd w:val="clear" w:color="auto" w:fill="FFFF00"/>
            <w:hideMark/>
          </w:tcPr>
          <w:p w14:paraId="40D9CFD7" w14:textId="77777777" w:rsidR="00EE00DF" w:rsidRPr="009479E9" w:rsidRDefault="00EE00DF" w:rsidP="002617DA">
            <w:pPr>
              <w:rPr>
                <w:b/>
              </w:rPr>
            </w:pPr>
            <w:r w:rsidRPr="009479E9">
              <w:rPr>
                <w:b/>
              </w:rPr>
              <w:t>Możliwe punkty</w:t>
            </w:r>
          </w:p>
        </w:tc>
        <w:tc>
          <w:tcPr>
            <w:tcW w:w="2824" w:type="dxa"/>
            <w:shd w:val="clear" w:color="auto" w:fill="FFFF00"/>
            <w:hideMark/>
          </w:tcPr>
          <w:p w14:paraId="7F073F3F" w14:textId="77777777" w:rsidR="00EE00DF" w:rsidRPr="009479E9" w:rsidRDefault="00EE00DF" w:rsidP="002617DA">
            <w:pPr>
              <w:rPr>
                <w:b/>
              </w:rPr>
            </w:pPr>
            <w:r w:rsidRPr="009479E9">
              <w:rPr>
                <w:b/>
              </w:rPr>
              <w:t>Waga</w:t>
            </w:r>
          </w:p>
        </w:tc>
      </w:tr>
      <w:tr w:rsidR="0010251A" w:rsidRPr="0016150A" w14:paraId="06F4B2EB" w14:textId="77777777" w:rsidTr="002F663D">
        <w:trPr>
          <w:trHeight w:val="20"/>
        </w:trPr>
        <w:tc>
          <w:tcPr>
            <w:tcW w:w="467" w:type="dxa"/>
            <w:vMerge/>
            <w:hideMark/>
          </w:tcPr>
          <w:p w14:paraId="5E16E957" w14:textId="77777777" w:rsidR="00EE00DF" w:rsidRPr="0016150A" w:rsidRDefault="00EE00DF" w:rsidP="002617DA"/>
        </w:tc>
        <w:tc>
          <w:tcPr>
            <w:tcW w:w="2379" w:type="dxa"/>
            <w:vMerge/>
            <w:hideMark/>
          </w:tcPr>
          <w:p w14:paraId="300294A9" w14:textId="77777777" w:rsidR="00EE00DF" w:rsidRPr="0016150A" w:rsidRDefault="00EE00DF" w:rsidP="002617DA"/>
        </w:tc>
        <w:tc>
          <w:tcPr>
            <w:tcW w:w="5812" w:type="dxa"/>
            <w:hideMark/>
          </w:tcPr>
          <w:p w14:paraId="6E0DDA01" w14:textId="534A6651" w:rsidR="00EE00DF" w:rsidRPr="0016150A" w:rsidRDefault="00EE00DF" w:rsidP="002617DA">
            <w:r w:rsidRPr="0016150A">
              <w:t>Udział nakładów na działalność B+R finansowanych z sektora przedsiębiorstw w nakładach na działalność B+R ogółem danej jednostki jest wyższy niż 19,2%</w:t>
            </w:r>
            <w:r>
              <w:t xml:space="preserve"> (za ostatni zamknięty okres obrachunkowy)</w:t>
            </w:r>
            <w:r w:rsidR="001222AB">
              <w:t>.</w:t>
            </w:r>
          </w:p>
        </w:tc>
        <w:tc>
          <w:tcPr>
            <w:tcW w:w="2977" w:type="dxa"/>
            <w:hideMark/>
          </w:tcPr>
          <w:p w14:paraId="24714490" w14:textId="77777777" w:rsidR="00EE00DF" w:rsidRPr="0016150A" w:rsidRDefault="00EE00DF" w:rsidP="002617DA">
            <w:pPr>
              <w:jc w:val="center"/>
            </w:pPr>
            <w:r w:rsidRPr="0016150A">
              <w:t>5</w:t>
            </w:r>
          </w:p>
        </w:tc>
        <w:tc>
          <w:tcPr>
            <w:tcW w:w="2824" w:type="dxa"/>
            <w:vMerge w:val="restart"/>
            <w:hideMark/>
          </w:tcPr>
          <w:p w14:paraId="286006E1" w14:textId="68441826" w:rsidR="00EE00DF" w:rsidRPr="0016150A" w:rsidRDefault="00547F27" w:rsidP="002617DA">
            <w:pPr>
              <w:jc w:val="center"/>
            </w:pPr>
            <w:r>
              <w:t>2</w:t>
            </w:r>
          </w:p>
        </w:tc>
      </w:tr>
      <w:tr w:rsidR="0010251A" w:rsidRPr="0016150A" w14:paraId="6C932398" w14:textId="77777777" w:rsidTr="002F663D">
        <w:trPr>
          <w:trHeight w:val="20"/>
        </w:trPr>
        <w:tc>
          <w:tcPr>
            <w:tcW w:w="467" w:type="dxa"/>
            <w:vMerge/>
            <w:hideMark/>
          </w:tcPr>
          <w:p w14:paraId="7480984A" w14:textId="77777777" w:rsidR="00EE00DF" w:rsidRPr="0016150A" w:rsidRDefault="00EE00DF" w:rsidP="002617DA"/>
        </w:tc>
        <w:tc>
          <w:tcPr>
            <w:tcW w:w="2379" w:type="dxa"/>
            <w:vMerge/>
            <w:hideMark/>
          </w:tcPr>
          <w:p w14:paraId="045F548F" w14:textId="77777777" w:rsidR="00EE00DF" w:rsidRPr="0016150A" w:rsidRDefault="00EE00DF" w:rsidP="002617DA"/>
        </w:tc>
        <w:tc>
          <w:tcPr>
            <w:tcW w:w="5812" w:type="dxa"/>
            <w:hideMark/>
          </w:tcPr>
          <w:p w14:paraId="583BA739" w14:textId="429DBE75" w:rsidR="00EE00DF" w:rsidRPr="0016150A" w:rsidRDefault="00EE00DF" w:rsidP="002617DA">
            <w:r w:rsidRPr="0016150A">
              <w:t>Projektodawca zrealizował pozytywnie projekt naukow</w:t>
            </w:r>
            <w:r w:rsidR="002E4C13">
              <w:t>y</w:t>
            </w:r>
            <w:r w:rsidRPr="0016150A">
              <w:t xml:space="preserve"> we współpracy </w:t>
            </w:r>
            <w:r w:rsidR="001222AB">
              <w:br/>
            </w:r>
            <w:r w:rsidRPr="0016150A">
              <w:t xml:space="preserve">z przedsiębiorcami </w:t>
            </w:r>
            <w:r>
              <w:t xml:space="preserve">w ciągu ostatnich trzech zamkniętych lat </w:t>
            </w:r>
            <w:r w:rsidRPr="0016150A">
              <w:t xml:space="preserve">(za każdy projekt pozytywnie zakończony realizowany wspólnie z przynajmniej jednym przedsiębiorstwem </w:t>
            </w:r>
            <w:r>
              <w:t>–</w:t>
            </w:r>
            <w:r w:rsidRPr="0016150A">
              <w:t xml:space="preserve"> 1</w:t>
            </w:r>
            <w:r>
              <w:t xml:space="preserve"> </w:t>
            </w:r>
            <w:r w:rsidRPr="0016150A">
              <w:t>pkt, max 5 pkt)</w:t>
            </w:r>
            <w:r w:rsidR="001222AB">
              <w:t>.</w:t>
            </w:r>
          </w:p>
        </w:tc>
        <w:tc>
          <w:tcPr>
            <w:tcW w:w="2977" w:type="dxa"/>
            <w:hideMark/>
          </w:tcPr>
          <w:p w14:paraId="038B152B" w14:textId="77777777" w:rsidR="00EE00DF" w:rsidRPr="0016150A" w:rsidRDefault="00EE00DF" w:rsidP="002617DA">
            <w:pPr>
              <w:jc w:val="center"/>
            </w:pPr>
            <w:r w:rsidRPr="0016150A">
              <w:t>5</w:t>
            </w:r>
          </w:p>
        </w:tc>
        <w:tc>
          <w:tcPr>
            <w:tcW w:w="2824" w:type="dxa"/>
            <w:vMerge/>
            <w:hideMark/>
          </w:tcPr>
          <w:p w14:paraId="09B7D5D6" w14:textId="77777777" w:rsidR="00EE00DF" w:rsidRPr="0016150A" w:rsidRDefault="00EE00DF" w:rsidP="002617DA">
            <w:pPr>
              <w:jc w:val="center"/>
            </w:pPr>
          </w:p>
        </w:tc>
      </w:tr>
      <w:tr w:rsidR="000D1F57" w:rsidRPr="00522263" w14:paraId="7911D526" w14:textId="77777777" w:rsidTr="002F663D">
        <w:trPr>
          <w:trHeight w:val="418"/>
        </w:trPr>
        <w:tc>
          <w:tcPr>
            <w:tcW w:w="14459" w:type="dxa"/>
            <w:gridSpan w:val="5"/>
            <w:shd w:val="clear" w:color="auto" w:fill="FFC000"/>
            <w:noWrap/>
            <w:vAlign w:val="center"/>
            <w:hideMark/>
          </w:tcPr>
          <w:p w14:paraId="083875F4" w14:textId="77777777" w:rsidR="0016150A" w:rsidRPr="00522263" w:rsidRDefault="0016150A" w:rsidP="00A7393C">
            <w:pPr>
              <w:jc w:val="center"/>
              <w:rPr>
                <w:b/>
                <w:sz w:val="20"/>
              </w:rPr>
            </w:pPr>
            <w:r w:rsidRPr="00522263">
              <w:rPr>
                <w:b/>
                <w:sz w:val="20"/>
              </w:rPr>
              <w:t>Kryteria skuteczności / efektywności</w:t>
            </w:r>
          </w:p>
        </w:tc>
      </w:tr>
    </w:tbl>
    <w:tbl>
      <w:tblPr>
        <w:tblW w:w="14459" w:type="dxa"/>
        <w:tblInd w:w="103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0A0" w:firstRow="1" w:lastRow="0" w:firstColumn="1" w:lastColumn="0" w:noHBand="0" w:noVBand="0"/>
      </w:tblPr>
      <w:tblGrid>
        <w:gridCol w:w="467"/>
        <w:gridCol w:w="2368"/>
        <w:gridCol w:w="5812"/>
        <w:gridCol w:w="2977"/>
        <w:gridCol w:w="2835"/>
      </w:tblGrid>
      <w:tr w:rsidR="00A7393C" w:rsidRPr="009479E9" w14:paraId="3A1A5506" w14:textId="77777777" w:rsidTr="002F663D">
        <w:trPr>
          <w:trHeight w:val="20"/>
        </w:trPr>
        <w:tc>
          <w:tcPr>
            <w:tcW w:w="467" w:type="dxa"/>
            <w:shd w:val="clear" w:color="auto" w:fill="FFFF00"/>
          </w:tcPr>
          <w:p w14:paraId="178CACCE" w14:textId="77777777" w:rsidR="00D714F4" w:rsidRPr="009479E9" w:rsidRDefault="00D714F4" w:rsidP="0016150A">
            <w:pPr>
              <w:rPr>
                <w:b/>
              </w:rPr>
            </w:pPr>
            <w:r w:rsidRPr="009479E9">
              <w:rPr>
                <w:b/>
              </w:rPr>
              <w:t>Lp.</w:t>
            </w:r>
          </w:p>
        </w:tc>
        <w:tc>
          <w:tcPr>
            <w:tcW w:w="2368" w:type="dxa"/>
            <w:shd w:val="clear" w:color="auto" w:fill="FFFF00"/>
          </w:tcPr>
          <w:p w14:paraId="0ACE1AD4" w14:textId="77777777" w:rsidR="00D714F4" w:rsidRPr="009479E9" w:rsidRDefault="00D714F4" w:rsidP="0016150A">
            <w:pPr>
              <w:rPr>
                <w:b/>
              </w:rPr>
            </w:pPr>
            <w:r w:rsidRPr="009479E9">
              <w:rPr>
                <w:b/>
              </w:rPr>
              <w:t>Nazwa kryterium</w:t>
            </w:r>
          </w:p>
        </w:tc>
        <w:tc>
          <w:tcPr>
            <w:tcW w:w="5812" w:type="dxa"/>
            <w:shd w:val="clear" w:color="auto" w:fill="FFFF00"/>
          </w:tcPr>
          <w:p w14:paraId="1FE7EF24" w14:textId="77777777" w:rsidR="00D714F4" w:rsidRPr="009479E9" w:rsidRDefault="00D714F4" w:rsidP="0016150A">
            <w:pPr>
              <w:rPr>
                <w:b/>
              </w:rPr>
            </w:pPr>
            <w:r w:rsidRPr="009479E9">
              <w:rPr>
                <w:b/>
              </w:rPr>
              <w:t>Definicja kryterium</w:t>
            </w:r>
          </w:p>
        </w:tc>
        <w:tc>
          <w:tcPr>
            <w:tcW w:w="5812" w:type="dxa"/>
            <w:gridSpan w:val="2"/>
            <w:shd w:val="clear" w:color="auto" w:fill="FFFF00"/>
          </w:tcPr>
          <w:p w14:paraId="1FCDED6E" w14:textId="77777777" w:rsidR="00D714F4" w:rsidRPr="009479E9" w:rsidRDefault="00D714F4" w:rsidP="0016150A">
            <w:pPr>
              <w:rPr>
                <w:b/>
              </w:rPr>
            </w:pPr>
            <w:r w:rsidRPr="009479E9">
              <w:rPr>
                <w:b/>
              </w:rPr>
              <w:t>Opis znaczenia kryterium</w:t>
            </w:r>
          </w:p>
        </w:tc>
      </w:tr>
      <w:tr w:rsidR="00CC61E5" w:rsidRPr="0016150A" w14:paraId="241F2CFA" w14:textId="77777777" w:rsidTr="002F663D">
        <w:trPr>
          <w:trHeight w:val="20"/>
        </w:trPr>
        <w:tc>
          <w:tcPr>
            <w:tcW w:w="467" w:type="dxa"/>
            <w:vMerge w:val="restart"/>
          </w:tcPr>
          <w:p w14:paraId="1F3CACA3" w14:textId="075D1604" w:rsidR="00CC61E5" w:rsidRPr="0016150A" w:rsidRDefault="00CC61E5" w:rsidP="0016150A">
            <w:r>
              <w:t>1.</w:t>
            </w:r>
          </w:p>
        </w:tc>
        <w:tc>
          <w:tcPr>
            <w:tcW w:w="2368" w:type="dxa"/>
            <w:vMerge w:val="restart"/>
          </w:tcPr>
          <w:p w14:paraId="75B79A71" w14:textId="6D8D46DD" w:rsidR="00CC61E5" w:rsidRPr="0016150A" w:rsidRDefault="00CC61E5" w:rsidP="0016150A">
            <w:r>
              <w:t>Poziom przygotowania projektu do realizacji</w:t>
            </w:r>
          </w:p>
        </w:tc>
        <w:tc>
          <w:tcPr>
            <w:tcW w:w="5812" w:type="dxa"/>
          </w:tcPr>
          <w:p w14:paraId="5306251E" w14:textId="77777777" w:rsidR="00CC61E5" w:rsidRDefault="00CC61E5" w:rsidP="008E7D45">
            <w:r w:rsidRPr="0016150A">
              <w:t>Kryterium punktowe.</w:t>
            </w:r>
          </w:p>
          <w:p w14:paraId="2DCAC1A6" w14:textId="41D0C979" w:rsidR="00CC61E5" w:rsidRPr="00257BC5" w:rsidRDefault="00CC61E5" w:rsidP="008E7D45">
            <w:pPr>
              <w:rPr>
                <w:rFonts w:eastAsia="MingLiU"/>
              </w:rPr>
            </w:pPr>
            <w:r w:rsidRPr="0016150A">
              <w:t>Kryterium zostanie zweryfikowane na podstawie zapisów we wniosku o dofinansowanie projektu.</w:t>
            </w:r>
          </w:p>
          <w:p w14:paraId="6753FE64" w14:textId="41F7B66D" w:rsidR="00CC61E5" w:rsidRDefault="00CC61E5" w:rsidP="008E7D45">
            <w:r w:rsidRPr="0016150A">
              <w:t xml:space="preserve">Kryterium </w:t>
            </w:r>
            <w:r w:rsidRPr="008772EC">
              <w:t xml:space="preserve">punktuje </w:t>
            </w:r>
            <w:r w:rsidRPr="00674F2E">
              <w:t>gotowość</w:t>
            </w:r>
            <w:r w:rsidRPr="0016150A">
              <w:t xml:space="preserve"> do </w:t>
            </w:r>
            <w:r w:rsidRPr="00674F2E">
              <w:t>realizacji inwestycji</w:t>
            </w:r>
            <w:r>
              <w:t xml:space="preserve"> w kontekście</w:t>
            </w:r>
            <w:r w:rsidRPr="0016150A">
              <w:t xml:space="preserve"> wartości </w:t>
            </w:r>
            <w:r w:rsidRPr="00C475D9">
              <w:t>kontraktów posiadających dokumentację przetargową w stosunku do całkowitej wartości projektu</w:t>
            </w:r>
            <w:r>
              <w:t xml:space="preserve"> (</w:t>
            </w:r>
            <w:r w:rsidRPr="00F55F42">
              <w:t>w zaokrągleniu do pełnych procent</w:t>
            </w:r>
            <w:r>
              <w:t>).</w:t>
            </w:r>
          </w:p>
          <w:p w14:paraId="1FACC7DB" w14:textId="206FAE94" w:rsidR="00CC61E5" w:rsidRPr="0016150A" w:rsidRDefault="00CC61E5" w:rsidP="0016150A">
            <w:r w:rsidRPr="008772EC">
              <w:t xml:space="preserve">Punkty są przyznawane za spełnienie </w:t>
            </w:r>
            <w:r>
              <w:t>jednego z</w:t>
            </w:r>
            <w:r w:rsidRPr="008772EC">
              <w:t xml:space="preserve"> punkt</w:t>
            </w:r>
            <w:r>
              <w:t>ów</w:t>
            </w:r>
            <w:r w:rsidRPr="008772EC">
              <w:t xml:space="preserve"> (</w:t>
            </w:r>
            <w:r>
              <w:t>nie można przyznać punktów z tytułu spełnienia więcej niż jednej metody pomiaru</w:t>
            </w:r>
            <w:r w:rsidRPr="008772EC">
              <w:t xml:space="preserve">). </w:t>
            </w:r>
          </w:p>
        </w:tc>
        <w:tc>
          <w:tcPr>
            <w:tcW w:w="5812" w:type="dxa"/>
            <w:gridSpan w:val="2"/>
          </w:tcPr>
          <w:p w14:paraId="352545F6" w14:textId="77892C25" w:rsidR="00CC61E5" w:rsidRDefault="00CC61E5" w:rsidP="0016150A">
            <w:r w:rsidRPr="0016150A">
              <w:t>Kryterium fakultatywne – spełnienie kryterium nie jest konieczne do przyznania dofinansowania (tj. przyznanie</w:t>
            </w:r>
            <w:r>
              <w:t xml:space="preserve"> 0 punktów nie dyskwalifikuje z</w:t>
            </w:r>
            <w:r w:rsidRPr="008772EC">
              <w:t xml:space="preserve"> </w:t>
            </w:r>
            <w:r w:rsidRPr="0016150A">
              <w:t>możliwości uzyskania dofinansowania).</w:t>
            </w:r>
          </w:p>
          <w:p w14:paraId="017049A7" w14:textId="646F731D" w:rsidR="00CC61E5" w:rsidRDefault="00CC61E5" w:rsidP="0016150A">
            <w:pPr>
              <w:rPr>
                <w:rFonts w:eastAsia="MingLiU"/>
              </w:rPr>
            </w:pPr>
            <w:r w:rsidRPr="0016150A">
              <w:t>Ocena kryterium będzie polegała na:</w:t>
            </w:r>
          </w:p>
          <w:p w14:paraId="7BDCE3B0" w14:textId="3F2A32FA" w:rsidR="00CC61E5" w:rsidRPr="00257BC5" w:rsidRDefault="00CC61E5" w:rsidP="008E7D45">
            <w:pPr>
              <w:rPr>
                <w:rFonts w:eastAsia="MingLiU"/>
              </w:rPr>
            </w:pPr>
            <w:r w:rsidRPr="0016150A">
              <w:t xml:space="preserve">a) przyznaniu </w:t>
            </w:r>
            <w:r w:rsidRPr="008772EC">
              <w:t>zdefiniowanej z góry</w:t>
            </w:r>
            <w:r w:rsidRPr="0016150A">
              <w:t xml:space="preserve"> liczby punktów oraz </w:t>
            </w:r>
            <w:r w:rsidRPr="008772EC">
              <w:t>ich wagi</w:t>
            </w:r>
            <w:r>
              <w:t xml:space="preserve"> (</w:t>
            </w:r>
            <w:r w:rsidRPr="002F663D">
              <w:t xml:space="preserve">maksymalnie można przyznać 5 pkt o wadze </w:t>
            </w:r>
            <w:r>
              <w:t>2</w:t>
            </w:r>
            <w:r w:rsidRPr="002F663D">
              <w:t xml:space="preserve"> tj. </w:t>
            </w:r>
            <w:r>
              <w:t>10</w:t>
            </w:r>
            <w:r w:rsidRPr="002F663D">
              <w:t xml:space="preserve"> pkt</w:t>
            </w:r>
            <w:r w:rsidRPr="008772EC">
              <w:t xml:space="preserve">), </w:t>
            </w:r>
          </w:p>
          <w:p w14:paraId="427BD820" w14:textId="005E6252" w:rsidR="00CC61E5" w:rsidRPr="0016150A" w:rsidRDefault="00CC61E5" w:rsidP="0033324F">
            <w:r w:rsidRPr="008772EC">
              <w:t>b) przyznaniu 0 punktów – w przypadku niespełnienia kryterium.</w:t>
            </w:r>
          </w:p>
        </w:tc>
      </w:tr>
      <w:tr w:rsidR="00CC61E5" w:rsidRPr="0016150A" w14:paraId="2367F8D7" w14:textId="77777777" w:rsidTr="002F663D">
        <w:trPr>
          <w:trHeight w:val="20"/>
        </w:trPr>
        <w:tc>
          <w:tcPr>
            <w:tcW w:w="467" w:type="dxa"/>
            <w:vMerge/>
          </w:tcPr>
          <w:p w14:paraId="5B0D3521" w14:textId="486EFF55" w:rsidR="00CC61E5" w:rsidRPr="0016150A" w:rsidRDefault="00CC61E5" w:rsidP="0016150A"/>
        </w:tc>
        <w:tc>
          <w:tcPr>
            <w:tcW w:w="2368" w:type="dxa"/>
            <w:vMerge/>
          </w:tcPr>
          <w:p w14:paraId="24BC29AD" w14:textId="77777777" w:rsidR="00CC61E5" w:rsidRPr="0016150A" w:rsidRDefault="00CC61E5" w:rsidP="0016150A"/>
        </w:tc>
        <w:tc>
          <w:tcPr>
            <w:tcW w:w="5812" w:type="dxa"/>
            <w:shd w:val="clear" w:color="auto" w:fill="FFFF00"/>
          </w:tcPr>
          <w:p w14:paraId="6197A0E5" w14:textId="77777777" w:rsidR="00CC61E5" w:rsidRPr="009479E9" w:rsidRDefault="00CC61E5" w:rsidP="0016150A">
            <w:pPr>
              <w:rPr>
                <w:b/>
              </w:rPr>
            </w:pPr>
            <w:r w:rsidRPr="009479E9">
              <w:rPr>
                <w:b/>
              </w:rPr>
              <w:t>Metody pomiaru</w:t>
            </w:r>
          </w:p>
        </w:tc>
        <w:tc>
          <w:tcPr>
            <w:tcW w:w="2977" w:type="dxa"/>
            <w:shd w:val="clear" w:color="auto" w:fill="FFFF00"/>
          </w:tcPr>
          <w:p w14:paraId="1104633C" w14:textId="77777777" w:rsidR="00CC61E5" w:rsidRPr="009479E9" w:rsidRDefault="00CC61E5" w:rsidP="0016150A">
            <w:pPr>
              <w:rPr>
                <w:b/>
              </w:rPr>
            </w:pPr>
            <w:r w:rsidRPr="009479E9">
              <w:rPr>
                <w:b/>
              </w:rPr>
              <w:t>Możliwe punkty</w:t>
            </w:r>
          </w:p>
        </w:tc>
        <w:tc>
          <w:tcPr>
            <w:tcW w:w="2835" w:type="dxa"/>
            <w:shd w:val="clear" w:color="auto" w:fill="FFFF00"/>
          </w:tcPr>
          <w:p w14:paraId="705FB9CE" w14:textId="77777777" w:rsidR="00CC61E5" w:rsidRPr="009479E9" w:rsidRDefault="00CC61E5" w:rsidP="0016150A">
            <w:pPr>
              <w:rPr>
                <w:b/>
              </w:rPr>
            </w:pPr>
            <w:r w:rsidRPr="009479E9">
              <w:rPr>
                <w:b/>
              </w:rPr>
              <w:t>Waga</w:t>
            </w:r>
          </w:p>
        </w:tc>
      </w:tr>
      <w:tr w:rsidR="00CC61E5" w:rsidRPr="0016150A" w14:paraId="0C0AA53C" w14:textId="77777777" w:rsidTr="002F663D">
        <w:trPr>
          <w:trHeight w:val="20"/>
        </w:trPr>
        <w:tc>
          <w:tcPr>
            <w:tcW w:w="467" w:type="dxa"/>
            <w:vMerge/>
          </w:tcPr>
          <w:p w14:paraId="66C2243F" w14:textId="77777777" w:rsidR="00CC61E5" w:rsidRPr="0016150A" w:rsidRDefault="00CC61E5" w:rsidP="0016150A"/>
        </w:tc>
        <w:tc>
          <w:tcPr>
            <w:tcW w:w="2368" w:type="dxa"/>
            <w:vMerge/>
          </w:tcPr>
          <w:p w14:paraId="40F5846A" w14:textId="77777777" w:rsidR="00CC61E5" w:rsidRPr="0016150A" w:rsidRDefault="00CC61E5" w:rsidP="0016150A"/>
        </w:tc>
        <w:tc>
          <w:tcPr>
            <w:tcW w:w="5812" w:type="dxa"/>
          </w:tcPr>
          <w:p w14:paraId="25E5B631" w14:textId="5DB97051" w:rsidR="00CC61E5" w:rsidRPr="0016150A" w:rsidRDefault="00CC61E5" w:rsidP="0016150A">
            <w:r>
              <w:t>W</w:t>
            </w:r>
            <w:r w:rsidRPr="0048150F">
              <w:t xml:space="preserve">artość kontraktów posiadających dokumentację przetargową </w:t>
            </w:r>
            <w:r>
              <w:t xml:space="preserve">wynosi ponad 75% </w:t>
            </w:r>
            <w:r w:rsidRPr="0048150F">
              <w:t>całkowitej wartości projektu</w:t>
            </w:r>
          </w:p>
        </w:tc>
        <w:tc>
          <w:tcPr>
            <w:tcW w:w="2977" w:type="dxa"/>
          </w:tcPr>
          <w:p w14:paraId="788B4DEA" w14:textId="77777777" w:rsidR="00CC61E5" w:rsidRPr="0016150A" w:rsidRDefault="00CC61E5" w:rsidP="009479E9">
            <w:pPr>
              <w:jc w:val="center"/>
            </w:pPr>
            <w:r w:rsidRPr="0016150A">
              <w:t>5</w:t>
            </w:r>
          </w:p>
        </w:tc>
        <w:tc>
          <w:tcPr>
            <w:tcW w:w="2835" w:type="dxa"/>
            <w:vMerge w:val="restart"/>
          </w:tcPr>
          <w:p w14:paraId="1338FB3A" w14:textId="2E16C6E4" w:rsidR="00CC61E5" w:rsidRPr="0016150A" w:rsidRDefault="00CC61E5" w:rsidP="009479E9">
            <w:pPr>
              <w:jc w:val="center"/>
            </w:pPr>
            <w:r>
              <w:t>2</w:t>
            </w:r>
          </w:p>
        </w:tc>
      </w:tr>
      <w:tr w:rsidR="00CC61E5" w:rsidRPr="0016150A" w14:paraId="1F9A555F" w14:textId="77777777" w:rsidTr="002F663D">
        <w:trPr>
          <w:trHeight w:val="20"/>
        </w:trPr>
        <w:tc>
          <w:tcPr>
            <w:tcW w:w="467" w:type="dxa"/>
            <w:vMerge/>
          </w:tcPr>
          <w:p w14:paraId="0F719503" w14:textId="77777777" w:rsidR="00CC61E5" w:rsidRPr="0016150A" w:rsidRDefault="00CC61E5" w:rsidP="0016150A"/>
        </w:tc>
        <w:tc>
          <w:tcPr>
            <w:tcW w:w="2368" w:type="dxa"/>
            <w:vMerge/>
          </w:tcPr>
          <w:p w14:paraId="136E5FFF" w14:textId="77777777" w:rsidR="00CC61E5" w:rsidRPr="0016150A" w:rsidRDefault="00CC61E5" w:rsidP="0016150A"/>
        </w:tc>
        <w:tc>
          <w:tcPr>
            <w:tcW w:w="5812" w:type="dxa"/>
          </w:tcPr>
          <w:p w14:paraId="0C656D31" w14:textId="04E6E35D" w:rsidR="00CC61E5" w:rsidRPr="0016150A" w:rsidRDefault="00CC61E5" w:rsidP="0016150A">
            <w:r>
              <w:t>W</w:t>
            </w:r>
            <w:r w:rsidRPr="0048150F">
              <w:t xml:space="preserve">artość kontraktów posiadających dokumentację przetargową </w:t>
            </w:r>
            <w:r>
              <w:t xml:space="preserve">wynosi od 50% do 75% włącznie </w:t>
            </w:r>
            <w:r w:rsidRPr="0048150F">
              <w:t>całkowitej wartości projektu</w:t>
            </w:r>
          </w:p>
        </w:tc>
        <w:tc>
          <w:tcPr>
            <w:tcW w:w="2977" w:type="dxa"/>
          </w:tcPr>
          <w:p w14:paraId="2A1AA314" w14:textId="28AD2008" w:rsidR="00CC61E5" w:rsidRPr="0016150A" w:rsidRDefault="00CC61E5" w:rsidP="009479E9">
            <w:pPr>
              <w:jc w:val="center"/>
            </w:pPr>
            <w:r>
              <w:t>3</w:t>
            </w:r>
          </w:p>
        </w:tc>
        <w:tc>
          <w:tcPr>
            <w:tcW w:w="2835" w:type="dxa"/>
            <w:vMerge/>
          </w:tcPr>
          <w:p w14:paraId="5AEF0B88" w14:textId="77777777" w:rsidR="00CC61E5" w:rsidRPr="0016150A" w:rsidRDefault="00CC61E5" w:rsidP="009479E9">
            <w:pPr>
              <w:jc w:val="center"/>
            </w:pPr>
          </w:p>
        </w:tc>
      </w:tr>
      <w:tr w:rsidR="00CC61E5" w:rsidRPr="0016150A" w14:paraId="1694F084" w14:textId="77777777" w:rsidTr="002F663D">
        <w:trPr>
          <w:trHeight w:val="129"/>
        </w:trPr>
        <w:tc>
          <w:tcPr>
            <w:tcW w:w="467" w:type="dxa"/>
            <w:vMerge/>
          </w:tcPr>
          <w:p w14:paraId="7EC9E5BD" w14:textId="77777777" w:rsidR="00CC61E5" w:rsidRPr="0016150A" w:rsidRDefault="00CC61E5" w:rsidP="0016150A"/>
        </w:tc>
        <w:tc>
          <w:tcPr>
            <w:tcW w:w="2368" w:type="dxa"/>
            <w:vMerge/>
          </w:tcPr>
          <w:p w14:paraId="227F87C3" w14:textId="77777777" w:rsidR="00CC61E5" w:rsidRPr="0016150A" w:rsidRDefault="00CC61E5" w:rsidP="0016150A"/>
        </w:tc>
        <w:tc>
          <w:tcPr>
            <w:tcW w:w="5812" w:type="dxa"/>
          </w:tcPr>
          <w:p w14:paraId="1188004F" w14:textId="22CA6ECB" w:rsidR="00CC61E5" w:rsidRPr="0016150A" w:rsidRDefault="00CC61E5" w:rsidP="0016150A">
            <w:r>
              <w:t>W</w:t>
            </w:r>
            <w:r w:rsidRPr="0048150F">
              <w:t xml:space="preserve">artość kontraktów posiadających dokumentację przetargową </w:t>
            </w:r>
            <w:r>
              <w:t xml:space="preserve">wynosi od 25% do 50% włącznie </w:t>
            </w:r>
            <w:r w:rsidRPr="0048150F">
              <w:t>całkowitej wartości projektu</w:t>
            </w:r>
          </w:p>
        </w:tc>
        <w:tc>
          <w:tcPr>
            <w:tcW w:w="2977" w:type="dxa"/>
          </w:tcPr>
          <w:p w14:paraId="4E478FFD" w14:textId="77777777" w:rsidR="00CC61E5" w:rsidRPr="008772EC" w:rsidRDefault="00CC61E5" w:rsidP="008E7D45">
            <w:pPr>
              <w:jc w:val="center"/>
            </w:pPr>
            <w:r>
              <w:t>1</w:t>
            </w:r>
          </w:p>
          <w:p w14:paraId="2980A095" w14:textId="4B091D77" w:rsidR="00CC61E5" w:rsidRPr="0016150A" w:rsidRDefault="00CC61E5" w:rsidP="009479E9">
            <w:pPr>
              <w:jc w:val="center"/>
            </w:pPr>
          </w:p>
        </w:tc>
        <w:tc>
          <w:tcPr>
            <w:tcW w:w="2835" w:type="dxa"/>
            <w:vMerge/>
          </w:tcPr>
          <w:p w14:paraId="469D2B5A" w14:textId="77777777" w:rsidR="00CC61E5" w:rsidRPr="0016150A" w:rsidRDefault="00CC61E5" w:rsidP="009479E9">
            <w:pPr>
              <w:jc w:val="center"/>
            </w:pPr>
          </w:p>
        </w:tc>
      </w:tr>
    </w:tbl>
    <w:tbl>
      <w:tblPr>
        <w:tblStyle w:val="TableGridLight1"/>
        <w:tblW w:w="14459" w:type="dxa"/>
        <w:tblInd w:w="103" w:type="dxa"/>
        <w:tblLook w:val="04A0" w:firstRow="1" w:lastRow="0" w:firstColumn="1" w:lastColumn="0" w:noHBand="0" w:noVBand="1"/>
      </w:tblPr>
      <w:tblGrid>
        <w:gridCol w:w="467"/>
        <w:gridCol w:w="2379"/>
        <w:gridCol w:w="5812"/>
        <w:gridCol w:w="2977"/>
        <w:gridCol w:w="2824"/>
      </w:tblGrid>
      <w:tr w:rsidR="00A7393C" w:rsidRPr="009479E9" w14:paraId="3733BE83" w14:textId="77777777" w:rsidTr="00B17F91">
        <w:trPr>
          <w:trHeight w:val="20"/>
        </w:trPr>
        <w:tc>
          <w:tcPr>
            <w:tcW w:w="467" w:type="dxa"/>
            <w:shd w:val="clear" w:color="auto" w:fill="FFFF00"/>
            <w:hideMark/>
          </w:tcPr>
          <w:p w14:paraId="49950589" w14:textId="77777777" w:rsidR="00D714F4" w:rsidRPr="009479E9" w:rsidRDefault="00D714F4" w:rsidP="0016150A">
            <w:pPr>
              <w:rPr>
                <w:b/>
              </w:rPr>
            </w:pPr>
            <w:r w:rsidRPr="009479E9">
              <w:rPr>
                <w:b/>
              </w:rPr>
              <w:t>Lp.</w:t>
            </w:r>
          </w:p>
        </w:tc>
        <w:tc>
          <w:tcPr>
            <w:tcW w:w="2379" w:type="dxa"/>
            <w:shd w:val="clear" w:color="auto" w:fill="FFFF00"/>
            <w:hideMark/>
          </w:tcPr>
          <w:p w14:paraId="75022904" w14:textId="77777777" w:rsidR="00D714F4" w:rsidRPr="009479E9" w:rsidRDefault="00D714F4" w:rsidP="0016150A">
            <w:pPr>
              <w:rPr>
                <w:b/>
              </w:rPr>
            </w:pPr>
            <w:r w:rsidRPr="009479E9">
              <w:rPr>
                <w:b/>
              </w:rPr>
              <w:t>Nazwa kryterium</w:t>
            </w:r>
          </w:p>
        </w:tc>
        <w:tc>
          <w:tcPr>
            <w:tcW w:w="5812" w:type="dxa"/>
            <w:shd w:val="clear" w:color="auto" w:fill="FFFF00"/>
            <w:hideMark/>
          </w:tcPr>
          <w:p w14:paraId="6EEC6CE5" w14:textId="77777777" w:rsidR="00D714F4" w:rsidRPr="009479E9" w:rsidRDefault="00D714F4" w:rsidP="0016150A">
            <w:pPr>
              <w:rPr>
                <w:b/>
              </w:rPr>
            </w:pPr>
            <w:r w:rsidRPr="009479E9">
              <w:rPr>
                <w:b/>
              </w:rPr>
              <w:t>Definicja kryterium</w:t>
            </w:r>
          </w:p>
        </w:tc>
        <w:tc>
          <w:tcPr>
            <w:tcW w:w="5801" w:type="dxa"/>
            <w:gridSpan w:val="2"/>
            <w:shd w:val="clear" w:color="auto" w:fill="FFFF00"/>
            <w:hideMark/>
          </w:tcPr>
          <w:p w14:paraId="7F1A8380" w14:textId="77777777" w:rsidR="00D714F4" w:rsidRPr="009479E9" w:rsidRDefault="00D714F4" w:rsidP="0016150A">
            <w:pPr>
              <w:rPr>
                <w:b/>
              </w:rPr>
            </w:pPr>
            <w:r w:rsidRPr="009479E9">
              <w:rPr>
                <w:b/>
              </w:rPr>
              <w:t>Opis znaczenia kryterium</w:t>
            </w:r>
          </w:p>
        </w:tc>
      </w:tr>
      <w:tr w:rsidR="00A7393C" w:rsidRPr="0016150A" w14:paraId="7219ECFE" w14:textId="77777777" w:rsidTr="00B17F91">
        <w:trPr>
          <w:trHeight w:val="20"/>
        </w:trPr>
        <w:tc>
          <w:tcPr>
            <w:tcW w:w="467" w:type="dxa"/>
            <w:vMerge w:val="restart"/>
            <w:hideMark/>
          </w:tcPr>
          <w:p w14:paraId="5720688D" w14:textId="2A6BCF07" w:rsidR="00D714F4" w:rsidRPr="0016150A" w:rsidRDefault="0057754C" w:rsidP="0016150A">
            <w:r>
              <w:t>2</w:t>
            </w:r>
            <w:r w:rsidR="000D1140">
              <w:t>.</w:t>
            </w:r>
          </w:p>
        </w:tc>
        <w:tc>
          <w:tcPr>
            <w:tcW w:w="2379" w:type="dxa"/>
            <w:vMerge w:val="restart"/>
            <w:hideMark/>
          </w:tcPr>
          <w:p w14:paraId="1157D592" w14:textId="7AB4A404" w:rsidR="00D714F4" w:rsidRPr="0016150A" w:rsidRDefault="000D1140" w:rsidP="0016150A">
            <w:r w:rsidRPr="00D3587C">
              <w:t>Poziom współfinansowania projektu ze środków prywatnych</w:t>
            </w:r>
          </w:p>
        </w:tc>
        <w:tc>
          <w:tcPr>
            <w:tcW w:w="5812" w:type="dxa"/>
            <w:hideMark/>
          </w:tcPr>
          <w:p w14:paraId="71A90E8A" w14:textId="6729B472" w:rsidR="00D714F4" w:rsidRPr="0016150A" w:rsidRDefault="00392760" w:rsidP="0016150A">
            <w:r>
              <w:t>Kryterium punktowe.</w:t>
            </w:r>
            <w:r w:rsidR="000D1140" w:rsidRPr="0016150A">
              <w:br/>
            </w:r>
            <w:r w:rsidR="00D714F4" w:rsidRPr="0016150A">
              <w:t xml:space="preserve">Kryterium  zostanie  zweryfikowane  na podstawie  zapisów  we  wniosku </w:t>
            </w:r>
            <w:r w:rsidR="000D1140">
              <w:br/>
            </w:r>
            <w:r w:rsidR="00D714F4" w:rsidRPr="0016150A">
              <w:t>o dofinansowanie  projektu.</w:t>
            </w:r>
            <w:r w:rsidR="000D1140" w:rsidRPr="0016150A">
              <w:rPr>
                <w:rFonts w:eastAsia="MingLiU"/>
              </w:rPr>
              <w:br/>
            </w:r>
            <w:r w:rsidR="00D714F4" w:rsidRPr="0016150A">
              <w:t xml:space="preserve">Kryterium ocenia </w:t>
            </w:r>
            <w:r w:rsidR="000D1140">
              <w:t>poziom współfinansowania projektu ze źródeł prywatnych</w:t>
            </w:r>
            <w:r w:rsidR="00547F27">
              <w:t xml:space="preserve"> rozumianych jako wkład środków przedsiębiorstwa </w:t>
            </w:r>
            <w:r w:rsidR="00AC4C34">
              <w:t xml:space="preserve">lub przedsiębiorstw </w:t>
            </w:r>
            <w:r w:rsidR="00547F27">
              <w:t>(</w:t>
            </w:r>
            <w:r w:rsidR="00AC4C34">
              <w:t>innych</w:t>
            </w:r>
            <w:r w:rsidR="00547F27">
              <w:t xml:space="preserve"> niż uczelnia) zaangażowanego</w:t>
            </w:r>
            <w:r w:rsidR="00AC4C34">
              <w:t>/zaangażowanych</w:t>
            </w:r>
            <w:r w:rsidR="00D714F4" w:rsidRPr="0016150A">
              <w:t xml:space="preserve"> w </w:t>
            </w:r>
            <w:r w:rsidR="00547F27">
              <w:t>realizację projektu</w:t>
            </w:r>
            <w:r w:rsidR="00D714F4" w:rsidRPr="0016150A">
              <w:t>.</w:t>
            </w:r>
          </w:p>
        </w:tc>
        <w:tc>
          <w:tcPr>
            <w:tcW w:w="5801" w:type="dxa"/>
            <w:gridSpan w:val="2"/>
            <w:hideMark/>
          </w:tcPr>
          <w:p w14:paraId="2224D66D" w14:textId="45FC7143" w:rsidR="0057754C" w:rsidRDefault="00D714F4" w:rsidP="0016150A">
            <w:pPr>
              <w:rPr>
                <w:rFonts w:eastAsia="MingLiU"/>
              </w:rPr>
            </w:pPr>
            <w:r w:rsidRPr="0016150A">
              <w:t>Kryterium fakultatywne – spełnienie kryterium nie jest konieczne do przyznania dofinansowania (tj. przyznanie</w:t>
            </w:r>
            <w:r w:rsidR="0057754C">
              <w:t xml:space="preserve"> 0 punktów nie dyskwalifikuje z</w:t>
            </w:r>
            <w:r w:rsidR="000D1140" w:rsidRPr="008772EC">
              <w:t xml:space="preserve"> </w:t>
            </w:r>
            <w:r w:rsidRPr="0016150A">
              <w:t>możliwości uzyskania dofinansowania).</w:t>
            </w:r>
          </w:p>
          <w:p w14:paraId="75F1E477" w14:textId="0091F288" w:rsidR="0057754C" w:rsidRDefault="00D714F4" w:rsidP="0016150A">
            <w:pPr>
              <w:rPr>
                <w:rFonts w:eastAsia="MingLiU"/>
              </w:rPr>
            </w:pPr>
            <w:r w:rsidRPr="0016150A">
              <w:t>Ocena kryterium będzie polegała na:</w:t>
            </w:r>
          </w:p>
          <w:p w14:paraId="60462593" w14:textId="12ABFAF5" w:rsidR="000D1140" w:rsidRPr="00257BC5" w:rsidRDefault="00D714F4" w:rsidP="00DB6BA1">
            <w:pPr>
              <w:rPr>
                <w:rFonts w:eastAsia="MingLiU"/>
              </w:rPr>
            </w:pPr>
            <w:r w:rsidRPr="0016150A">
              <w:t xml:space="preserve">a) przyznaniu </w:t>
            </w:r>
            <w:r w:rsidR="000D1140" w:rsidRPr="008772EC">
              <w:t>zdefiniowanej z góry</w:t>
            </w:r>
            <w:r w:rsidRPr="0016150A">
              <w:t xml:space="preserve"> liczby punktów oraz </w:t>
            </w:r>
            <w:r w:rsidR="000D1140" w:rsidRPr="008772EC">
              <w:t>ich wagi</w:t>
            </w:r>
            <w:r w:rsidR="0033324F">
              <w:t xml:space="preserve"> (</w:t>
            </w:r>
            <w:r w:rsidR="0033324F" w:rsidRPr="002F663D">
              <w:t>maksymalnie można przyznać 5 pkt o wadze 4 tj. 20 pkt</w:t>
            </w:r>
            <w:r w:rsidR="000D1140" w:rsidRPr="008772EC">
              <w:t xml:space="preserve">), </w:t>
            </w:r>
          </w:p>
          <w:p w14:paraId="7D9FAF6D" w14:textId="78B2C8FD" w:rsidR="00D714F4" w:rsidRPr="0016150A" w:rsidRDefault="000D1140" w:rsidP="0033324F">
            <w:r w:rsidRPr="008772EC">
              <w:t>b) przyznaniu 0 punktów – w przypadku niespełnienia kryterium.</w:t>
            </w:r>
          </w:p>
        </w:tc>
      </w:tr>
      <w:tr w:rsidR="0010251A" w:rsidRPr="0016150A" w14:paraId="6796570F" w14:textId="77777777" w:rsidTr="00B17F91">
        <w:trPr>
          <w:trHeight w:val="20"/>
        </w:trPr>
        <w:tc>
          <w:tcPr>
            <w:tcW w:w="467" w:type="dxa"/>
            <w:vMerge/>
            <w:hideMark/>
          </w:tcPr>
          <w:p w14:paraId="67A5CAFA" w14:textId="2346A777" w:rsidR="00D714F4" w:rsidRPr="0016150A" w:rsidRDefault="00D714F4" w:rsidP="0016150A"/>
        </w:tc>
        <w:tc>
          <w:tcPr>
            <w:tcW w:w="2379" w:type="dxa"/>
            <w:vMerge/>
            <w:hideMark/>
          </w:tcPr>
          <w:p w14:paraId="5E68B8A7" w14:textId="77777777" w:rsidR="00D714F4" w:rsidRPr="0016150A" w:rsidRDefault="00D714F4" w:rsidP="0016150A"/>
        </w:tc>
        <w:tc>
          <w:tcPr>
            <w:tcW w:w="5812" w:type="dxa"/>
            <w:tcBorders>
              <w:bottom w:val="single" w:sz="4" w:space="0" w:color="BFBFBF" w:themeColor="background1" w:themeShade="BF"/>
            </w:tcBorders>
            <w:shd w:val="clear" w:color="auto" w:fill="FFFF00"/>
            <w:hideMark/>
          </w:tcPr>
          <w:p w14:paraId="7280C4B8" w14:textId="77777777" w:rsidR="00D714F4" w:rsidRPr="009479E9" w:rsidRDefault="00D714F4" w:rsidP="0016150A">
            <w:pPr>
              <w:rPr>
                <w:b/>
              </w:rPr>
            </w:pPr>
            <w:r w:rsidRPr="009479E9">
              <w:rPr>
                <w:b/>
              </w:rPr>
              <w:t>Metody pomiaru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FFF00"/>
            <w:hideMark/>
          </w:tcPr>
          <w:p w14:paraId="5107AFD1" w14:textId="77777777" w:rsidR="00D714F4" w:rsidRPr="009479E9" w:rsidRDefault="00D714F4" w:rsidP="0016150A">
            <w:pPr>
              <w:rPr>
                <w:b/>
              </w:rPr>
            </w:pPr>
            <w:r w:rsidRPr="009479E9">
              <w:rPr>
                <w:b/>
              </w:rPr>
              <w:t>Możliwe punkty</w:t>
            </w:r>
          </w:p>
        </w:tc>
        <w:tc>
          <w:tcPr>
            <w:tcW w:w="2824" w:type="dxa"/>
            <w:shd w:val="clear" w:color="auto" w:fill="FFFF00"/>
            <w:hideMark/>
          </w:tcPr>
          <w:p w14:paraId="2EF0D133" w14:textId="77777777" w:rsidR="00D714F4" w:rsidRPr="009479E9" w:rsidRDefault="00D714F4" w:rsidP="0016150A">
            <w:pPr>
              <w:rPr>
                <w:b/>
              </w:rPr>
            </w:pPr>
            <w:r w:rsidRPr="009479E9">
              <w:rPr>
                <w:b/>
              </w:rPr>
              <w:t>Waga</w:t>
            </w:r>
          </w:p>
        </w:tc>
      </w:tr>
      <w:tr w:rsidR="00C6064D" w:rsidRPr="0016150A" w14:paraId="1AAD344F" w14:textId="77777777" w:rsidTr="00B17F91">
        <w:trPr>
          <w:trHeight w:val="238"/>
        </w:trPr>
        <w:tc>
          <w:tcPr>
            <w:tcW w:w="467" w:type="dxa"/>
            <w:vMerge/>
            <w:hideMark/>
          </w:tcPr>
          <w:p w14:paraId="22CAA0D2" w14:textId="77777777" w:rsidR="00C6064D" w:rsidRPr="0016150A" w:rsidRDefault="00C6064D" w:rsidP="0016150A"/>
        </w:tc>
        <w:tc>
          <w:tcPr>
            <w:tcW w:w="2379" w:type="dxa"/>
            <w:vMerge/>
            <w:hideMark/>
          </w:tcPr>
          <w:p w14:paraId="52887007" w14:textId="77777777" w:rsidR="00C6064D" w:rsidRPr="0016150A" w:rsidRDefault="00C6064D" w:rsidP="0016150A"/>
        </w:tc>
        <w:tc>
          <w:tcPr>
            <w:tcW w:w="5812" w:type="dxa"/>
            <w:tcBorders>
              <w:bottom w:val="single" w:sz="4" w:space="0" w:color="BFBFBF" w:themeColor="background1" w:themeShade="BF"/>
            </w:tcBorders>
          </w:tcPr>
          <w:p w14:paraId="573EB148" w14:textId="77777777" w:rsidR="00C6064D" w:rsidRPr="0016150A" w:rsidRDefault="00C6064D" w:rsidP="00C6064D">
            <w:r>
              <w:t>Poziom współfinansowania wydatków kwalifikowalnych dotyczących części gospodarczej</w:t>
            </w:r>
            <w:r w:rsidR="00AC4C34">
              <w:t xml:space="preserve"> projektu przez przedsiębiorstwo(a)</w:t>
            </w:r>
            <w:r>
              <w:t xml:space="preserve"> wynosi 50% lub więcej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hideMark/>
          </w:tcPr>
          <w:p w14:paraId="1B23F0D9" w14:textId="77777777" w:rsidR="00C6064D" w:rsidRPr="0016150A" w:rsidRDefault="00C6064D" w:rsidP="009479E9">
            <w:pPr>
              <w:jc w:val="center"/>
            </w:pPr>
            <w:r w:rsidRPr="0016150A">
              <w:t>5</w:t>
            </w:r>
          </w:p>
        </w:tc>
        <w:tc>
          <w:tcPr>
            <w:tcW w:w="2824" w:type="dxa"/>
            <w:vMerge w:val="restart"/>
            <w:hideMark/>
          </w:tcPr>
          <w:p w14:paraId="4CDB7891" w14:textId="77777777" w:rsidR="00C6064D" w:rsidRPr="0016150A" w:rsidRDefault="00C6064D" w:rsidP="009479E9">
            <w:pPr>
              <w:jc w:val="center"/>
            </w:pPr>
            <w:r>
              <w:t>4</w:t>
            </w:r>
          </w:p>
        </w:tc>
      </w:tr>
      <w:tr w:rsidR="0010251A" w:rsidRPr="0016150A" w14:paraId="53E4E475" w14:textId="77777777" w:rsidTr="00B17F91">
        <w:trPr>
          <w:trHeight w:val="110"/>
        </w:trPr>
        <w:tc>
          <w:tcPr>
            <w:tcW w:w="467" w:type="dxa"/>
            <w:vMerge/>
          </w:tcPr>
          <w:p w14:paraId="0D96C9DF" w14:textId="77777777" w:rsidR="00D714F4" w:rsidRPr="0016150A" w:rsidRDefault="00D714F4" w:rsidP="0016150A"/>
        </w:tc>
        <w:tc>
          <w:tcPr>
            <w:tcW w:w="2379" w:type="dxa"/>
            <w:vMerge/>
          </w:tcPr>
          <w:p w14:paraId="6CCB274E" w14:textId="77777777" w:rsidR="00D714F4" w:rsidRPr="0016150A" w:rsidRDefault="00D714F4" w:rsidP="0016150A"/>
        </w:tc>
        <w:tc>
          <w:tcPr>
            <w:tcW w:w="5812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48AFDD7C" w14:textId="5C011E5D" w:rsidR="00D714F4" w:rsidRPr="0016150A" w:rsidRDefault="00C6064D" w:rsidP="0016150A">
            <w:r>
              <w:t>Poziom współfinansowania wydatków kwalifikowalnych dotyczących części gospodarczej</w:t>
            </w:r>
            <w:r w:rsidR="00AC4C34">
              <w:t xml:space="preserve"> projektu przez przedsiębiorstwo(a)</w:t>
            </w:r>
            <w:r>
              <w:t xml:space="preserve"> wynosi od 40% do mniej niż </w:t>
            </w:r>
            <w:r>
              <w:lastRenderedPageBreak/>
              <w:t>50%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14:paraId="1DD0CB85" w14:textId="31F6D012" w:rsidR="00D714F4" w:rsidRPr="0016150A" w:rsidRDefault="00C6064D" w:rsidP="009479E9">
            <w:pPr>
              <w:jc w:val="center"/>
            </w:pPr>
            <w:r>
              <w:lastRenderedPageBreak/>
              <w:t>4</w:t>
            </w:r>
          </w:p>
        </w:tc>
        <w:tc>
          <w:tcPr>
            <w:tcW w:w="2824" w:type="dxa"/>
            <w:vMerge/>
          </w:tcPr>
          <w:p w14:paraId="6E1C6F40" w14:textId="649906CC" w:rsidR="00D714F4" w:rsidRPr="0016150A" w:rsidRDefault="00D714F4" w:rsidP="009479E9">
            <w:pPr>
              <w:jc w:val="center"/>
            </w:pPr>
          </w:p>
        </w:tc>
      </w:tr>
      <w:tr w:rsidR="0010251A" w:rsidRPr="0016150A" w14:paraId="5A20CE03" w14:textId="77777777" w:rsidTr="00B17F91">
        <w:trPr>
          <w:trHeight w:val="164"/>
        </w:trPr>
        <w:tc>
          <w:tcPr>
            <w:tcW w:w="467" w:type="dxa"/>
            <w:vMerge/>
          </w:tcPr>
          <w:p w14:paraId="0F1D403D" w14:textId="77777777" w:rsidR="00D714F4" w:rsidRPr="0016150A" w:rsidRDefault="00D714F4" w:rsidP="0016150A"/>
        </w:tc>
        <w:tc>
          <w:tcPr>
            <w:tcW w:w="2379" w:type="dxa"/>
            <w:vMerge/>
          </w:tcPr>
          <w:p w14:paraId="70360E91" w14:textId="77777777" w:rsidR="00D714F4" w:rsidRPr="0016150A" w:rsidRDefault="00D714F4" w:rsidP="0016150A"/>
        </w:tc>
        <w:tc>
          <w:tcPr>
            <w:tcW w:w="5812" w:type="dxa"/>
            <w:tcBorders>
              <w:top w:val="single" w:sz="4" w:space="0" w:color="BFBFBF" w:themeColor="background1" w:themeShade="BF"/>
            </w:tcBorders>
          </w:tcPr>
          <w:p w14:paraId="64D9C988" w14:textId="0C33DFDB" w:rsidR="00D714F4" w:rsidRPr="0016150A" w:rsidRDefault="00C6064D" w:rsidP="0016150A">
            <w:r>
              <w:t xml:space="preserve">Poziom współfinansowania wydatków kwalifikowalnych dotyczących części gospodarczej projektu przez </w:t>
            </w:r>
            <w:r w:rsidR="00AC4C34">
              <w:t>przedsiębiorstwo(a)</w:t>
            </w:r>
            <w:r>
              <w:t xml:space="preserve"> wynosi od 30% do mniej niż 40%</w:t>
            </w:r>
          </w:p>
        </w:tc>
        <w:tc>
          <w:tcPr>
            <w:tcW w:w="2977" w:type="dxa"/>
            <w:tcBorders>
              <w:top w:val="single" w:sz="4" w:space="0" w:color="BFBFBF" w:themeColor="background1" w:themeShade="BF"/>
            </w:tcBorders>
          </w:tcPr>
          <w:p w14:paraId="1215662A" w14:textId="3D1F9513" w:rsidR="00D714F4" w:rsidRPr="0016150A" w:rsidRDefault="00C6064D" w:rsidP="009479E9">
            <w:pPr>
              <w:jc w:val="center"/>
            </w:pPr>
            <w:r>
              <w:t>3</w:t>
            </w:r>
          </w:p>
        </w:tc>
        <w:tc>
          <w:tcPr>
            <w:tcW w:w="2824" w:type="dxa"/>
            <w:vMerge/>
          </w:tcPr>
          <w:p w14:paraId="59FD011E" w14:textId="77777777" w:rsidR="00D714F4" w:rsidRPr="0016150A" w:rsidRDefault="00D714F4" w:rsidP="009479E9">
            <w:pPr>
              <w:jc w:val="center"/>
            </w:pPr>
          </w:p>
        </w:tc>
      </w:tr>
      <w:tr w:rsidR="0010251A" w:rsidRPr="0016150A" w14:paraId="5A25699E" w14:textId="77777777" w:rsidTr="00B17F91">
        <w:trPr>
          <w:trHeight w:val="20"/>
        </w:trPr>
        <w:tc>
          <w:tcPr>
            <w:tcW w:w="467" w:type="dxa"/>
            <w:vMerge/>
            <w:hideMark/>
          </w:tcPr>
          <w:p w14:paraId="378C3B6E" w14:textId="77777777" w:rsidR="00D714F4" w:rsidRPr="0016150A" w:rsidRDefault="00D714F4" w:rsidP="0016150A"/>
        </w:tc>
        <w:tc>
          <w:tcPr>
            <w:tcW w:w="2379" w:type="dxa"/>
            <w:vMerge/>
            <w:hideMark/>
          </w:tcPr>
          <w:p w14:paraId="19D0CBD9" w14:textId="77777777" w:rsidR="00D714F4" w:rsidRPr="0016150A" w:rsidRDefault="00D714F4" w:rsidP="0016150A"/>
        </w:tc>
        <w:tc>
          <w:tcPr>
            <w:tcW w:w="5812" w:type="dxa"/>
          </w:tcPr>
          <w:p w14:paraId="7A28F1FC" w14:textId="0100CD86" w:rsidR="00D714F4" w:rsidRPr="0016150A" w:rsidRDefault="00C6064D" w:rsidP="0016150A">
            <w:r>
              <w:t xml:space="preserve">Poziom współfinansowania wydatków kwalifikowalnych dotyczących części gospodarczej projektu przez </w:t>
            </w:r>
            <w:r w:rsidR="00AC4C34">
              <w:t xml:space="preserve">przedsiębiorstwo(a) </w:t>
            </w:r>
            <w:r>
              <w:t>wynosi od 20% do mniej niż 30%</w:t>
            </w:r>
          </w:p>
        </w:tc>
        <w:tc>
          <w:tcPr>
            <w:tcW w:w="2977" w:type="dxa"/>
            <w:hideMark/>
          </w:tcPr>
          <w:p w14:paraId="0FD84C8E" w14:textId="77777777" w:rsidR="00D714F4" w:rsidRPr="0016150A" w:rsidRDefault="00D714F4" w:rsidP="009479E9">
            <w:pPr>
              <w:jc w:val="center"/>
            </w:pPr>
            <w:r w:rsidRPr="0016150A">
              <w:t>2</w:t>
            </w:r>
          </w:p>
        </w:tc>
        <w:tc>
          <w:tcPr>
            <w:tcW w:w="2824" w:type="dxa"/>
            <w:vMerge/>
            <w:hideMark/>
          </w:tcPr>
          <w:p w14:paraId="77FDAEBC" w14:textId="77777777" w:rsidR="00D714F4" w:rsidRPr="0016150A" w:rsidRDefault="00D714F4" w:rsidP="009479E9">
            <w:pPr>
              <w:jc w:val="center"/>
            </w:pPr>
          </w:p>
        </w:tc>
      </w:tr>
      <w:tr w:rsidR="00C6064D" w:rsidRPr="0016150A" w14:paraId="7AA65117" w14:textId="77777777" w:rsidTr="00B17F91">
        <w:trPr>
          <w:trHeight w:val="20"/>
        </w:trPr>
        <w:tc>
          <w:tcPr>
            <w:tcW w:w="467" w:type="dxa"/>
            <w:vMerge/>
            <w:hideMark/>
          </w:tcPr>
          <w:p w14:paraId="0A5AADB6" w14:textId="77777777" w:rsidR="00C6064D" w:rsidRPr="0016150A" w:rsidRDefault="00C6064D" w:rsidP="0016150A"/>
        </w:tc>
        <w:tc>
          <w:tcPr>
            <w:tcW w:w="2379" w:type="dxa"/>
            <w:vMerge/>
            <w:hideMark/>
          </w:tcPr>
          <w:p w14:paraId="53C6DE6E" w14:textId="77777777" w:rsidR="00C6064D" w:rsidRPr="0016150A" w:rsidRDefault="00C6064D" w:rsidP="0016150A"/>
        </w:tc>
        <w:tc>
          <w:tcPr>
            <w:tcW w:w="5812" w:type="dxa"/>
          </w:tcPr>
          <w:p w14:paraId="0F500E76" w14:textId="77777777" w:rsidR="00C6064D" w:rsidRPr="0016150A" w:rsidRDefault="00C6064D" w:rsidP="00C6064D">
            <w:r>
              <w:t xml:space="preserve">Poziom współfinansowania wydatków kwalifikowalnych dotyczących części gospodarczej projektu przez </w:t>
            </w:r>
            <w:r w:rsidR="00AC4C34">
              <w:t xml:space="preserve">przedsiębiorstwo(a) </w:t>
            </w:r>
            <w:r>
              <w:t>wynosi od 10% do mniej niż 20%</w:t>
            </w:r>
          </w:p>
        </w:tc>
        <w:tc>
          <w:tcPr>
            <w:tcW w:w="2977" w:type="dxa"/>
            <w:hideMark/>
          </w:tcPr>
          <w:p w14:paraId="0D4778F2" w14:textId="77777777" w:rsidR="00C6064D" w:rsidRPr="0016150A" w:rsidRDefault="00C6064D" w:rsidP="009479E9">
            <w:pPr>
              <w:jc w:val="center"/>
            </w:pPr>
            <w:r>
              <w:t>1</w:t>
            </w:r>
          </w:p>
        </w:tc>
        <w:tc>
          <w:tcPr>
            <w:tcW w:w="2824" w:type="dxa"/>
            <w:vMerge/>
            <w:hideMark/>
          </w:tcPr>
          <w:p w14:paraId="09F7989C" w14:textId="77777777" w:rsidR="00C6064D" w:rsidRPr="0016150A" w:rsidRDefault="00C6064D" w:rsidP="009479E9">
            <w:pPr>
              <w:jc w:val="center"/>
            </w:pPr>
          </w:p>
        </w:tc>
      </w:tr>
      <w:tr w:rsidR="0010251A" w:rsidRPr="0016150A" w14:paraId="43817B3B" w14:textId="77777777" w:rsidTr="00B17F91">
        <w:trPr>
          <w:trHeight w:val="20"/>
        </w:trPr>
        <w:tc>
          <w:tcPr>
            <w:tcW w:w="467" w:type="dxa"/>
            <w:vMerge/>
            <w:hideMark/>
          </w:tcPr>
          <w:p w14:paraId="6851AE09" w14:textId="77777777" w:rsidR="00D714F4" w:rsidRPr="0016150A" w:rsidRDefault="00D714F4" w:rsidP="0016150A"/>
        </w:tc>
        <w:tc>
          <w:tcPr>
            <w:tcW w:w="2379" w:type="dxa"/>
            <w:vMerge/>
            <w:hideMark/>
          </w:tcPr>
          <w:p w14:paraId="208E6EBB" w14:textId="77777777" w:rsidR="00D714F4" w:rsidRPr="0016150A" w:rsidRDefault="00D714F4" w:rsidP="0016150A"/>
        </w:tc>
        <w:tc>
          <w:tcPr>
            <w:tcW w:w="5812" w:type="dxa"/>
          </w:tcPr>
          <w:p w14:paraId="133ABF26" w14:textId="4DB2E9F3" w:rsidR="00D714F4" w:rsidRPr="0016150A" w:rsidRDefault="00C6064D" w:rsidP="0016150A">
            <w:r>
              <w:t xml:space="preserve">Poziom współfinansowania wydatków kwalifikowalnych dotyczących części gospodarczej projektu przez </w:t>
            </w:r>
            <w:r w:rsidR="00AC4C34">
              <w:t xml:space="preserve">przedsiębiorstwo(a) </w:t>
            </w:r>
            <w:r>
              <w:t>wynosi mniej niż 10%</w:t>
            </w:r>
          </w:p>
        </w:tc>
        <w:tc>
          <w:tcPr>
            <w:tcW w:w="2977" w:type="dxa"/>
            <w:hideMark/>
          </w:tcPr>
          <w:p w14:paraId="4FC3C5A8" w14:textId="77777777" w:rsidR="00D714F4" w:rsidRPr="0016150A" w:rsidRDefault="00D714F4" w:rsidP="009479E9">
            <w:pPr>
              <w:jc w:val="center"/>
            </w:pPr>
            <w:r w:rsidRPr="0016150A">
              <w:t>0</w:t>
            </w:r>
          </w:p>
        </w:tc>
        <w:tc>
          <w:tcPr>
            <w:tcW w:w="2824" w:type="dxa"/>
            <w:vMerge/>
            <w:hideMark/>
          </w:tcPr>
          <w:p w14:paraId="2482A85B" w14:textId="77777777" w:rsidR="00D714F4" w:rsidRPr="0016150A" w:rsidRDefault="00D714F4" w:rsidP="009479E9">
            <w:pPr>
              <w:jc w:val="center"/>
            </w:pPr>
          </w:p>
        </w:tc>
      </w:tr>
      <w:tr w:rsidR="00D714F4" w:rsidRPr="00522263" w14:paraId="09C25791" w14:textId="77777777" w:rsidTr="00B17F91">
        <w:trPr>
          <w:trHeight w:val="390"/>
        </w:trPr>
        <w:tc>
          <w:tcPr>
            <w:tcW w:w="14459" w:type="dxa"/>
            <w:gridSpan w:val="5"/>
            <w:shd w:val="clear" w:color="auto" w:fill="FFC000"/>
            <w:noWrap/>
            <w:vAlign w:val="center"/>
            <w:hideMark/>
          </w:tcPr>
          <w:p w14:paraId="59616DE9" w14:textId="77777777" w:rsidR="00D714F4" w:rsidRPr="00522263" w:rsidRDefault="00D714F4" w:rsidP="00A7393C">
            <w:pPr>
              <w:jc w:val="center"/>
              <w:rPr>
                <w:b/>
                <w:sz w:val="20"/>
              </w:rPr>
            </w:pPr>
            <w:r w:rsidRPr="00522263">
              <w:rPr>
                <w:b/>
                <w:sz w:val="20"/>
              </w:rPr>
              <w:t>Kryteria użyteczności</w:t>
            </w:r>
          </w:p>
        </w:tc>
      </w:tr>
      <w:tr w:rsidR="00A7393C" w:rsidRPr="009479E9" w14:paraId="2E39BEFA" w14:textId="77777777" w:rsidTr="00B17F91">
        <w:trPr>
          <w:trHeight w:val="20"/>
        </w:trPr>
        <w:tc>
          <w:tcPr>
            <w:tcW w:w="467" w:type="dxa"/>
            <w:shd w:val="clear" w:color="auto" w:fill="FFFF00"/>
            <w:hideMark/>
          </w:tcPr>
          <w:p w14:paraId="7FA619EF" w14:textId="77777777" w:rsidR="00D714F4" w:rsidRPr="009479E9" w:rsidRDefault="00D714F4" w:rsidP="0016150A">
            <w:pPr>
              <w:rPr>
                <w:b/>
              </w:rPr>
            </w:pPr>
            <w:r w:rsidRPr="009479E9">
              <w:rPr>
                <w:b/>
              </w:rPr>
              <w:t>Lp.</w:t>
            </w:r>
          </w:p>
        </w:tc>
        <w:tc>
          <w:tcPr>
            <w:tcW w:w="2379" w:type="dxa"/>
            <w:shd w:val="clear" w:color="auto" w:fill="FFFF00"/>
            <w:hideMark/>
          </w:tcPr>
          <w:p w14:paraId="223DD1DF" w14:textId="77777777" w:rsidR="00D714F4" w:rsidRPr="009479E9" w:rsidRDefault="00D714F4" w:rsidP="0016150A">
            <w:pPr>
              <w:rPr>
                <w:b/>
              </w:rPr>
            </w:pPr>
            <w:r w:rsidRPr="009479E9">
              <w:rPr>
                <w:b/>
              </w:rPr>
              <w:t>Nazwa kryterium</w:t>
            </w:r>
          </w:p>
        </w:tc>
        <w:tc>
          <w:tcPr>
            <w:tcW w:w="5812" w:type="dxa"/>
            <w:shd w:val="clear" w:color="auto" w:fill="FFFF00"/>
            <w:hideMark/>
          </w:tcPr>
          <w:p w14:paraId="38A92F27" w14:textId="77777777" w:rsidR="00D714F4" w:rsidRPr="009479E9" w:rsidRDefault="00D714F4" w:rsidP="0016150A">
            <w:pPr>
              <w:rPr>
                <w:b/>
              </w:rPr>
            </w:pPr>
            <w:r w:rsidRPr="009479E9">
              <w:rPr>
                <w:b/>
              </w:rPr>
              <w:t>Definicja kryterium</w:t>
            </w:r>
          </w:p>
        </w:tc>
        <w:tc>
          <w:tcPr>
            <w:tcW w:w="5801" w:type="dxa"/>
            <w:gridSpan w:val="2"/>
            <w:shd w:val="clear" w:color="auto" w:fill="FFFF00"/>
            <w:hideMark/>
          </w:tcPr>
          <w:p w14:paraId="4D82CE86" w14:textId="77777777" w:rsidR="00D714F4" w:rsidRPr="009479E9" w:rsidRDefault="00D714F4" w:rsidP="0016150A">
            <w:pPr>
              <w:rPr>
                <w:b/>
              </w:rPr>
            </w:pPr>
            <w:r w:rsidRPr="009479E9">
              <w:rPr>
                <w:b/>
              </w:rPr>
              <w:t>Opis znaczenia kryterium</w:t>
            </w:r>
          </w:p>
        </w:tc>
      </w:tr>
      <w:tr w:rsidR="00B17F91" w:rsidRPr="0016150A" w14:paraId="6D45A2F2" w14:textId="77777777" w:rsidTr="00B17F91">
        <w:trPr>
          <w:trHeight w:val="20"/>
        </w:trPr>
        <w:tc>
          <w:tcPr>
            <w:tcW w:w="467" w:type="dxa"/>
            <w:vMerge w:val="restart"/>
            <w:hideMark/>
          </w:tcPr>
          <w:p w14:paraId="78603D8E" w14:textId="651FB17E" w:rsidR="00B17F91" w:rsidRPr="0016150A" w:rsidRDefault="00B17F91" w:rsidP="0016150A">
            <w:r w:rsidRPr="0016150A">
              <w:t>1</w:t>
            </w:r>
            <w:r>
              <w:t>.</w:t>
            </w:r>
          </w:p>
        </w:tc>
        <w:tc>
          <w:tcPr>
            <w:tcW w:w="2379" w:type="dxa"/>
            <w:vMerge w:val="restart"/>
            <w:hideMark/>
          </w:tcPr>
          <w:p w14:paraId="1F266E65" w14:textId="0BE915BA" w:rsidR="00B17F91" w:rsidRPr="0016150A" w:rsidRDefault="00B17F91" w:rsidP="0016150A">
            <w:r w:rsidRPr="0016150A">
              <w:t>Wpływ na jakość i trwałość rozwiązań w projekcie</w:t>
            </w:r>
            <w:r>
              <w:t>.</w:t>
            </w:r>
          </w:p>
        </w:tc>
        <w:tc>
          <w:tcPr>
            <w:tcW w:w="5812" w:type="dxa"/>
            <w:hideMark/>
          </w:tcPr>
          <w:p w14:paraId="7318ED50" w14:textId="77777777" w:rsidR="00B17F91" w:rsidRDefault="00B17F91" w:rsidP="0016150A">
            <w:r>
              <w:t>Kryterium punktowe.</w:t>
            </w:r>
          </w:p>
          <w:p w14:paraId="47840E32" w14:textId="07F34A14" w:rsidR="00B17F91" w:rsidRDefault="00B17F91" w:rsidP="0016150A">
            <w:pPr>
              <w:rPr>
                <w:rFonts w:eastAsia="MingLiU"/>
              </w:rPr>
            </w:pPr>
            <w:r w:rsidRPr="0016150A">
              <w:t xml:space="preserve">Kryterium  zostanie  zweryfikowane  na podstawie  zapisów  we  wniosku </w:t>
            </w:r>
            <w:r>
              <w:br/>
            </w:r>
            <w:r w:rsidRPr="0016150A">
              <w:t>o dofinansowanie  projektu.</w:t>
            </w:r>
          </w:p>
          <w:p w14:paraId="2065CB45" w14:textId="1B6D9C03" w:rsidR="00B17F91" w:rsidRPr="0016150A" w:rsidRDefault="00B17F91" w:rsidP="0016150A">
            <w:r w:rsidRPr="0016150A">
              <w:t xml:space="preserve">Kryterium punktuje rozwiązania zwiększające użyteczność rozwiązań systemu </w:t>
            </w:r>
            <w:proofErr w:type="spellStart"/>
            <w:r w:rsidRPr="0016150A">
              <w:t>brokeringu</w:t>
            </w:r>
            <w:proofErr w:type="spellEnd"/>
            <w:r w:rsidRPr="0016150A">
              <w:t xml:space="preserve"> technologii, angażowania studentów na uczelniach, </w:t>
            </w:r>
            <w:r>
              <w:br/>
            </w:r>
            <w:r w:rsidRPr="0016150A">
              <w:t>w inkubatorach, wymiany pracowników między nauką a biznesem, a także zatrudnienia nowych pracowników oraz zapewnienia jakości działań przez odpowiedni system gwarantujący pozytywne efekty realizacji projektu.</w:t>
            </w:r>
          </w:p>
        </w:tc>
        <w:tc>
          <w:tcPr>
            <w:tcW w:w="5801" w:type="dxa"/>
            <w:gridSpan w:val="2"/>
            <w:hideMark/>
          </w:tcPr>
          <w:p w14:paraId="56944DEF" w14:textId="5706E226" w:rsidR="00B17F91" w:rsidRDefault="00B17F91" w:rsidP="0016150A">
            <w:pPr>
              <w:rPr>
                <w:rFonts w:eastAsia="MingLiU"/>
              </w:rPr>
            </w:pPr>
            <w:r w:rsidRPr="0016150A">
              <w:t xml:space="preserve">Kryterium fakultatywne – spełnienie kryterium nie jest konieczne do przyznania dofinansowania (tj. przyznanie 0 punktów nie dyskwalifikuje </w:t>
            </w:r>
            <w:r>
              <w:br/>
            </w:r>
            <w:r w:rsidRPr="0016150A">
              <w:t>z możliwości uzyskania dofinansowania).</w:t>
            </w:r>
          </w:p>
          <w:p w14:paraId="4FA83CB6" w14:textId="77777777" w:rsidR="00B17F91" w:rsidRDefault="00B17F91" w:rsidP="0016150A">
            <w:pPr>
              <w:rPr>
                <w:rFonts w:eastAsia="MingLiU"/>
              </w:rPr>
            </w:pPr>
            <w:r w:rsidRPr="0016150A">
              <w:t>Ocena kryterium będzie polegała na:</w:t>
            </w:r>
          </w:p>
          <w:p w14:paraId="3BE4F6FF" w14:textId="3E1EBB73" w:rsidR="00B17F91" w:rsidRDefault="00B17F91" w:rsidP="0016150A">
            <w:pPr>
              <w:rPr>
                <w:rFonts w:eastAsia="MingLiU"/>
              </w:rPr>
            </w:pPr>
            <w:r w:rsidRPr="0016150A">
              <w:t xml:space="preserve">a) przyznaniu zdefiniowanej z góry liczby punktów oraz ich wagi za każde </w:t>
            </w:r>
            <w:r>
              <w:br/>
            </w:r>
            <w:r w:rsidRPr="0016150A">
              <w:t xml:space="preserve">z zastosowanych w projekcie rozwiązań (przy czym maksymalnie można przyznać 5 pkt o wadze 3 tj. 15 pkt), </w:t>
            </w:r>
          </w:p>
          <w:p w14:paraId="7C33E0D7" w14:textId="59E4701F" w:rsidR="00B17F91" w:rsidRPr="0016150A" w:rsidRDefault="00B17F91" w:rsidP="0016150A">
            <w:r w:rsidRPr="0016150A">
              <w:t>b) przyznaniu 0 punktów – w przypadku niespełnienia kryterium.</w:t>
            </w:r>
          </w:p>
        </w:tc>
      </w:tr>
      <w:tr w:rsidR="00B17F91" w:rsidRPr="0016150A" w14:paraId="6C602CD6" w14:textId="77777777" w:rsidTr="00B17F91">
        <w:trPr>
          <w:trHeight w:val="20"/>
        </w:trPr>
        <w:tc>
          <w:tcPr>
            <w:tcW w:w="467" w:type="dxa"/>
            <w:vMerge/>
            <w:hideMark/>
          </w:tcPr>
          <w:p w14:paraId="307FDCC1" w14:textId="77777777" w:rsidR="00B17F91" w:rsidRPr="0016150A" w:rsidRDefault="00B17F91" w:rsidP="0016150A"/>
        </w:tc>
        <w:tc>
          <w:tcPr>
            <w:tcW w:w="2379" w:type="dxa"/>
            <w:vMerge/>
            <w:hideMark/>
          </w:tcPr>
          <w:p w14:paraId="3444B76C" w14:textId="77777777" w:rsidR="00B17F91" w:rsidRPr="0016150A" w:rsidRDefault="00B17F91" w:rsidP="0016150A"/>
        </w:tc>
        <w:tc>
          <w:tcPr>
            <w:tcW w:w="5812" w:type="dxa"/>
            <w:shd w:val="clear" w:color="auto" w:fill="FFFF00"/>
            <w:hideMark/>
          </w:tcPr>
          <w:p w14:paraId="4B3D85DF" w14:textId="77777777" w:rsidR="00B17F91" w:rsidRPr="009479E9" w:rsidRDefault="00B17F91" w:rsidP="0016150A">
            <w:pPr>
              <w:rPr>
                <w:b/>
              </w:rPr>
            </w:pPr>
            <w:r w:rsidRPr="009479E9">
              <w:rPr>
                <w:b/>
              </w:rPr>
              <w:t>Metody pomiaru</w:t>
            </w:r>
          </w:p>
        </w:tc>
        <w:tc>
          <w:tcPr>
            <w:tcW w:w="2977" w:type="dxa"/>
            <w:shd w:val="clear" w:color="auto" w:fill="FFFF00"/>
            <w:hideMark/>
          </w:tcPr>
          <w:p w14:paraId="12459B79" w14:textId="77777777" w:rsidR="00B17F91" w:rsidRPr="009479E9" w:rsidRDefault="00B17F91" w:rsidP="0016150A">
            <w:pPr>
              <w:rPr>
                <w:b/>
              </w:rPr>
            </w:pPr>
            <w:r w:rsidRPr="009479E9">
              <w:rPr>
                <w:b/>
              </w:rPr>
              <w:t>Możliwe punkty</w:t>
            </w:r>
          </w:p>
        </w:tc>
        <w:tc>
          <w:tcPr>
            <w:tcW w:w="2824" w:type="dxa"/>
            <w:shd w:val="clear" w:color="auto" w:fill="FFFF00"/>
            <w:hideMark/>
          </w:tcPr>
          <w:p w14:paraId="136A342C" w14:textId="77777777" w:rsidR="00B17F91" w:rsidRPr="009479E9" w:rsidRDefault="00B17F91" w:rsidP="0016150A">
            <w:pPr>
              <w:rPr>
                <w:b/>
              </w:rPr>
            </w:pPr>
            <w:r w:rsidRPr="009479E9">
              <w:rPr>
                <w:b/>
              </w:rPr>
              <w:t>Waga</w:t>
            </w:r>
          </w:p>
        </w:tc>
      </w:tr>
      <w:tr w:rsidR="00B17F91" w:rsidRPr="0016150A" w14:paraId="16B6BDCF" w14:textId="77777777" w:rsidTr="00B17F91">
        <w:trPr>
          <w:trHeight w:val="20"/>
        </w:trPr>
        <w:tc>
          <w:tcPr>
            <w:tcW w:w="467" w:type="dxa"/>
            <w:vMerge/>
            <w:hideMark/>
          </w:tcPr>
          <w:p w14:paraId="3C09F6FB" w14:textId="77777777" w:rsidR="00B17F91" w:rsidRPr="0016150A" w:rsidRDefault="00B17F91" w:rsidP="0016150A"/>
        </w:tc>
        <w:tc>
          <w:tcPr>
            <w:tcW w:w="2379" w:type="dxa"/>
            <w:vMerge/>
            <w:hideMark/>
          </w:tcPr>
          <w:p w14:paraId="6554CA9B" w14:textId="77777777" w:rsidR="00B17F91" w:rsidRPr="0016150A" w:rsidRDefault="00B17F91" w:rsidP="0016150A"/>
        </w:tc>
        <w:tc>
          <w:tcPr>
            <w:tcW w:w="5812" w:type="dxa"/>
            <w:hideMark/>
          </w:tcPr>
          <w:p w14:paraId="00ED8AD5" w14:textId="77777777" w:rsidR="00B17F91" w:rsidRPr="0016150A" w:rsidRDefault="00B17F91" w:rsidP="00D55ADA">
            <w:r w:rsidRPr="0016150A">
              <w:t xml:space="preserve">Projektodawca jako rezultat realizacji projektu wykazał przyrost zatrudnienia </w:t>
            </w:r>
            <w:r>
              <w:t>netto naukowców</w:t>
            </w:r>
            <w:r w:rsidRPr="0016150A">
              <w:t xml:space="preserve"> w okresie od momentu rozpoczęcia projektu do roku (12 miesięcy) po dniu złożenia wniosku beneficjenta o płatność końcową, jak również wykazał wzrost zatrudnienia na poziomie wskaźników rezultatu (przyrost zatrudnienia o jeden pełny etat </w:t>
            </w:r>
            <w:r>
              <w:t>– 1 pkt, max. 3</w:t>
            </w:r>
            <w:r w:rsidRPr="0016150A">
              <w:t xml:space="preserve"> pkt)</w:t>
            </w:r>
            <w:r>
              <w:t>.</w:t>
            </w:r>
          </w:p>
        </w:tc>
        <w:tc>
          <w:tcPr>
            <w:tcW w:w="2977" w:type="dxa"/>
            <w:hideMark/>
          </w:tcPr>
          <w:p w14:paraId="33F3BDC9" w14:textId="77777777" w:rsidR="00B17F91" w:rsidRPr="0016150A" w:rsidRDefault="00B17F91" w:rsidP="009479E9">
            <w:pPr>
              <w:jc w:val="center"/>
            </w:pPr>
            <w:r w:rsidRPr="0016150A">
              <w:t>3</w:t>
            </w:r>
          </w:p>
        </w:tc>
        <w:tc>
          <w:tcPr>
            <w:tcW w:w="2824" w:type="dxa"/>
            <w:vMerge w:val="restart"/>
            <w:hideMark/>
          </w:tcPr>
          <w:p w14:paraId="28C48889" w14:textId="77777777" w:rsidR="00B17F91" w:rsidRPr="0016150A" w:rsidRDefault="00B17F91" w:rsidP="009479E9">
            <w:pPr>
              <w:jc w:val="center"/>
            </w:pPr>
            <w:r w:rsidRPr="0016150A">
              <w:t>3</w:t>
            </w:r>
          </w:p>
        </w:tc>
      </w:tr>
      <w:tr w:rsidR="00B17F91" w:rsidRPr="0016150A" w14:paraId="7DE96840" w14:textId="77777777" w:rsidTr="00B17F91">
        <w:trPr>
          <w:trHeight w:val="20"/>
        </w:trPr>
        <w:tc>
          <w:tcPr>
            <w:tcW w:w="467" w:type="dxa"/>
            <w:vMerge/>
            <w:hideMark/>
          </w:tcPr>
          <w:p w14:paraId="7B9C7BB6" w14:textId="77777777" w:rsidR="00B17F91" w:rsidRPr="0016150A" w:rsidRDefault="00B17F91" w:rsidP="0016150A"/>
        </w:tc>
        <w:tc>
          <w:tcPr>
            <w:tcW w:w="2379" w:type="dxa"/>
            <w:vMerge/>
            <w:hideMark/>
          </w:tcPr>
          <w:p w14:paraId="3D42DE94" w14:textId="77777777" w:rsidR="00B17F91" w:rsidRPr="0016150A" w:rsidRDefault="00B17F91" w:rsidP="0016150A"/>
        </w:tc>
        <w:tc>
          <w:tcPr>
            <w:tcW w:w="5812" w:type="dxa"/>
            <w:hideMark/>
          </w:tcPr>
          <w:p w14:paraId="4961B3C0" w14:textId="77777777" w:rsidR="00B17F91" w:rsidRPr="0016150A" w:rsidRDefault="00B17F91" w:rsidP="000D1140">
            <w:r w:rsidRPr="0016150A">
              <w:t>Infrastruktura i potencjał naukowy obję</w:t>
            </w:r>
            <w:r>
              <w:t>ty projektem będzie powiązany z </w:t>
            </w:r>
            <w:r w:rsidRPr="0016150A">
              <w:t xml:space="preserve">usankcjonowanym systemem </w:t>
            </w:r>
            <w:proofErr w:type="spellStart"/>
            <w:r w:rsidRPr="0016150A">
              <w:t>brokeringu</w:t>
            </w:r>
            <w:proofErr w:type="spellEnd"/>
            <w:r w:rsidRPr="0016150A">
              <w:t xml:space="preserve"> technologii (m.in. </w:t>
            </w:r>
            <w:r>
              <w:t>dopasowania</w:t>
            </w:r>
            <w:r w:rsidRPr="0016150A">
              <w:t xml:space="preserve"> potrzeb przedsiębiorców z najbardziej odpowiednimi zespołami naukowców)</w:t>
            </w:r>
            <w:r>
              <w:t>.</w:t>
            </w:r>
          </w:p>
        </w:tc>
        <w:tc>
          <w:tcPr>
            <w:tcW w:w="2977" w:type="dxa"/>
            <w:hideMark/>
          </w:tcPr>
          <w:p w14:paraId="44399A60" w14:textId="77777777" w:rsidR="00B17F91" w:rsidRPr="0016150A" w:rsidRDefault="00B17F91" w:rsidP="009479E9">
            <w:pPr>
              <w:jc w:val="center"/>
            </w:pPr>
            <w:r>
              <w:t>2</w:t>
            </w:r>
          </w:p>
        </w:tc>
        <w:tc>
          <w:tcPr>
            <w:tcW w:w="2824" w:type="dxa"/>
            <w:vMerge/>
            <w:hideMark/>
          </w:tcPr>
          <w:p w14:paraId="70E4359B" w14:textId="77777777" w:rsidR="00B17F91" w:rsidRPr="0016150A" w:rsidRDefault="00B17F91" w:rsidP="009479E9">
            <w:pPr>
              <w:jc w:val="center"/>
            </w:pPr>
          </w:p>
        </w:tc>
      </w:tr>
      <w:tr w:rsidR="00B17F91" w:rsidRPr="0016150A" w14:paraId="45EE4DBA" w14:textId="77777777" w:rsidTr="00B17F91">
        <w:trPr>
          <w:trHeight w:val="20"/>
        </w:trPr>
        <w:tc>
          <w:tcPr>
            <w:tcW w:w="467" w:type="dxa"/>
            <w:vMerge/>
            <w:hideMark/>
          </w:tcPr>
          <w:p w14:paraId="7E5163A5" w14:textId="77777777" w:rsidR="00B17F91" w:rsidRPr="0016150A" w:rsidRDefault="00B17F91" w:rsidP="0016150A"/>
        </w:tc>
        <w:tc>
          <w:tcPr>
            <w:tcW w:w="2379" w:type="dxa"/>
            <w:vMerge/>
            <w:hideMark/>
          </w:tcPr>
          <w:p w14:paraId="1368AFA6" w14:textId="77777777" w:rsidR="00B17F91" w:rsidRPr="0016150A" w:rsidRDefault="00B17F91" w:rsidP="0016150A"/>
        </w:tc>
        <w:tc>
          <w:tcPr>
            <w:tcW w:w="5812" w:type="dxa"/>
            <w:hideMark/>
          </w:tcPr>
          <w:p w14:paraId="32272CC7" w14:textId="77777777" w:rsidR="00B17F91" w:rsidRPr="0016150A" w:rsidRDefault="00B17F91" w:rsidP="0016150A">
            <w:r w:rsidRPr="0016150A">
              <w:t>W projekcie zaplanowano mechanizmy wymiany pracowni</w:t>
            </w:r>
            <w:r>
              <w:t>ków (naukowców z </w:t>
            </w:r>
            <w:r w:rsidRPr="0016150A">
              <w:t>jednostek naukowych oraz naukowców z przedsiębiorstw) poprzez staże, wymiany, szkolenia itp. mające na celu w większym stopniu poznanie swoich wzajemnych potrzeb</w:t>
            </w:r>
            <w:r>
              <w:t>.</w:t>
            </w:r>
          </w:p>
        </w:tc>
        <w:tc>
          <w:tcPr>
            <w:tcW w:w="2977" w:type="dxa"/>
            <w:hideMark/>
          </w:tcPr>
          <w:p w14:paraId="23ED8DFC" w14:textId="77777777" w:rsidR="00B17F91" w:rsidRPr="0016150A" w:rsidRDefault="00B17F91" w:rsidP="009479E9">
            <w:pPr>
              <w:jc w:val="center"/>
            </w:pPr>
            <w:r w:rsidRPr="0016150A">
              <w:t>2</w:t>
            </w:r>
          </w:p>
        </w:tc>
        <w:tc>
          <w:tcPr>
            <w:tcW w:w="2824" w:type="dxa"/>
            <w:vMerge/>
            <w:hideMark/>
          </w:tcPr>
          <w:p w14:paraId="6B6CBF28" w14:textId="77777777" w:rsidR="00B17F91" w:rsidRPr="0016150A" w:rsidRDefault="00B17F91" w:rsidP="009479E9">
            <w:pPr>
              <w:jc w:val="center"/>
            </w:pPr>
          </w:p>
        </w:tc>
      </w:tr>
      <w:tr w:rsidR="00B17F91" w:rsidRPr="0016150A" w14:paraId="678AEA70" w14:textId="77777777" w:rsidTr="00B17F91">
        <w:trPr>
          <w:trHeight w:val="20"/>
        </w:trPr>
        <w:tc>
          <w:tcPr>
            <w:tcW w:w="467" w:type="dxa"/>
            <w:vMerge/>
            <w:hideMark/>
          </w:tcPr>
          <w:p w14:paraId="6228BD7F" w14:textId="77777777" w:rsidR="00B17F91" w:rsidRPr="0016150A" w:rsidRDefault="00B17F91" w:rsidP="0016150A"/>
        </w:tc>
        <w:tc>
          <w:tcPr>
            <w:tcW w:w="2379" w:type="dxa"/>
            <w:vMerge/>
            <w:hideMark/>
          </w:tcPr>
          <w:p w14:paraId="4FFAA4AD" w14:textId="77777777" w:rsidR="00B17F91" w:rsidRPr="0016150A" w:rsidRDefault="00B17F91" w:rsidP="0016150A"/>
        </w:tc>
        <w:tc>
          <w:tcPr>
            <w:tcW w:w="5812" w:type="dxa"/>
            <w:hideMark/>
          </w:tcPr>
          <w:p w14:paraId="5D8C5E22" w14:textId="77777777" w:rsidR="00B17F91" w:rsidRPr="0016150A" w:rsidRDefault="00B17F91" w:rsidP="00E77F5D">
            <w:r w:rsidRPr="0016150A">
              <w:t>W projekcie systemowo wykorzystuje się potencjał studentów (biorących udział w zespołach naukowych pracujących na zlecenie przedsiębiorstw, testujących prototypy itp.)</w:t>
            </w:r>
            <w:r>
              <w:t>.</w:t>
            </w:r>
          </w:p>
        </w:tc>
        <w:tc>
          <w:tcPr>
            <w:tcW w:w="2977" w:type="dxa"/>
            <w:hideMark/>
          </w:tcPr>
          <w:p w14:paraId="6D041DA8" w14:textId="77777777" w:rsidR="00B17F91" w:rsidRPr="0016150A" w:rsidRDefault="00B17F91" w:rsidP="009479E9">
            <w:pPr>
              <w:jc w:val="center"/>
            </w:pPr>
            <w:r w:rsidRPr="0016150A">
              <w:t>2</w:t>
            </w:r>
          </w:p>
        </w:tc>
        <w:tc>
          <w:tcPr>
            <w:tcW w:w="2824" w:type="dxa"/>
            <w:vMerge/>
            <w:hideMark/>
          </w:tcPr>
          <w:p w14:paraId="51F2B808" w14:textId="77777777" w:rsidR="00B17F91" w:rsidRPr="0016150A" w:rsidRDefault="00B17F91" w:rsidP="009479E9">
            <w:pPr>
              <w:jc w:val="center"/>
            </w:pPr>
          </w:p>
        </w:tc>
      </w:tr>
      <w:tr w:rsidR="00C6064D" w:rsidRPr="009479E9" w14:paraId="301BDAB8" w14:textId="77777777" w:rsidTr="00B17F91">
        <w:trPr>
          <w:trHeight w:val="20"/>
        </w:trPr>
        <w:tc>
          <w:tcPr>
            <w:tcW w:w="467" w:type="dxa"/>
            <w:shd w:val="clear" w:color="auto" w:fill="FFFF00"/>
            <w:hideMark/>
          </w:tcPr>
          <w:p w14:paraId="5750BB3B" w14:textId="77777777" w:rsidR="00C6064D" w:rsidRPr="009479E9" w:rsidRDefault="00C6064D" w:rsidP="0016150A">
            <w:pPr>
              <w:rPr>
                <w:b/>
              </w:rPr>
            </w:pPr>
            <w:r w:rsidRPr="009479E9">
              <w:rPr>
                <w:b/>
              </w:rPr>
              <w:t>Lp.</w:t>
            </w:r>
          </w:p>
        </w:tc>
        <w:tc>
          <w:tcPr>
            <w:tcW w:w="2379" w:type="dxa"/>
            <w:shd w:val="clear" w:color="auto" w:fill="FFFF00"/>
            <w:hideMark/>
          </w:tcPr>
          <w:p w14:paraId="4F2B9987" w14:textId="77777777" w:rsidR="00C6064D" w:rsidRPr="009479E9" w:rsidRDefault="00C6064D" w:rsidP="0016150A">
            <w:pPr>
              <w:rPr>
                <w:b/>
              </w:rPr>
            </w:pPr>
            <w:r w:rsidRPr="009479E9">
              <w:rPr>
                <w:b/>
              </w:rPr>
              <w:t>Nazwa kryterium</w:t>
            </w:r>
          </w:p>
        </w:tc>
        <w:tc>
          <w:tcPr>
            <w:tcW w:w="5812" w:type="dxa"/>
            <w:shd w:val="clear" w:color="auto" w:fill="FFFF00"/>
            <w:hideMark/>
          </w:tcPr>
          <w:p w14:paraId="56ADBABD" w14:textId="77777777" w:rsidR="00C6064D" w:rsidRPr="009479E9" w:rsidRDefault="00C6064D" w:rsidP="0016150A">
            <w:pPr>
              <w:rPr>
                <w:b/>
              </w:rPr>
            </w:pPr>
            <w:r w:rsidRPr="009479E9">
              <w:rPr>
                <w:b/>
              </w:rPr>
              <w:t>Definicja kryterium</w:t>
            </w:r>
          </w:p>
        </w:tc>
        <w:tc>
          <w:tcPr>
            <w:tcW w:w="5801" w:type="dxa"/>
            <w:gridSpan w:val="2"/>
            <w:shd w:val="clear" w:color="auto" w:fill="FFFF00"/>
            <w:hideMark/>
          </w:tcPr>
          <w:p w14:paraId="61E1D7AC" w14:textId="77777777" w:rsidR="00C6064D" w:rsidRPr="009479E9" w:rsidRDefault="00C6064D" w:rsidP="0016150A">
            <w:pPr>
              <w:rPr>
                <w:b/>
              </w:rPr>
            </w:pPr>
            <w:r w:rsidRPr="009479E9">
              <w:rPr>
                <w:b/>
              </w:rPr>
              <w:t>Opis znaczenia kryterium</w:t>
            </w:r>
          </w:p>
        </w:tc>
      </w:tr>
      <w:tr w:rsidR="00B17F91" w:rsidRPr="0016150A" w14:paraId="2965B684" w14:textId="77777777" w:rsidTr="00B17F91">
        <w:trPr>
          <w:trHeight w:val="20"/>
        </w:trPr>
        <w:tc>
          <w:tcPr>
            <w:tcW w:w="467" w:type="dxa"/>
            <w:vMerge w:val="restart"/>
            <w:hideMark/>
          </w:tcPr>
          <w:p w14:paraId="37A29AA3" w14:textId="77777777" w:rsidR="00B17F91" w:rsidRPr="0016150A" w:rsidRDefault="00B17F91" w:rsidP="0016150A">
            <w:r w:rsidRPr="0016150A">
              <w:t>2</w:t>
            </w:r>
            <w:r>
              <w:t>.</w:t>
            </w:r>
          </w:p>
        </w:tc>
        <w:tc>
          <w:tcPr>
            <w:tcW w:w="2379" w:type="dxa"/>
            <w:vMerge w:val="restart"/>
            <w:hideMark/>
          </w:tcPr>
          <w:p w14:paraId="7413383A" w14:textId="77777777" w:rsidR="00B17F91" w:rsidRPr="0016150A" w:rsidRDefault="00B17F91" w:rsidP="0016150A">
            <w:r w:rsidRPr="0016150A">
              <w:t xml:space="preserve">Wpływ na jakość i trwałość </w:t>
            </w:r>
            <w:r w:rsidRPr="0016150A">
              <w:lastRenderedPageBreak/>
              <w:t>efektów projektu</w:t>
            </w:r>
            <w:r>
              <w:t>.</w:t>
            </w:r>
          </w:p>
        </w:tc>
        <w:tc>
          <w:tcPr>
            <w:tcW w:w="5812" w:type="dxa"/>
            <w:hideMark/>
          </w:tcPr>
          <w:p w14:paraId="2061012F" w14:textId="77777777" w:rsidR="00B17F91" w:rsidRPr="0016150A" w:rsidRDefault="00B17F91" w:rsidP="0016150A">
            <w:r w:rsidRPr="0016150A">
              <w:lastRenderedPageBreak/>
              <w:t>Kryterium punktowe.</w:t>
            </w:r>
            <w:r w:rsidRPr="0016150A">
              <w:br/>
            </w:r>
            <w:r w:rsidRPr="0016150A">
              <w:lastRenderedPageBreak/>
              <w:t xml:space="preserve">Kryterium  zostanie  zweryfikowane  na podstawie  zapisów  we  wniosku </w:t>
            </w:r>
            <w:r>
              <w:br/>
            </w:r>
            <w:r w:rsidRPr="0016150A">
              <w:t>o dofinansowanie  projektu.</w:t>
            </w:r>
            <w:r w:rsidRPr="0016150A">
              <w:rPr>
                <w:rFonts w:eastAsia="MingLiU"/>
              </w:rPr>
              <w:br/>
            </w:r>
            <w:r w:rsidRPr="0016150A">
              <w:t>Kryterium punktuje jakość i trwałość efektów projektów poprzez zapewnienie skutecznej komercjalizacji projektu, w tym z wykorzystaniem technik ICT oraz solidny realistyczny plan finansowy i łagodzenie ryzyka związanego ze zmniejszaniem lub brakiem popytu.</w:t>
            </w:r>
          </w:p>
        </w:tc>
        <w:tc>
          <w:tcPr>
            <w:tcW w:w="5801" w:type="dxa"/>
            <w:gridSpan w:val="2"/>
            <w:hideMark/>
          </w:tcPr>
          <w:p w14:paraId="44772225" w14:textId="77777777" w:rsidR="00B17F91" w:rsidRPr="0016150A" w:rsidRDefault="00B17F91" w:rsidP="0016150A">
            <w:r w:rsidRPr="0016150A">
              <w:lastRenderedPageBreak/>
              <w:t xml:space="preserve">Kryterium fakultatywne – spełnienie kryterium nie jest konieczne do przyznania </w:t>
            </w:r>
            <w:r w:rsidRPr="0016150A">
              <w:lastRenderedPageBreak/>
              <w:t xml:space="preserve">dofinansowania (tj. przyznanie 0 punktów nie dyskwalifikuje </w:t>
            </w:r>
            <w:r>
              <w:br/>
            </w:r>
            <w:r w:rsidRPr="0016150A">
              <w:t>z możliwości uzyskania dofinansowania).</w:t>
            </w:r>
            <w:r w:rsidRPr="0016150A">
              <w:rPr>
                <w:rFonts w:eastAsia="MingLiU"/>
              </w:rPr>
              <w:br/>
            </w:r>
            <w:r w:rsidRPr="0016150A">
              <w:t>Ocena kryterium będzie polegała na:</w:t>
            </w:r>
            <w:r w:rsidRPr="0016150A">
              <w:rPr>
                <w:rFonts w:eastAsia="MingLiU"/>
              </w:rPr>
              <w:br/>
            </w:r>
            <w:r w:rsidRPr="0016150A">
              <w:t xml:space="preserve">a) przyznaniu zdefiniowanej z góry liczby punktów oraz ich wagi za każde </w:t>
            </w:r>
            <w:r>
              <w:br/>
            </w:r>
            <w:r w:rsidRPr="0016150A">
              <w:t xml:space="preserve">z zastosowanych w projekcie rozwiązań (przy czym maksymalnie można przyznać 5 pkt o wadze 2 tj. 10 pkt), </w:t>
            </w:r>
            <w:r w:rsidRPr="0016150A">
              <w:rPr>
                <w:rFonts w:eastAsia="MingLiU"/>
              </w:rPr>
              <w:br/>
            </w:r>
            <w:r w:rsidRPr="0016150A">
              <w:t>b) przyznaniu 0 punktów – w przypadku niespełnienia kryterium.</w:t>
            </w:r>
          </w:p>
        </w:tc>
      </w:tr>
      <w:tr w:rsidR="00B17F91" w:rsidRPr="0016150A" w14:paraId="62196434" w14:textId="77777777" w:rsidTr="00B17F91">
        <w:trPr>
          <w:trHeight w:val="20"/>
        </w:trPr>
        <w:tc>
          <w:tcPr>
            <w:tcW w:w="467" w:type="dxa"/>
            <w:vMerge/>
            <w:hideMark/>
          </w:tcPr>
          <w:p w14:paraId="3E17ADF6" w14:textId="77777777" w:rsidR="00B17F91" w:rsidRPr="0016150A" w:rsidRDefault="00B17F91" w:rsidP="0016150A"/>
        </w:tc>
        <w:tc>
          <w:tcPr>
            <w:tcW w:w="2379" w:type="dxa"/>
            <w:vMerge/>
            <w:hideMark/>
          </w:tcPr>
          <w:p w14:paraId="2D797F33" w14:textId="77777777" w:rsidR="00B17F91" w:rsidRPr="0016150A" w:rsidRDefault="00B17F91" w:rsidP="0016150A"/>
        </w:tc>
        <w:tc>
          <w:tcPr>
            <w:tcW w:w="5812" w:type="dxa"/>
            <w:shd w:val="clear" w:color="auto" w:fill="FFFF00"/>
            <w:hideMark/>
          </w:tcPr>
          <w:p w14:paraId="29119049" w14:textId="77777777" w:rsidR="00B17F91" w:rsidRPr="009479E9" w:rsidRDefault="00B17F91" w:rsidP="0016150A">
            <w:pPr>
              <w:rPr>
                <w:b/>
              </w:rPr>
            </w:pPr>
            <w:r w:rsidRPr="009479E9">
              <w:rPr>
                <w:b/>
              </w:rPr>
              <w:t>Metody pomiaru</w:t>
            </w:r>
          </w:p>
        </w:tc>
        <w:tc>
          <w:tcPr>
            <w:tcW w:w="2977" w:type="dxa"/>
            <w:shd w:val="clear" w:color="auto" w:fill="FFFF00"/>
            <w:hideMark/>
          </w:tcPr>
          <w:p w14:paraId="21D9024F" w14:textId="77777777" w:rsidR="00B17F91" w:rsidRPr="009479E9" w:rsidRDefault="00B17F91" w:rsidP="0016150A">
            <w:pPr>
              <w:rPr>
                <w:b/>
              </w:rPr>
            </w:pPr>
            <w:r w:rsidRPr="009479E9">
              <w:rPr>
                <w:b/>
              </w:rPr>
              <w:t>Możliwe punkty</w:t>
            </w:r>
          </w:p>
        </w:tc>
        <w:tc>
          <w:tcPr>
            <w:tcW w:w="2824" w:type="dxa"/>
            <w:shd w:val="clear" w:color="auto" w:fill="FFFF00"/>
            <w:hideMark/>
          </w:tcPr>
          <w:p w14:paraId="1D3A569C" w14:textId="77777777" w:rsidR="00B17F91" w:rsidRPr="009479E9" w:rsidRDefault="00B17F91" w:rsidP="0016150A">
            <w:pPr>
              <w:rPr>
                <w:b/>
              </w:rPr>
            </w:pPr>
            <w:r w:rsidRPr="009479E9">
              <w:rPr>
                <w:b/>
              </w:rPr>
              <w:t>Waga</w:t>
            </w:r>
          </w:p>
        </w:tc>
      </w:tr>
      <w:tr w:rsidR="00B17F91" w:rsidRPr="0016150A" w14:paraId="4AE01CBB" w14:textId="77777777" w:rsidTr="00B17F91">
        <w:trPr>
          <w:trHeight w:val="20"/>
        </w:trPr>
        <w:tc>
          <w:tcPr>
            <w:tcW w:w="467" w:type="dxa"/>
            <w:vMerge/>
            <w:hideMark/>
          </w:tcPr>
          <w:p w14:paraId="40A4F811" w14:textId="77777777" w:rsidR="00B17F91" w:rsidRPr="0016150A" w:rsidRDefault="00B17F91" w:rsidP="0016150A"/>
        </w:tc>
        <w:tc>
          <w:tcPr>
            <w:tcW w:w="2379" w:type="dxa"/>
            <w:vMerge/>
            <w:hideMark/>
          </w:tcPr>
          <w:p w14:paraId="13CD746D" w14:textId="77777777" w:rsidR="00B17F91" w:rsidRPr="0016150A" w:rsidRDefault="00B17F91" w:rsidP="0016150A"/>
        </w:tc>
        <w:tc>
          <w:tcPr>
            <w:tcW w:w="5812" w:type="dxa"/>
            <w:hideMark/>
          </w:tcPr>
          <w:p w14:paraId="4BF841AE" w14:textId="65FFCA5C" w:rsidR="00B17F91" w:rsidRPr="0016150A" w:rsidRDefault="00B17F91" w:rsidP="0016150A">
            <w:r w:rsidRPr="0016150A">
              <w:t>Projektodawca przedstawił solidny realistyczny plan finansowy</w:t>
            </w:r>
            <w:r>
              <w:t xml:space="preserve"> obejmujący okres trwałości projektu</w:t>
            </w:r>
            <w:r w:rsidRPr="0016150A">
              <w:t>, który przewiduje znaczny wzrost udziału przychodów z sektora przedsiębiorstw w ogólnych przychodach jednostki naukowej, będącej beneficjentem projektu</w:t>
            </w:r>
            <w:r>
              <w:t>.</w:t>
            </w:r>
          </w:p>
        </w:tc>
        <w:tc>
          <w:tcPr>
            <w:tcW w:w="2977" w:type="dxa"/>
            <w:hideMark/>
          </w:tcPr>
          <w:p w14:paraId="0DFC8003" w14:textId="77777777" w:rsidR="00B17F91" w:rsidRPr="0016150A" w:rsidRDefault="00B17F91" w:rsidP="009479E9">
            <w:pPr>
              <w:jc w:val="center"/>
            </w:pPr>
            <w:r w:rsidRPr="0016150A">
              <w:t>3</w:t>
            </w:r>
          </w:p>
        </w:tc>
        <w:tc>
          <w:tcPr>
            <w:tcW w:w="2824" w:type="dxa"/>
            <w:vMerge w:val="restart"/>
            <w:hideMark/>
          </w:tcPr>
          <w:p w14:paraId="2AC7B7BA" w14:textId="77777777" w:rsidR="00B17F91" w:rsidRPr="0016150A" w:rsidRDefault="00B17F91" w:rsidP="009479E9">
            <w:pPr>
              <w:jc w:val="center"/>
            </w:pPr>
            <w:r w:rsidRPr="0016150A">
              <w:t>2</w:t>
            </w:r>
          </w:p>
        </w:tc>
      </w:tr>
      <w:tr w:rsidR="00B17F91" w:rsidRPr="0016150A" w14:paraId="1F3D5CB2" w14:textId="77777777" w:rsidTr="00B17F91">
        <w:trPr>
          <w:trHeight w:val="20"/>
        </w:trPr>
        <w:tc>
          <w:tcPr>
            <w:tcW w:w="467" w:type="dxa"/>
            <w:vMerge/>
            <w:hideMark/>
          </w:tcPr>
          <w:p w14:paraId="12BB1AB0" w14:textId="77777777" w:rsidR="00B17F91" w:rsidRPr="0016150A" w:rsidRDefault="00B17F91" w:rsidP="0016150A"/>
        </w:tc>
        <w:tc>
          <w:tcPr>
            <w:tcW w:w="2379" w:type="dxa"/>
            <w:vMerge/>
            <w:hideMark/>
          </w:tcPr>
          <w:p w14:paraId="2EFB82DE" w14:textId="77777777" w:rsidR="00B17F91" w:rsidRPr="0016150A" w:rsidRDefault="00B17F91" w:rsidP="0016150A"/>
        </w:tc>
        <w:tc>
          <w:tcPr>
            <w:tcW w:w="5812" w:type="dxa"/>
            <w:hideMark/>
          </w:tcPr>
          <w:p w14:paraId="01D84995" w14:textId="63C5F853" w:rsidR="00B17F91" w:rsidRPr="0016150A" w:rsidRDefault="00B17F91" w:rsidP="0010251A">
            <w:r w:rsidRPr="0016150A">
              <w:t xml:space="preserve">Projektodawca zapewnił skuteczną komercjalizację </w:t>
            </w:r>
            <w:r>
              <w:t xml:space="preserve">infrastruktury wspartej </w:t>
            </w:r>
            <w:r>
              <w:br/>
              <w:t>w ramach projektu</w:t>
            </w:r>
            <w:r w:rsidRPr="0016150A">
              <w:t xml:space="preserve"> poprzez: 1) dogłębną analizę popytu ze strony sektora przedsiębiorstw opartą o planowany program badań, wskazująca, że realizacja  projektu jest niezbędna (1 pkt); 2) aktywne działania (dotychczasowe </w:t>
            </w:r>
            <w:r>
              <w:br/>
            </w:r>
            <w:r w:rsidRPr="0016150A">
              <w:t xml:space="preserve">i przyszłe), mające na celu przyciągnięcie nowych klientów z sektora przedsiębiorstw </w:t>
            </w:r>
            <w:r>
              <w:t>–</w:t>
            </w:r>
            <w:r w:rsidRPr="0016150A">
              <w:t xml:space="preserve"> zarówno z regionu jak i z zewnątrz (1 pkt)</w:t>
            </w:r>
            <w:r>
              <w:t>.</w:t>
            </w:r>
          </w:p>
        </w:tc>
        <w:tc>
          <w:tcPr>
            <w:tcW w:w="2977" w:type="dxa"/>
            <w:hideMark/>
          </w:tcPr>
          <w:p w14:paraId="618B7ED1" w14:textId="77777777" w:rsidR="00B17F91" w:rsidRPr="0016150A" w:rsidRDefault="00B17F91" w:rsidP="009479E9">
            <w:pPr>
              <w:jc w:val="center"/>
            </w:pPr>
            <w:r w:rsidRPr="0016150A">
              <w:t>2</w:t>
            </w:r>
          </w:p>
        </w:tc>
        <w:tc>
          <w:tcPr>
            <w:tcW w:w="2824" w:type="dxa"/>
            <w:vMerge/>
            <w:hideMark/>
          </w:tcPr>
          <w:p w14:paraId="3F8CFFC7" w14:textId="77777777" w:rsidR="00B17F91" w:rsidRPr="0016150A" w:rsidRDefault="00B17F91" w:rsidP="009479E9">
            <w:pPr>
              <w:jc w:val="center"/>
            </w:pPr>
          </w:p>
        </w:tc>
      </w:tr>
      <w:tr w:rsidR="00B17F91" w:rsidRPr="0016150A" w14:paraId="43713E86" w14:textId="77777777" w:rsidTr="00B17F91">
        <w:trPr>
          <w:trHeight w:val="20"/>
        </w:trPr>
        <w:tc>
          <w:tcPr>
            <w:tcW w:w="467" w:type="dxa"/>
            <w:vMerge/>
            <w:hideMark/>
          </w:tcPr>
          <w:p w14:paraId="1019E59E" w14:textId="77777777" w:rsidR="00B17F91" w:rsidRPr="0016150A" w:rsidRDefault="00B17F91" w:rsidP="0016150A"/>
        </w:tc>
        <w:tc>
          <w:tcPr>
            <w:tcW w:w="2379" w:type="dxa"/>
            <w:vMerge/>
            <w:hideMark/>
          </w:tcPr>
          <w:p w14:paraId="4C8AA6C7" w14:textId="77777777" w:rsidR="00B17F91" w:rsidRPr="0016150A" w:rsidRDefault="00B17F91" w:rsidP="0016150A"/>
        </w:tc>
        <w:tc>
          <w:tcPr>
            <w:tcW w:w="5812" w:type="dxa"/>
            <w:hideMark/>
          </w:tcPr>
          <w:p w14:paraId="7E2D0BF6" w14:textId="3CD47B51" w:rsidR="00B17F91" w:rsidRPr="0016150A" w:rsidRDefault="00B17F91" w:rsidP="0016150A">
            <w:r w:rsidRPr="0016150A">
              <w:t xml:space="preserve">Jednym z celów projektu jest wykorzystanie nowoczesnych technik informacyjnych lub komunikacyjnych </w:t>
            </w:r>
            <w:r>
              <w:t>(TIK)</w:t>
            </w:r>
            <w:r w:rsidRPr="0016150A">
              <w:t xml:space="preserve"> poprawiających konkurencyjność </w:t>
            </w:r>
            <w:r>
              <w:br/>
            </w:r>
            <w:r w:rsidRPr="0016150A">
              <w:t xml:space="preserve">i innowacyjność oferowanych produktów lub usług (nie dotyczy, jeżeli występuje sam zakup sprzętu informatycznego nie mający znaczenia </w:t>
            </w:r>
            <w:r>
              <w:br/>
            </w:r>
            <w:r w:rsidRPr="0016150A">
              <w:t>dla realizacji projektu)</w:t>
            </w:r>
            <w:r>
              <w:t>.</w:t>
            </w:r>
          </w:p>
        </w:tc>
        <w:tc>
          <w:tcPr>
            <w:tcW w:w="2977" w:type="dxa"/>
            <w:hideMark/>
          </w:tcPr>
          <w:p w14:paraId="2130DD3F" w14:textId="77777777" w:rsidR="00B17F91" w:rsidRPr="0016150A" w:rsidRDefault="00B17F91" w:rsidP="009479E9">
            <w:pPr>
              <w:jc w:val="center"/>
            </w:pPr>
            <w:r w:rsidRPr="0016150A">
              <w:t>1</w:t>
            </w:r>
          </w:p>
        </w:tc>
        <w:tc>
          <w:tcPr>
            <w:tcW w:w="2824" w:type="dxa"/>
            <w:vMerge/>
            <w:hideMark/>
          </w:tcPr>
          <w:p w14:paraId="6AA47D8B" w14:textId="77777777" w:rsidR="00B17F91" w:rsidRPr="0016150A" w:rsidRDefault="00B17F91" w:rsidP="009479E9">
            <w:pPr>
              <w:jc w:val="center"/>
            </w:pPr>
          </w:p>
        </w:tc>
      </w:tr>
      <w:tr w:rsidR="00B17F91" w:rsidRPr="0016150A" w14:paraId="3FE6D76E" w14:textId="77777777" w:rsidTr="00B17F91">
        <w:trPr>
          <w:trHeight w:val="20"/>
        </w:trPr>
        <w:tc>
          <w:tcPr>
            <w:tcW w:w="467" w:type="dxa"/>
            <w:vMerge/>
            <w:hideMark/>
          </w:tcPr>
          <w:p w14:paraId="6A786C46" w14:textId="77777777" w:rsidR="00B17F91" w:rsidRPr="0016150A" w:rsidRDefault="00B17F91" w:rsidP="0016150A"/>
        </w:tc>
        <w:tc>
          <w:tcPr>
            <w:tcW w:w="2379" w:type="dxa"/>
            <w:vMerge/>
            <w:hideMark/>
          </w:tcPr>
          <w:p w14:paraId="28DEB237" w14:textId="77777777" w:rsidR="00B17F91" w:rsidRPr="0016150A" w:rsidRDefault="00B17F91" w:rsidP="0016150A"/>
        </w:tc>
        <w:tc>
          <w:tcPr>
            <w:tcW w:w="5812" w:type="dxa"/>
            <w:hideMark/>
          </w:tcPr>
          <w:p w14:paraId="0267BA55" w14:textId="77777777" w:rsidR="00B17F91" w:rsidRPr="0016150A" w:rsidRDefault="00B17F91" w:rsidP="0016150A">
            <w:r w:rsidRPr="0016150A">
              <w:t>Projektodawca wskazał środki mające na celu ograniczenie/łagodzenie ryzyka związanego ze zmniejszaniem lub brakiem popytu</w:t>
            </w:r>
          </w:p>
        </w:tc>
        <w:tc>
          <w:tcPr>
            <w:tcW w:w="2977" w:type="dxa"/>
            <w:hideMark/>
          </w:tcPr>
          <w:p w14:paraId="6063F3E4" w14:textId="77777777" w:rsidR="00B17F91" w:rsidRPr="0016150A" w:rsidRDefault="00B17F91" w:rsidP="009479E9">
            <w:pPr>
              <w:jc w:val="center"/>
            </w:pPr>
            <w:r w:rsidRPr="0016150A">
              <w:t>0,5</w:t>
            </w:r>
          </w:p>
        </w:tc>
        <w:tc>
          <w:tcPr>
            <w:tcW w:w="2824" w:type="dxa"/>
            <w:hideMark/>
          </w:tcPr>
          <w:p w14:paraId="759067B1" w14:textId="77777777" w:rsidR="00B17F91" w:rsidRPr="0016150A" w:rsidRDefault="00B17F91" w:rsidP="009479E9">
            <w:pPr>
              <w:jc w:val="center"/>
            </w:pPr>
          </w:p>
        </w:tc>
      </w:tr>
      <w:tr w:rsidR="00A7393C" w:rsidRPr="009479E9" w14:paraId="21D0295C" w14:textId="77777777" w:rsidTr="00B17F91">
        <w:trPr>
          <w:trHeight w:val="20"/>
        </w:trPr>
        <w:tc>
          <w:tcPr>
            <w:tcW w:w="467" w:type="dxa"/>
            <w:shd w:val="clear" w:color="auto" w:fill="FFFF00"/>
            <w:hideMark/>
          </w:tcPr>
          <w:p w14:paraId="15E3609E" w14:textId="77777777" w:rsidR="00D714F4" w:rsidRPr="009479E9" w:rsidRDefault="00D714F4" w:rsidP="0016150A">
            <w:pPr>
              <w:rPr>
                <w:b/>
              </w:rPr>
            </w:pPr>
            <w:r w:rsidRPr="009479E9">
              <w:rPr>
                <w:b/>
              </w:rPr>
              <w:t>Lp.</w:t>
            </w:r>
          </w:p>
        </w:tc>
        <w:tc>
          <w:tcPr>
            <w:tcW w:w="2379" w:type="dxa"/>
            <w:shd w:val="clear" w:color="auto" w:fill="FFFF00"/>
            <w:hideMark/>
          </w:tcPr>
          <w:p w14:paraId="4EFE5614" w14:textId="77777777" w:rsidR="00D714F4" w:rsidRPr="009479E9" w:rsidRDefault="00D714F4" w:rsidP="0016150A">
            <w:pPr>
              <w:rPr>
                <w:b/>
              </w:rPr>
            </w:pPr>
            <w:r w:rsidRPr="009479E9">
              <w:rPr>
                <w:b/>
              </w:rPr>
              <w:t>Nazwa kryterium</w:t>
            </w:r>
          </w:p>
        </w:tc>
        <w:tc>
          <w:tcPr>
            <w:tcW w:w="5812" w:type="dxa"/>
            <w:shd w:val="clear" w:color="auto" w:fill="FFFF00"/>
            <w:hideMark/>
          </w:tcPr>
          <w:p w14:paraId="0E391E73" w14:textId="77777777" w:rsidR="00D714F4" w:rsidRPr="009479E9" w:rsidRDefault="00D714F4" w:rsidP="0016150A">
            <w:pPr>
              <w:rPr>
                <w:b/>
              </w:rPr>
            </w:pPr>
            <w:r w:rsidRPr="009479E9">
              <w:rPr>
                <w:b/>
              </w:rPr>
              <w:t>Definicja kryterium</w:t>
            </w:r>
          </w:p>
        </w:tc>
        <w:tc>
          <w:tcPr>
            <w:tcW w:w="5801" w:type="dxa"/>
            <w:gridSpan w:val="2"/>
            <w:shd w:val="clear" w:color="auto" w:fill="FFFF00"/>
            <w:hideMark/>
          </w:tcPr>
          <w:p w14:paraId="4051EBCF" w14:textId="77777777" w:rsidR="00D714F4" w:rsidRPr="009479E9" w:rsidRDefault="00D714F4" w:rsidP="0016150A">
            <w:pPr>
              <w:rPr>
                <w:b/>
              </w:rPr>
            </w:pPr>
            <w:r w:rsidRPr="009479E9">
              <w:rPr>
                <w:b/>
              </w:rPr>
              <w:t>Opis znaczenia kryterium</w:t>
            </w:r>
          </w:p>
        </w:tc>
      </w:tr>
      <w:tr w:rsidR="00A7393C" w:rsidRPr="0016150A" w14:paraId="3F409A16" w14:textId="77777777" w:rsidTr="00B17F91">
        <w:trPr>
          <w:trHeight w:val="20"/>
        </w:trPr>
        <w:tc>
          <w:tcPr>
            <w:tcW w:w="467" w:type="dxa"/>
            <w:vMerge w:val="restart"/>
            <w:hideMark/>
          </w:tcPr>
          <w:p w14:paraId="49CF7B00" w14:textId="17159887" w:rsidR="00D714F4" w:rsidRPr="0016150A" w:rsidRDefault="00D714F4" w:rsidP="0016150A">
            <w:r w:rsidRPr="0016150A">
              <w:t>3</w:t>
            </w:r>
            <w:r w:rsidR="00C6064D">
              <w:t>.</w:t>
            </w:r>
          </w:p>
        </w:tc>
        <w:tc>
          <w:tcPr>
            <w:tcW w:w="2379" w:type="dxa"/>
            <w:vMerge w:val="restart"/>
            <w:hideMark/>
          </w:tcPr>
          <w:p w14:paraId="37AE7AE7" w14:textId="77777777" w:rsidR="00D714F4" w:rsidRPr="0016150A" w:rsidRDefault="00D714F4" w:rsidP="0016150A">
            <w:r w:rsidRPr="0016150A">
              <w:t>Komplementarność projektu</w:t>
            </w:r>
          </w:p>
        </w:tc>
        <w:tc>
          <w:tcPr>
            <w:tcW w:w="5812" w:type="dxa"/>
            <w:hideMark/>
          </w:tcPr>
          <w:p w14:paraId="7AF418CC" w14:textId="77777777" w:rsidR="0010251A" w:rsidRDefault="0010251A" w:rsidP="0016150A">
            <w:r>
              <w:t>Kryterium punktowe.</w:t>
            </w:r>
          </w:p>
          <w:p w14:paraId="756F1522" w14:textId="32892911" w:rsidR="0010251A" w:rsidRDefault="00D714F4" w:rsidP="0016150A">
            <w:pPr>
              <w:rPr>
                <w:rFonts w:eastAsia="MingLiU"/>
              </w:rPr>
            </w:pPr>
            <w:r w:rsidRPr="0016150A">
              <w:t xml:space="preserve">Kryterium  zostanie  zweryfikowane  na podstawie  zapisów  we  wniosku </w:t>
            </w:r>
            <w:r w:rsidR="00C6064D">
              <w:br/>
            </w:r>
            <w:r w:rsidRPr="0016150A">
              <w:t>o dofinansowanie  projektu.</w:t>
            </w:r>
          </w:p>
          <w:p w14:paraId="3BADC9D5" w14:textId="52F94997" w:rsidR="00D714F4" w:rsidRPr="0016150A" w:rsidRDefault="00D714F4" w:rsidP="0016150A">
            <w:r w:rsidRPr="0016150A">
              <w:t xml:space="preserve">Kryterium punktuje projekty realizowane w partnerstwach, z udziałem sieci </w:t>
            </w:r>
            <w:r w:rsidR="00C6064D">
              <w:br/>
            </w:r>
            <w:r w:rsidRPr="0016150A">
              <w:t>i stowarzyszeń, powiązane z innymi projektami lub wykorzystujące elementy infrastruktury jednostek naukowych lub innych centrów B+R, aby zrealizować pełny zakres badań / usług.</w:t>
            </w:r>
          </w:p>
        </w:tc>
        <w:tc>
          <w:tcPr>
            <w:tcW w:w="5801" w:type="dxa"/>
            <w:gridSpan w:val="2"/>
            <w:hideMark/>
          </w:tcPr>
          <w:p w14:paraId="69F62998" w14:textId="40890C95" w:rsidR="0010251A" w:rsidRDefault="00D714F4" w:rsidP="0016150A">
            <w:pPr>
              <w:rPr>
                <w:rFonts w:eastAsia="MingLiU"/>
              </w:rPr>
            </w:pPr>
            <w:r w:rsidRPr="0016150A">
              <w:t xml:space="preserve">Kryterium fakultatywne – spełnienie kryterium nie jest konieczne do przyznania dofinansowania (tj. przyznanie 0 punktów nie dyskwalifikuje </w:t>
            </w:r>
            <w:r w:rsidR="00C6064D">
              <w:br/>
            </w:r>
            <w:r w:rsidRPr="0016150A">
              <w:t>z możliwości uzyskania dofinansowania).</w:t>
            </w:r>
          </w:p>
          <w:p w14:paraId="157CC503" w14:textId="77777777" w:rsidR="0010251A" w:rsidRDefault="00D714F4" w:rsidP="0016150A">
            <w:pPr>
              <w:rPr>
                <w:rFonts w:eastAsia="MingLiU"/>
              </w:rPr>
            </w:pPr>
            <w:r w:rsidRPr="0016150A">
              <w:t>Ocena kryterium będzie polegała na:</w:t>
            </w:r>
          </w:p>
          <w:p w14:paraId="1C03B3B3" w14:textId="64B48B17" w:rsidR="0010251A" w:rsidRDefault="00D714F4" w:rsidP="0016150A">
            <w:pPr>
              <w:rPr>
                <w:rFonts w:eastAsia="MingLiU"/>
              </w:rPr>
            </w:pPr>
            <w:r w:rsidRPr="0016150A">
              <w:t xml:space="preserve">a) przyznaniu zdefiniowanej z góry liczby punktów oraz ich wagi za każde </w:t>
            </w:r>
            <w:r w:rsidR="00C6064D">
              <w:br/>
            </w:r>
            <w:r w:rsidRPr="0016150A">
              <w:t xml:space="preserve">z zastosowanych w projekcie rozwiązań (przy czym maksymalnie można przyznać 5 pkt o wadze 2 tj. 10 pkt), </w:t>
            </w:r>
          </w:p>
          <w:p w14:paraId="1524C906" w14:textId="55119CB6" w:rsidR="00D714F4" w:rsidRPr="0016150A" w:rsidRDefault="00D714F4" w:rsidP="0016150A">
            <w:r w:rsidRPr="0016150A">
              <w:t>b) przyznaniu 0 punktów – w przypadku niespełnienia kryterium.</w:t>
            </w:r>
          </w:p>
        </w:tc>
      </w:tr>
      <w:tr w:rsidR="0010251A" w:rsidRPr="0016150A" w14:paraId="53613D3B" w14:textId="77777777" w:rsidTr="00B17F91">
        <w:trPr>
          <w:trHeight w:val="20"/>
        </w:trPr>
        <w:tc>
          <w:tcPr>
            <w:tcW w:w="467" w:type="dxa"/>
            <w:vMerge/>
            <w:hideMark/>
          </w:tcPr>
          <w:p w14:paraId="2C640C98" w14:textId="0168411A" w:rsidR="00D714F4" w:rsidRPr="0016150A" w:rsidRDefault="00D714F4" w:rsidP="0016150A"/>
        </w:tc>
        <w:tc>
          <w:tcPr>
            <w:tcW w:w="2379" w:type="dxa"/>
            <w:vMerge/>
            <w:hideMark/>
          </w:tcPr>
          <w:p w14:paraId="1543EB74" w14:textId="77777777" w:rsidR="00D714F4" w:rsidRPr="0016150A" w:rsidRDefault="00D714F4" w:rsidP="0016150A"/>
        </w:tc>
        <w:tc>
          <w:tcPr>
            <w:tcW w:w="5812" w:type="dxa"/>
            <w:shd w:val="clear" w:color="auto" w:fill="FFFF00"/>
            <w:hideMark/>
          </w:tcPr>
          <w:p w14:paraId="69AC7883" w14:textId="77777777" w:rsidR="00D714F4" w:rsidRPr="009479E9" w:rsidRDefault="00D714F4" w:rsidP="0016150A">
            <w:pPr>
              <w:rPr>
                <w:b/>
              </w:rPr>
            </w:pPr>
            <w:r w:rsidRPr="009479E9">
              <w:rPr>
                <w:b/>
              </w:rPr>
              <w:t>Metody pomiaru</w:t>
            </w:r>
          </w:p>
        </w:tc>
        <w:tc>
          <w:tcPr>
            <w:tcW w:w="2977" w:type="dxa"/>
            <w:shd w:val="clear" w:color="auto" w:fill="FFFF00"/>
            <w:hideMark/>
          </w:tcPr>
          <w:p w14:paraId="18981C59" w14:textId="77777777" w:rsidR="00D714F4" w:rsidRPr="009479E9" w:rsidRDefault="00D714F4" w:rsidP="0016150A">
            <w:pPr>
              <w:rPr>
                <w:b/>
              </w:rPr>
            </w:pPr>
            <w:r w:rsidRPr="009479E9">
              <w:rPr>
                <w:b/>
              </w:rPr>
              <w:t>Możliwe punkty</w:t>
            </w:r>
          </w:p>
        </w:tc>
        <w:tc>
          <w:tcPr>
            <w:tcW w:w="2824" w:type="dxa"/>
            <w:shd w:val="clear" w:color="auto" w:fill="FFFF00"/>
            <w:hideMark/>
          </w:tcPr>
          <w:p w14:paraId="1E84453F" w14:textId="77777777" w:rsidR="00D714F4" w:rsidRPr="009479E9" w:rsidRDefault="00D714F4" w:rsidP="0016150A">
            <w:pPr>
              <w:rPr>
                <w:b/>
              </w:rPr>
            </w:pPr>
            <w:r w:rsidRPr="009479E9">
              <w:rPr>
                <w:b/>
              </w:rPr>
              <w:t>Waga</w:t>
            </w:r>
          </w:p>
        </w:tc>
      </w:tr>
      <w:tr w:rsidR="0010251A" w:rsidRPr="0016150A" w14:paraId="0AC70871" w14:textId="77777777" w:rsidTr="00B17F91">
        <w:trPr>
          <w:trHeight w:val="20"/>
        </w:trPr>
        <w:tc>
          <w:tcPr>
            <w:tcW w:w="467" w:type="dxa"/>
            <w:vMerge/>
            <w:hideMark/>
          </w:tcPr>
          <w:p w14:paraId="5476D4E0" w14:textId="77777777" w:rsidR="00D714F4" w:rsidRPr="0016150A" w:rsidRDefault="00D714F4" w:rsidP="0016150A"/>
        </w:tc>
        <w:tc>
          <w:tcPr>
            <w:tcW w:w="2379" w:type="dxa"/>
            <w:vMerge/>
            <w:hideMark/>
          </w:tcPr>
          <w:p w14:paraId="6DD18A69" w14:textId="77777777" w:rsidR="00D714F4" w:rsidRPr="0016150A" w:rsidRDefault="00D714F4" w:rsidP="0016150A"/>
        </w:tc>
        <w:tc>
          <w:tcPr>
            <w:tcW w:w="5812" w:type="dxa"/>
            <w:hideMark/>
          </w:tcPr>
          <w:p w14:paraId="1AB7D3B6" w14:textId="3E8BB33C" w:rsidR="00D714F4" w:rsidRPr="0016150A" w:rsidRDefault="00D714F4" w:rsidP="0016150A">
            <w:r w:rsidRPr="0016150A">
              <w:t>Projekt jest realizowany w porozumieniu (1 pkt za każdego partnera, max. 3 pkt)</w:t>
            </w:r>
          </w:p>
        </w:tc>
        <w:tc>
          <w:tcPr>
            <w:tcW w:w="2977" w:type="dxa"/>
            <w:hideMark/>
          </w:tcPr>
          <w:p w14:paraId="1941A072" w14:textId="77777777" w:rsidR="00D714F4" w:rsidRPr="0016150A" w:rsidRDefault="00D714F4" w:rsidP="009479E9">
            <w:pPr>
              <w:jc w:val="center"/>
            </w:pPr>
            <w:r w:rsidRPr="0016150A">
              <w:t>3</w:t>
            </w:r>
          </w:p>
        </w:tc>
        <w:tc>
          <w:tcPr>
            <w:tcW w:w="2824" w:type="dxa"/>
            <w:vMerge w:val="restart"/>
            <w:hideMark/>
          </w:tcPr>
          <w:p w14:paraId="05B4F927" w14:textId="77777777" w:rsidR="00D714F4" w:rsidRPr="0016150A" w:rsidRDefault="00D714F4" w:rsidP="009479E9">
            <w:pPr>
              <w:jc w:val="center"/>
            </w:pPr>
            <w:r w:rsidRPr="0016150A">
              <w:t>2</w:t>
            </w:r>
          </w:p>
        </w:tc>
      </w:tr>
      <w:tr w:rsidR="0010251A" w:rsidRPr="0016150A" w14:paraId="3BEF386C" w14:textId="77777777" w:rsidTr="00B17F91">
        <w:trPr>
          <w:trHeight w:val="20"/>
        </w:trPr>
        <w:tc>
          <w:tcPr>
            <w:tcW w:w="467" w:type="dxa"/>
            <w:vMerge/>
            <w:hideMark/>
          </w:tcPr>
          <w:p w14:paraId="109B7E2B" w14:textId="77777777" w:rsidR="00D714F4" w:rsidRPr="0016150A" w:rsidRDefault="00D714F4" w:rsidP="0016150A"/>
        </w:tc>
        <w:tc>
          <w:tcPr>
            <w:tcW w:w="2379" w:type="dxa"/>
            <w:vMerge/>
            <w:hideMark/>
          </w:tcPr>
          <w:p w14:paraId="3843E40E" w14:textId="77777777" w:rsidR="00D714F4" w:rsidRPr="0016150A" w:rsidRDefault="00D714F4" w:rsidP="0016150A"/>
        </w:tc>
        <w:tc>
          <w:tcPr>
            <w:tcW w:w="5812" w:type="dxa"/>
            <w:hideMark/>
          </w:tcPr>
          <w:p w14:paraId="1F90BBEA" w14:textId="1067D25A" w:rsidR="00D714F4" w:rsidRPr="0016150A" w:rsidRDefault="00D714F4" w:rsidP="0016150A">
            <w:r w:rsidRPr="0016150A">
              <w:t xml:space="preserve">Projektodawca należy do sieci instytucji naukowych i/lub </w:t>
            </w:r>
            <w:r w:rsidR="00C6064D">
              <w:t>organizacji pozarządowej zrzeszającej instytucje naukowe, przedsiębiorstw i instytucje otoczenia biznesu.</w:t>
            </w:r>
          </w:p>
        </w:tc>
        <w:tc>
          <w:tcPr>
            <w:tcW w:w="2977" w:type="dxa"/>
            <w:hideMark/>
          </w:tcPr>
          <w:p w14:paraId="0E85B6C9" w14:textId="77777777" w:rsidR="00D714F4" w:rsidRPr="0016150A" w:rsidRDefault="00D714F4" w:rsidP="009479E9">
            <w:pPr>
              <w:jc w:val="center"/>
            </w:pPr>
            <w:r w:rsidRPr="0016150A">
              <w:t>1</w:t>
            </w:r>
          </w:p>
        </w:tc>
        <w:tc>
          <w:tcPr>
            <w:tcW w:w="2824" w:type="dxa"/>
            <w:vMerge/>
            <w:hideMark/>
          </w:tcPr>
          <w:p w14:paraId="3AC1E807" w14:textId="77777777" w:rsidR="00D714F4" w:rsidRPr="0016150A" w:rsidRDefault="00D714F4" w:rsidP="009479E9">
            <w:pPr>
              <w:jc w:val="center"/>
            </w:pPr>
          </w:p>
        </w:tc>
      </w:tr>
      <w:tr w:rsidR="0010251A" w:rsidRPr="0016150A" w14:paraId="79A7A475" w14:textId="77777777" w:rsidTr="00B17F91">
        <w:trPr>
          <w:trHeight w:val="20"/>
        </w:trPr>
        <w:tc>
          <w:tcPr>
            <w:tcW w:w="467" w:type="dxa"/>
            <w:vMerge/>
            <w:hideMark/>
          </w:tcPr>
          <w:p w14:paraId="635465F1" w14:textId="77777777" w:rsidR="00D714F4" w:rsidRPr="0016150A" w:rsidRDefault="00D714F4" w:rsidP="0016150A"/>
        </w:tc>
        <w:tc>
          <w:tcPr>
            <w:tcW w:w="2379" w:type="dxa"/>
            <w:vMerge/>
            <w:hideMark/>
          </w:tcPr>
          <w:p w14:paraId="37D7BF2B" w14:textId="77777777" w:rsidR="00D714F4" w:rsidRPr="0016150A" w:rsidRDefault="00D714F4" w:rsidP="0016150A"/>
        </w:tc>
        <w:tc>
          <w:tcPr>
            <w:tcW w:w="5812" w:type="dxa"/>
            <w:hideMark/>
          </w:tcPr>
          <w:p w14:paraId="6ACDAEAF" w14:textId="6F992CF3" w:rsidR="00D714F4" w:rsidRPr="0016150A" w:rsidRDefault="00D714F4" w:rsidP="0016150A">
            <w:r w:rsidRPr="0016150A">
              <w:t>Efekty projektu są bezpośrednio (tematycznie) powiązane z innymi projektami realizowanymi przez projektodawcę z zakresu współpracy z MŚP</w:t>
            </w:r>
            <w:r w:rsidR="00C6064D">
              <w:t>.</w:t>
            </w:r>
          </w:p>
        </w:tc>
        <w:tc>
          <w:tcPr>
            <w:tcW w:w="2977" w:type="dxa"/>
            <w:hideMark/>
          </w:tcPr>
          <w:p w14:paraId="6FB35626" w14:textId="77777777" w:rsidR="00D714F4" w:rsidRPr="0016150A" w:rsidRDefault="00D714F4" w:rsidP="009479E9">
            <w:pPr>
              <w:jc w:val="center"/>
            </w:pPr>
            <w:r w:rsidRPr="0016150A">
              <w:t>1</w:t>
            </w:r>
          </w:p>
        </w:tc>
        <w:tc>
          <w:tcPr>
            <w:tcW w:w="2824" w:type="dxa"/>
            <w:vMerge/>
            <w:hideMark/>
          </w:tcPr>
          <w:p w14:paraId="4DFCE345" w14:textId="77777777" w:rsidR="00D714F4" w:rsidRPr="0016150A" w:rsidRDefault="00D714F4" w:rsidP="009479E9">
            <w:pPr>
              <w:jc w:val="center"/>
            </w:pPr>
          </w:p>
        </w:tc>
      </w:tr>
      <w:tr w:rsidR="0010251A" w:rsidRPr="0016150A" w14:paraId="436C66CC" w14:textId="77777777" w:rsidTr="00B17F91">
        <w:trPr>
          <w:trHeight w:val="20"/>
        </w:trPr>
        <w:tc>
          <w:tcPr>
            <w:tcW w:w="467" w:type="dxa"/>
            <w:vMerge/>
            <w:hideMark/>
          </w:tcPr>
          <w:p w14:paraId="2F5D06E7" w14:textId="77777777" w:rsidR="00D714F4" w:rsidRPr="0016150A" w:rsidRDefault="00D714F4" w:rsidP="0016150A"/>
        </w:tc>
        <w:tc>
          <w:tcPr>
            <w:tcW w:w="2379" w:type="dxa"/>
            <w:vMerge/>
            <w:hideMark/>
          </w:tcPr>
          <w:p w14:paraId="1EDEA310" w14:textId="77777777" w:rsidR="00D714F4" w:rsidRPr="0016150A" w:rsidRDefault="00D714F4" w:rsidP="0016150A"/>
        </w:tc>
        <w:tc>
          <w:tcPr>
            <w:tcW w:w="5812" w:type="dxa"/>
            <w:hideMark/>
          </w:tcPr>
          <w:p w14:paraId="5E2259CD" w14:textId="625E607C" w:rsidR="00D714F4" w:rsidRPr="0016150A" w:rsidRDefault="00D714F4" w:rsidP="0016150A">
            <w:r w:rsidRPr="0016150A">
              <w:t>Projektodawca wykorzystuje elementy infrastruktury innych jednostek naukowych, aby zrealizować pełny zakres badań / usług</w:t>
            </w:r>
            <w:r w:rsidR="00C6064D">
              <w:t>.</w:t>
            </w:r>
          </w:p>
        </w:tc>
        <w:tc>
          <w:tcPr>
            <w:tcW w:w="2977" w:type="dxa"/>
            <w:hideMark/>
          </w:tcPr>
          <w:p w14:paraId="66DC0821" w14:textId="77777777" w:rsidR="00D714F4" w:rsidRPr="0016150A" w:rsidRDefault="00D714F4" w:rsidP="009479E9">
            <w:pPr>
              <w:jc w:val="center"/>
            </w:pPr>
            <w:r w:rsidRPr="0016150A">
              <w:t>2</w:t>
            </w:r>
          </w:p>
        </w:tc>
        <w:tc>
          <w:tcPr>
            <w:tcW w:w="2824" w:type="dxa"/>
            <w:vMerge/>
            <w:hideMark/>
          </w:tcPr>
          <w:p w14:paraId="2230C117" w14:textId="77777777" w:rsidR="00D714F4" w:rsidRPr="0016150A" w:rsidRDefault="00D714F4" w:rsidP="009479E9">
            <w:pPr>
              <w:jc w:val="center"/>
            </w:pPr>
          </w:p>
        </w:tc>
      </w:tr>
      <w:tr w:rsidR="00A7393C" w:rsidRPr="009479E9" w14:paraId="0B2DB35E" w14:textId="77777777" w:rsidTr="00B17F91">
        <w:trPr>
          <w:trHeight w:val="20"/>
        </w:trPr>
        <w:tc>
          <w:tcPr>
            <w:tcW w:w="467" w:type="dxa"/>
            <w:shd w:val="clear" w:color="auto" w:fill="FFFF00"/>
            <w:hideMark/>
          </w:tcPr>
          <w:p w14:paraId="30B078FA" w14:textId="77777777" w:rsidR="00D714F4" w:rsidRPr="009479E9" w:rsidRDefault="00D714F4" w:rsidP="0016150A">
            <w:pPr>
              <w:rPr>
                <w:b/>
              </w:rPr>
            </w:pPr>
            <w:r w:rsidRPr="009479E9">
              <w:rPr>
                <w:b/>
              </w:rPr>
              <w:t>Lp.</w:t>
            </w:r>
          </w:p>
        </w:tc>
        <w:tc>
          <w:tcPr>
            <w:tcW w:w="2379" w:type="dxa"/>
            <w:shd w:val="clear" w:color="auto" w:fill="FFFF00"/>
            <w:hideMark/>
          </w:tcPr>
          <w:p w14:paraId="7D1DD2A1" w14:textId="77777777" w:rsidR="00D714F4" w:rsidRPr="009479E9" w:rsidRDefault="00D714F4" w:rsidP="0016150A">
            <w:pPr>
              <w:rPr>
                <w:b/>
              </w:rPr>
            </w:pPr>
            <w:r w:rsidRPr="009479E9">
              <w:rPr>
                <w:b/>
              </w:rPr>
              <w:t>Nazwa kryterium</w:t>
            </w:r>
          </w:p>
        </w:tc>
        <w:tc>
          <w:tcPr>
            <w:tcW w:w="5812" w:type="dxa"/>
            <w:shd w:val="clear" w:color="auto" w:fill="FFFF00"/>
            <w:hideMark/>
          </w:tcPr>
          <w:p w14:paraId="7C265316" w14:textId="77777777" w:rsidR="00D714F4" w:rsidRPr="009479E9" w:rsidRDefault="00D714F4" w:rsidP="0016150A">
            <w:pPr>
              <w:rPr>
                <w:b/>
              </w:rPr>
            </w:pPr>
            <w:r w:rsidRPr="009479E9">
              <w:rPr>
                <w:b/>
              </w:rPr>
              <w:t>Definicja kryterium</w:t>
            </w:r>
          </w:p>
        </w:tc>
        <w:tc>
          <w:tcPr>
            <w:tcW w:w="5801" w:type="dxa"/>
            <w:gridSpan w:val="2"/>
            <w:shd w:val="clear" w:color="auto" w:fill="FFFF00"/>
            <w:hideMark/>
          </w:tcPr>
          <w:p w14:paraId="654E62B5" w14:textId="77777777" w:rsidR="00D714F4" w:rsidRPr="009479E9" w:rsidRDefault="00D714F4" w:rsidP="0016150A">
            <w:pPr>
              <w:rPr>
                <w:b/>
              </w:rPr>
            </w:pPr>
            <w:r w:rsidRPr="009479E9">
              <w:rPr>
                <w:b/>
              </w:rPr>
              <w:t>Opis znaczenia kryterium</w:t>
            </w:r>
          </w:p>
        </w:tc>
      </w:tr>
      <w:tr w:rsidR="00B17F91" w:rsidRPr="0016150A" w14:paraId="6FE952D0" w14:textId="77777777" w:rsidTr="00B17F91">
        <w:trPr>
          <w:trHeight w:val="20"/>
        </w:trPr>
        <w:tc>
          <w:tcPr>
            <w:tcW w:w="467" w:type="dxa"/>
            <w:vMerge w:val="restart"/>
            <w:hideMark/>
          </w:tcPr>
          <w:p w14:paraId="7346C90E" w14:textId="59A858C6" w:rsidR="00B17F91" w:rsidRPr="0016150A" w:rsidRDefault="00B17F91" w:rsidP="0016150A">
            <w:bookmarkStart w:id="0" w:name="_GoBack" w:colFirst="0" w:colLast="0"/>
            <w:r w:rsidRPr="0016150A">
              <w:t>4</w:t>
            </w:r>
            <w:r>
              <w:t>.</w:t>
            </w:r>
          </w:p>
        </w:tc>
        <w:tc>
          <w:tcPr>
            <w:tcW w:w="2379" w:type="dxa"/>
            <w:vMerge w:val="restart"/>
            <w:hideMark/>
          </w:tcPr>
          <w:p w14:paraId="7D9C08DB" w14:textId="2A629B11" w:rsidR="00B17F91" w:rsidRPr="0016150A" w:rsidRDefault="00B17F91" w:rsidP="0016150A">
            <w:r w:rsidRPr="0016150A">
              <w:t>Oddziaływanie na ochronę środowiska i inne polityki horyzontalne</w:t>
            </w:r>
            <w:r>
              <w:t>.</w:t>
            </w:r>
          </w:p>
        </w:tc>
        <w:tc>
          <w:tcPr>
            <w:tcW w:w="5812" w:type="dxa"/>
            <w:hideMark/>
          </w:tcPr>
          <w:p w14:paraId="2029DBF7" w14:textId="77777777" w:rsidR="00B17F91" w:rsidRDefault="00B17F91" w:rsidP="0016150A">
            <w:r>
              <w:t>Kryterium punktowe.</w:t>
            </w:r>
          </w:p>
          <w:p w14:paraId="5A4BBF70" w14:textId="23E3ADAD" w:rsidR="00B17F91" w:rsidRDefault="00B17F91" w:rsidP="0016150A">
            <w:pPr>
              <w:rPr>
                <w:rFonts w:eastAsia="MingLiU"/>
              </w:rPr>
            </w:pPr>
            <w:r w:rsidRPr="0016150A">
              <w:t xml:space="preserve">Kryterium  zostanie  zweryfikowane  na podstawie  zapisów  we  wniosku </w:t>
            </w:r>
            <w:r>
              <w:br/>
            </w:r>
            <w:r w:rsidRPr="0016150A">
              <w:t>o dofinansowanie  projektu.</w:t>
            </w:r>
          </w:p>
          <w:p w14:paraId="660CB39D" w14:textId="7BF86305" w:rsidR="00B17F91" w:rsidRPr="0016150A" w:rsidRDefault="00B17F91" w:rsidP="0016150A">
            <w:r w:rsidRPr="0016150A">
              <w:t>Kryterium punktuje konkretne działania podjęte na rzecz realizacji polityk horyzontalnych: zrównoważonego rozwoju oraz promowanie równości mężczyzn i kobiet oraz niedyskryminacji, w tym w szczególności wykorzystanie nowoczesnych, energooszcz</w:t>
            </w:r>
            <w:r>
              <w:t>ędnych rozwiązań technicznych i </w:t>
            </w:r>
            <w:r w:rsidRPr="0016150A">
              <w:t>technologicznych, zastosowanie technologii przyjaznych środowisku przyrodniczemu lub korzystne oddziaływanie projektu na środowisko przyrodnicze, a także rozwój odnawialnych źródeł energii.</w:t>
            </w:r>
          </w:p>
        </w:tc>
        <w:tc>
          <w:tcPr>
            <w:tcW w:w="5801" w:type="dxa"/>
            <w:gridSpan w:val="2"/>
            <w:hideMark/>
          </w:tcPr>
          <w:p w14:paraId="249EF091" w14:textId="63FD57C4" w:rsidR="00B17F91" w:rsidRDefault="00B17F91" w:rsidP="0016150A">
            <w:pPr>
              <w:rPr>
                <w:rFonts w:eastAsia="MingLiU"/>
              </w:rPr>
            </w:pPr>
            <w:r w:rsidRPr="0016150A">
              <w:t>Kryterium fakultatywne – spełnienie kryterium nie jest konieczne do przyznania dofinansowania (tj. przyznanie</w:t>
            </w:r>
            <w:r>
              <w:t xml:space="preserve"> 0 punktów nie dyskwalifikuje z </w:t>
            </w:r>
            <w:r w:rsidRPr="0016150A">
              <w:t>możliwości uzyskania dofinansowania).</w:t>
            </w:r>
          </w:p>
          <w:p w14:paraId="42FB87E6" w14:textId="77777777" w:rsidR="00B17F91" w:rsidRDefault="00B17F91" w:rsidP="0016150A">
            <w:pPr>
              <w:rPr>
                <w:rFonts w:eastAsia="MingLiU"/>
              </w:rPr>
            </w:pPr>
            <w:r w:rsidRPr="0016150A">
              <w:t>Ocena kryterium będzie polegała na:</w:t>
            </w:r>
          </w:p>
          <w:p w14:paraId="2E3F8E5B" w14:textId="0E0228A2" w:rsidR="00B17F91" w:rsidRDefault="00B17F91" w:rsidP="0016150A">
            <w:pPr>
              <w:rPr>
                <w:rFonts w:eastAsia="MingLiU"/>
              </w:rPr>
            </w:pPr>
            <w:r w:rsidRPr="0016150A">
              <w:t>a) przyznaniu zdefiniowanej z góry liczby p</w:t>
            </w:r>
            <w:r>
              <w:t>unktów oraz ich wagi za każde z </w:t>
            </w:r>
            <w:r w:rsidRPr="0016150A">
              <w:t xml:space="preserve">zastosowanych w projekcie rozwiązań (przy czym maksymalnie można przyznać 5 pkt o wadze 1 tj. 5 pkt), </w:t>
            </w:r>
          </w:p>
          <w:p w14:paraId="10538A32" w14:textId="57450F9A" w:rsidR="00B17F91" w:rsidRPr="0016150A" w:rsidRDefault="00B17F91" w:rsidP="0016150A">
            <w:r w:rsidRPr="0016150A">
              <w:t>b) przyznaniu 0 punktów – w przypadku niespełnienia kryterium.</w:t>
            </w:r>
          </w:p>
        </w:tc>
      </w:tr>
      <w:bookmarkEnd w:id="0"/>
      <w:tr w:rsidR="00B17F91" w:rsidRPr="0016150A" w14:paraId="0E8208EF" w14:textId="77777777" w:rsidTr="00B17F91">
        <w:trPr>
          <w:trHeight w:val="20"/>
        </w:trPr>
        <w:tc>
          <w:tcPr>
            <w:tcW w:w="467" w:type="dxa"/>
            <w:vMerge/>
            <w:hideMark/>
          </w:tcPr>
          <w:p w14:paraId="651AEDAC" w14:textId="00E86049" w:rsidR="00B17F91" w:rsidRPr="0016150A" w:rsidRDefault="00B17F91" w:rsidP="0016150A"/>
        </w:tc>
        <w:tc>
          <w:tcPr>
            <w:tcW w:w="2379" w:type="dxa"/>
            <w:vMerge/>
            <w:hideMark/>
          </w:tcPr>
          <w:p w14:paraId="551CBFEB" w14:textId="77777777" w:rsidR="00B17F91" w:rsidRPr="0016150A" w:rsidRDefault="00B17F91" w:rsidP="0016150A"/>
        </w:tc>
        <w:tc>
          <w:tcPr>
            <w:tcW w:w="5812" w:type="dxa"/>
            <w:shd w:val="clear" w:color="auto" w:fill="FFFF00"/>
            <w:hideMark/>
          </w:tcPr>
          <w:p w14:paraId="4AFB6B71" w14:textId="77777777" w:rsidR="00B17F91" w:rsidRPr="009479E9" w:rsidRDefault="00B17F91" w:rsidP="0016150A">
            <w:pPr>
              <w:rPr>
                <w:b/>
              </w:rPr>
            </w:pPr>
            <w:r w:rsidRPr="009479E9">
              <w:rPr>
                <w:b/>
              </w:rPr>
              <w:t>Metody pomiaru</w:t>
            </w:r>
          </w:p>
        </w:tc>
        <w:tc>
          <w:tcPr>
            <w:tcW w:w="2977" w:type="dxa"/>
            <w:shd w:val="clear" w:color="auto" w:fill="FFFF00"/>
            <w:hideMark/>
          </w:tcPr>
          <w:p w14:paraId="2A55BC6C" w14:textId="77777777" w:rsidR="00B17F91" w:rsidRPr="009479E9" w:rsidRDefault="00B17F91" w:rsidP="0016150A">
            <w:pPr>
              <w:rPr>
                <w:b/>
              </w:rPr>
            </w:pPr>
            <w:r w:rsidRPr="009479E9">
              <w:rPr>
                <w:b/>
              </w:rPr>
              <w:t>Możliwe punkty</w:t>
            </w:r>
          </w:p>
        </w:tc>
        <w:tc>
          <w:tcPr>
            <w:tcW w:w="2824" w:type="dxa"/>
            <w:shd w:val="clear" w:color="auto" w:fill="FFFF00"/>
            <w:hideMark/>
          </w:tcPr>
          <w:p w14:paraId="362A4411" w14:textId="77777777" w:rsidR="00B17F91" w:rsidRPr="009479E9" w:rsidRDefault="00B17F91" w:rsidP="0016150A">
            <w:pPr>
              <w:rPr>
                <w:b/>
              </w:rPr>
            </w:pPr>
            <w:r w:rsidRPr="009479E9">
              <w:rPr>
                <w:b/>
              </w:rPr>
              <w:t>Waga</w:t>
            </w:r>
          </w:p>
        </w:tc>
      </w:tr>
      <w:tr w:rsidR="00B17F91" w:rsidRPr="0016150A" w14:paraId="61468F4A" w14:textId="77777777" w:rsidTr="00B17F91">
        <w:trPr>
          <w:trHeight w:val="20"/>
        </w:trPr>
        <w:tc>
          <w:tcPr>
            <w:tcW w:w="467" w:type="dxa"/>
            <w:vMerge/>
            <w:hideMark/>
          </w:tcPr>
          <w:p w14:paraId="2D9D7A9D" w14:textId="77777777" w:rsidR="00B17F91" w:rsidRPr="0016150A" w:rsidRDefault="00B17F91" w:rsidP="0016150A"/>
        </w:tc>
        <w:tc>
          <w:tcPr>
            <w:tcW w:w="2379" w:type="dxa"/>
            <w:vMerge/>
            <w:hideMark/>
          </w:tcPr>
          <w:p w14:paraId="0D759EF2" w14:textId="77777777" w:rsidR="00B17F91" w:rsidRPr="0016150A" w:rsidRDefault="00B17F91" w:rsidP="0016150A"/>
        </w:tc>
        <w:tc>
          <w:tcPr>
            <w:tcW w:w="5812" w:type="dxa"/>
            <w:shd w:val="clear" w:color="auto" w:fill="FFFD78"/>
            <w:hideMark/>
          </w:tcPr>
          <w:p w14:paraId="745F6F72" w14:textId="77777777" w:rsidR="00B17F91" w:rsidRPr="009479E9" w:rsidRDefault="00B17F91" w:rsidP="0016150A">
            <w:pPr>
              <w:rPr>
                <w:i/>
              </w:rPr>
            </w:pPr>
            <w:r w:rsidRPr="009479E9">
              <w:rPr>
                <w:i/>
              </w:rPr>
              <w:t>Wpływ na zrównoważony rozwój:</w:t>
            </w:r>
          </w:p>
        </w:tc>
        <w:tc>
          <w:tcPr>
            <w:tcW w:w="2977" w:type="dxa"/>
            <w:shd w:val="clear" w:color="auto" w:fill="FFFD78"/>
            <w:hideMark/>
          </w:tcPr>
          <w:p w14:paraId="0C4357D6" w14:textId="77777777" w:rsidR="00B17F91" w:rsidRPr="009479E9" w:rsidRDefault="00B17F91" w:rsidP="0016150A">
            <w:pPr>
              <w:rPr>
                <w:i/>
              </w:rPr>
            </w:pPr>
            <w:r w:rsidRPr="009479E9">
              <w:rPr>
                <w:i/>
              </w:rPr>
              <w:t> </w:t>
            </w:r>
          </w:p>
        </w:tc>
        <w:tc>
          <w:tcPr>
            <w:tcW w:w="2824" w:type="dxa"/>
            <w:hideMark/>
          </w:tcPr>
          <w:p w14:paraId="0E8D641E" w14:textId="77777777" w:rsidR="00B17F91" w:rsidRPr="0016150A" w:rsidRDefault="00B17F91" w:rsidP="0016150A">
            <w:r w:rsidRPr="0016150A">
              <w:t>1</w:t>
            </w:r>
          </w:p>
        </w:tc>
      </w:tr>
      <w:tr w:rsidR="00B17F91" w:rsidRPr="0016150A" w14:paraId="7F697A13" w14:textId="77777777" w:rsidTr="00B17F91">
        <w:trPr>
          <w:trHeight w:val="20"/>
        </w:trPr>
        <w:tc>
          <w:tcPr>
            <w:tcW w:w="467" w:type="dxa"/>
            <w:vMerge/>
            <w:hideMark/>
          </w:tcPr>
          <w:p w14:paraId="6AF3F328" w14:textId="77777777" w:rsidR="00B17F91" w:rsidRPr="0016150A" w:rsidRDefault="00B17F91" w:rsidP="0016150A"/>
        </w:tc>
        <w:tc>
          <w:tcPr>
            <w:tcW w:w="2379" w:type="dxa"/>
            <w:vMerge/>
            <w:hideMark/>
          </w:tcPr>
          <w:p w14:paraId="2BC4273D" w14:textId="77777777" w:rsidR="00B17F91" w:rsidRPr="0016150A" w:rsidRDefault="00B17F91" w:rsidP="0016150A"/>
        </w:tc>
        <w:tc>
          <w:tcPr>
            <w:tcW w:w="5812" w:type="dxa"/>
            <w:hideMark/>
          </w:tcPr>
          <w:p w14:paraId="1F22239B" w14:textId="708A78CC" w:rsidR="00B17F91" w:rsidRPr="0016150A" w:rsidRDefault="00B17F91" w:rsidP="0016150A">
            <w:r w:rsidRPr="0016150A">
              <w:t>Projekt obejmuje działania dotyczące wprowadzenia i wykorzystania odnawialnych źródeł energii</w:t>
            </w:r>
            <w:r>
              <w:t>.</w:t>
            </w:r>
          </w:p>
        </w:tc>
        <w:tc>
          <w:tcPr>
            <w:tcW w:w="2977" w:type="dxa"/>
            <w:hideMark/>
          </w:tcPr>
          <w:p w14:paraId="7BBCBFFB" w14:textId="77777777" w:rsidR="00B17F91" w:rsidRPr="0016150A" w:rsidRDefault="00B17F91" w:rsidP="009479E9">
            <w:pPr>
              <w:jc w:val="center"/>
            </w:pPr>
            <w:r w:rsidRPr="0016150A">
              <w:t>3</w:t>
            </w:r>
          </w:p>
        </w:tc>
        <w:tc>
          <w:tcPr>
            <w:tcW w:w="2824" w:type="dxa"/>
            <w:hideMark/>
          </w:tcPr>
          <w:p w14:paraId="131DF5C0" w14:textId="77777777" w:rsidR="00B17F91" w:rsidRPr="0016150A" w:rsidRDefault="00B17F91" w:rsidP="0016150A"/>
        </w:tc>
      </w:tr>
      <w:tr w:rsidR="00B17F91" w:rsidRPr="0016150A" w14:paraId="1267979B" w14:textId="77777777" w:rsidTr="00B17F91">
        <w:trPr>
          <w:trHeight w:val="20"/>
        </w:trPr>
        <w:tc>
          <w:tcPr>
            <w:tcW w:w="467" w:type="dxa"/>
            <w:vMerge/>
            <w:hideMark/>
          </w:tcPr>
          <w:p w14:paraId="0C7D1501" w14:textId="77777777" w:rsidR="00B17F91" w:rsidRPr="0016150A" w:rsidRDefault="00B17F91" w:rsidP="0016150A"/>
        </w:tc>
        <w:tc>
          <w:tcPr>
            <w:tcW w:w="2379" w:type="dxa"/>
            <w:vMerge/>
            <w:hideMark/>
          </w:tcPr>
          <w:p w14:paraId="359B82A2" w14:textId="77777777" w:rsidR="00B17F91" w:rsidRPr="0016150A" w:rsidRDefault="00B17F91" w:rsidP="0016150A"/>
        </w:tc>
        <w:tc>
          <w:tcPr>
            <w:tcW w:w="5812" w:type="dxa"/>
            <w:hideMark/>
          </w:tcPr>
          <w:p w14:paraId="29EF4E54" w14:textId="79FD7A18" w:rsidR="00B17F91" w:rsidRPr="0016150A" w:rsidRDefault="00B17F91" w:rsidP="0016150A">
            <w:r w:rsidRPr="0016150A">
              <w:t xml:space="preserve">Projekt zawiera energooszczędne rozwiązania techniczne i technologiczne zmniejszające oddziaływanie projektu na środowisko przyrodnicze </w:t>
            </w:r>
            <w:r>
              <w:br/>
            </w:r>
            <w:r w:rsidRPr="0016150A">
              <w:t>(np. zmniejszające ilość wykorzystywanych zasobów)</w:t>
            </w:r>
            <w:r>
              <w:t>.</w:t>
            </w:r>
          </w:p>
        </w:tc>
        <w:tc>
          <w:tcPr>
            <w:tcW w:w="2977" w:type="dxa"/>
            <w:hideMark/>
          </w:tcPr>
          <w:p w14:paraId="5C9CBF4F" w14:textId="77777777" w:rsidR="00B17F91" w:rsidRPr="0016150A" w:rsidRDefault="00B17F91" w:rsidP="009479E9">
            <w:pPr>
              <w:jc w:val="center"/>
            </w:pPr>
            <w:r w:rsidRPr="0016150A">
              <w:t>2</w:t>
            </w:r>
          </w:p>
        </w:tc>
        <w:tc>
          <w:tcPr>
            <w:tcW w:w="2824" w:type="dxa"/>
            <w:hideMark/>
          </w:tcPr>
          <w:p w14:paraId="04642EE4" w14:textId="77777777" w:rsidR="00B17F91" w:rsidRPr="0016150A" w:rsidRDefault="00B17F91" w:rsidP="0016150A"/>
        </w:tc>
      </w:tr>
      <w:tr w:rsidR="00B17F91" w:rsidRPr="0016150A" w14:paraId="7C86EACE" w14:textId="77777777" w:rsidTr="00B17F91">
        <w:trPr>
          <w:trHeight w:val="20"/>
        </w:trPr>
        <w:tc>
          <w:tcPr>
            <w:tcW w:w="467" w:type="dxa"/>
            <w:vMerge/>
            <w:hideMark/>
          </w:tcPr>
          <w:p w14:paraId="2B2FC052" w14:textId="77777777" w:rsidR="00B17F91" w:rsidRPr="0016150A" w:rsidRDefault="00B17F91" w:rsidP="0016150A"/>
        </w:tc>
        <w:tc>
          <w:tcPr>
            <w:tcW w:w="2379" w:type="dxa"/>
            <w:vMerge/>
            <w:hideMark/>
          </w:tcPr>
          <w:p w14:paraId="61F1C74E" w14:textId="77777777" w:rsidR="00B17F91" w:rsidRPr="0016150A" w:rsidRDefault="00B17F91" w:rsidP="0016150A"/>
        </w:tc>
        <w:tc>
          <w:tcPr>
            <w:tcW w:w="5812" w:type="dxa"/>
            <w:hideMark/>
          </w:tcPr>
          <w:p w14:paraId="1377DA0C" w14:textId="040020AD" w:rsidR="00B17F91" w:rsidRPr="0016150A" w:rsidRDefault="00B17F91" w:rsidP="0016150A">
            <w:r w:rsidRPr="0016150A">
              <w:t>Projekt wdraża mechanizmy służące zmniejszeniu ilości lub uciążliwości odpadów</w:t>
            </w:r>
            <w:r>
              <w:t>.</w:t>
            </w:r>
          </w:p>
        </w:tc>
        <w:tc>
          <w:tcPr>
            <w:tcW w:w="2977" w:type="dxa"/>
            <w:hideMark/>
          </w:tcPr>
          <w:p w14:paraId="77F4C89C" w14:textId="77777777" w:rsidR="00B17F91" w:rsidRPr="0016150A" w:rsidRDefault="00B17F91" w:rsidP="009479E9">
            <w:pPr>
              <w:jc w:val="center"/>
            </w:pPr>
            <w:r w:rsidRPr="0016150A">
              <w:t>1</w:t>
            </w:r>
          </w:p>
        </w:tc>
        <w:tc>
          <w:tcPr>
            <w:tcW w:w="2824" w:type="dxa"/>
            <w:hideMark/>
          </w:tcPr>
          <w:p w14:paraId="04C1091A" w14:textId="77777777" w:rsidR="00B17F91" w:rsidRPr="0016150A" w:rsidRDefault="00B17F91" w:rsidP="0016150A"/>
        </w:tc>
      </w:tr>
      <w:tr w:rsidR="00B17F91" w:rsidRPr="0016150A" w14:paraId="60AA1160" w14:textId="77777777" w:rsidTr="00B17F91">
        <w:trPr>
          <w:trHeight w:val="20"/>
        </w:trPr>
        <w:tc>
          <w:tcPr>
            <w:tcW w:w="467" w:type="dxa"/>
            <w:vMerge/>
            <w:hideMark/>
          </w:tcPr>
          <w:p w14:paraId="5EEAE229" w14:textId="77777777" w:rsidR="00B17F91" w:rsidRPr="0016150A" w:rsidRDefault="00B17F91" w:rsidP="0016150A"/>
        </w:tc>
        <w:tc>
          <w:tcPr>
            <w:tcW w:w="2379" w:type="dxa"/>
            <w:vMerge/>
            <w:hideMark/>
          </w:tcPr>
          <w:p w14:paraId="73F32C83" w14:textId="77777777" w:rsidR="00B17F91" w:rsidRPr="0016150A" w:rsidRDefault="00B17F91" w:rsidP="0016150A"/>
        </w:tc>
        <w:tc>
          <w:tcPr>
            <w:tcW w:w="5812" w:type="dxa"/>
            <w:hideMark/>
          </w:tcPr>
          <w:p w14:paraId="52FF93D3" w14:textId="13F246C5" w:rsidR="00B17F91" w:rsidRPr="0016150A" w:rsidRDefault="00B17F91" w:rsidP="0016150A">
            <w:r w:rsidRPr="0016150A">
              <w:t>Projekt obejmuje rozwiązania przyczyniające się do odtworzenia pierwotnego stanu terenów zdegradowanych</w:t>
            </w:r>
            <w:r>
              <w:t>.</w:t>
            </w:r>
          </w:p>
        </w:tc>
        <w:tc>
          <w:tcPr>
            <w:tcW w:w="2977" w:type="dxa"/>
            <w:hideMark/>
          </w:tcPr>
          <w:p w14:paraId="31D6F7C5" w14:textId="77777777" w:rsidR="00B17F91" w:rsidRPr="0016150A" w:rsidRDefault="00B17F91" w:rsidP="009479E9">
            <w:pPr>
              <w:jc w:val="center"/>
            </w:pPr>
            <w:r w:rsidRPr="0016150A">
              <w:t>1</w:t>
            </w:r>
          </w:p>
        </w:tc>
        <w:tc>
          <w:tcPr>
            <w:tcW w:w="2824" w:type="dxa"/>
            <w:hideMark/>
          </w:tcPr>
          <w:p w14:paraId="1EEC0C8C" w14:textId="77777777" w:rsidR="00B17F91" w:rsidRPr="0016150A" w:rsidRDefault="00B17F91" w:rsidP="0016150A"/>
        </w:tc>
      </w:tr>
      <w:tr w:rsidR="00B17F91" w:rsidRPr="0016150A" w14:paraId="606CC95D" w14:textId="77777777" w:rsidTr="00B17F91">
        <w:trPr>
          <w:trHeight w:val="20"/>
        </w:trPr>
        <w:tc>
          <w:tcPr>
            <w:tcW w:w="467" w:type="dxa"/>
            <w:vMerge/>
            <w:hideMark/>
          </w:tcPr>
          <w:p w14:paraId="77698AC1" w14:textId="77777777" w:rsidR="00B17F91" w:rsidRPr="0016150A" w:rsidRDefault="00B17F91" w:rsidP="0016150A"/>
        </w:tc>
        <w:tc>
          <w:tcPr>
            <w:tcW w:w="2379" w:type="dxa"/>
            <w:vMerge/>
            <w:hideMark/>
          </w:tcPr>
          <w:p w14:paraId="26FD0A1F" w14:textId="77777777" w:rsidR="00B17F91" w:rsidRPr="0016150A" w:rsidRDefault="00B17F91" w:rsidP="0016150A"/>
        </w:tc>
        <w:tc>
          <w:tcPr>
            <w:tcW w:w="5812" w:type="dxa"/>
            <w:shd w:val="clear" w:color="auto" w:fill="FFFD78"/>
            <w:hideMark/>
          </w:tcPr>
          <w:p w14:paraId="547A126A" w14:textId="55998B9B" w:rsidR="00B17F91" w:rsidRPr="009479E9" w:rsidRDefault="00B17F91" w:rsidP="0016150A">
            <w:pPr>
              <w:rPr>
                <w:i/>
              </w:rPr>
            </w:pPr>
            <w:r w:rsidRPr="009479E9">
              <w:rPr>
                <w:i/>
              </w:rPr>
              <w:t xml:space="preserve">Wpływ na promowanie równości </w:t>
            </w:r>
            <w:r>
              <w:rPr>
                <w:i/>
              </w:rPr>
              <w:t>szans</w:t>
            </w:r>
            <w:r w:rsidRPr="009479E9">
              <w:rPr>
                <w:i/>
              </w:rPr>
              <w:t xml:space="preserve"> i niedyskryminacji</w:t>
            </w:r>
            <w:r>
              <w:rPr>
                <w:i/>
              </w:rPr>
              <w:t xml:space="preserve"> w tym dostępności dla osób z niepełnosprawnościami</w:t>
            </w:r>
          </w:p>
        </w:tc>
        <w:tc>
          <w:tcPr>
            <w:tcW w:w="2977" w:type="dxa"/>
            <w:shd w:val="clear" w:color="auto" w:fill="FFFD78"/>
            <w:hideMark/>
          </w:tcPr>
          <w:p w14:paraId="6A214D76" w14:textId="77777777" w:rsidR="00B17F91" w:rsidRPr="009479E9" w:rsidRDefault="00B17F91" w:rsidP="0016150A">
            <w:pPr>
              <w:rPr>
                <w:i/>
              </w:rPr>
            </w:pPr>
            <w:r w:rsidRPr="009479E9">
              <w:rPr>
                <w:i/>
              </w:rPr>
              <w:t> </w:t>
            </w:r>
          </w:p>
        </w:tc>
        <w:tc>
          <w:tcPr>
            <w:tcW w:w="2824" w:type="dxa"/>
            <w:hideMark/>
          </w:tcPr>
          <w:p w14:paraId="1AA5A9B8" w14:textId="77777777" w:rsidR="00B17F91" w:rsidRPr="0016150A" w:rsidRDefault="00B17F91" w:rsidP="0016150A"/>
        </w:tc>
      </w:tr>
      <w:tr w:rsidR="00B17F91" w:rsidRPr="0016150A" w14:paraId="7503CB14" w14:textId="77777777" w:rsidTr="00B17F91">
        <w:trPr>
          <w:trHeight w:val="20"/>
        </w:trPr>
        <w:tc>
          <w:tcPr>
            <w:tcW w:w="467" w:type="dxa"/>
            <w:vMerge/>
            <w:hideMark/>
          </w:tcPr>
          <w:p w14:paraId="4875E69A" w14:textId="77777777" w:rsidR="00B17F91" w:rsidRPr="0016150A" w:rsidRDefault="00B17F91" w:rsidP="0016150A"/>
        </w:tc>
        <w:tc>
          <w:tcPr>
            <w:tcW w:w="2379" w:type="dxa"/>
            <w:vMerge/>
            <w:hideMark/>
          </w:tcPr>
          <w:p w14:paraId="6E1C7869" w14:textId="77777777" w:rsidR="00B17F91" w:rsidRPr="0016150A" w:rsidRDefault="00B17F91" w:rsidP="0016150A"/>
        </w:tc>
        <w:tc>
          <w:tcPr>
            <w:tcW w:w="5812" w:type="dxa"/>
            <w:hideMark/>
          </w:tcPr>
          <w:p w14:paraId="55444583" w14:textId="7E8D8E20" w:rsidR="00B17F91" w:rsidRPr="0016150A" w:rsidRDefault="00B17F91" w:rsidP="0016150A">
            <w:r w:rsidRPr="0016150A">
              <w:t>Zatrudnienie osób tej płci, która jest w danym obszarze w trudniejszej sytuacji lub osób z marginalizowanych grup społecznych lub outsourcing usług uzupełniających obsługę infrastruktury przedsiębiorstwom zatrudniającym osoby z marginalizowanych grup społecznych (np. niepełnosprawnych)</w:t>
            </w:r>
            <w:r>
              <w:t>.</w:t>
            </w:r>
          </w:p>
        </w:tc>
        <w:tc>
          <w:tcPr>
            <w:tcW w:w="2977" w:type="dxa"/>
            <w:hideMark/>
          </w:tcPr>
          <w:p w14:paraId="372B85B0" w14:textId="77777777" w:rsidR="00B17F91" w:rsidRPr="0016150A" w:rsidRDefault="00B17F91" w:rsidP="009479E9">
            <w:pPr>
              <w:jc w:val="center"/>
            </w:pPr>
            <w:r w:rsidRPr="0016150A">
              <w:t>1</w:t>
            </w:r>
          </w:p>
        </w:tc>
        <w:tc>
          <w:tcPr>
            <w:tcW w:w="2824" w:type="dxa"/>
            <w:hideMark/>
          </w:tcPr>
          <w:p w14:paraId="1BB47546" w14:textId="77777777" w:rsidR="00B17F91" w:rsidRPr="0016150A" w:rsidRDefault="00B17F91" w:rsidP="0016150A"/>
        </w:tc>
      </w:tr>
      <w:tr w:rsidR="00B17F91" w:rsidRPr="0016150A" w14:paraId="5C4E9E51" w14:textId="77777777" w:rsidTr="00B17F91">
        <w:trPr>
          <w:trHeight w:val="20"/>
        </w:trPr>
        <w:tc>
          <w:tcPr>
            <w:tcW w:w="467" w:type="dxa"/>
            <w:vMerge/>
            <w:hideMark/>
          </w:tcPr>
          <w:p w14:paraId="2D92B780" w14:textId="77777777" w:rsidR="00B17F91" w:rsidRPr="0016150A" w:rsidRDefault="00B17F91" w:rsidP="0016150A"/>
        </w:tc>
        <w:tc>
          <w:tcPr>
            <w:tcW w:w="2379" w:type="dxa"/>
            <w:vMerge/>
            <w:hideMark/>
          </w:tcPr>
          <w:p w14:paraId="70967F71" w14:textId="77777777" w:rsidR="00B17F91" w:rsidRPr="0016150A" w:rsidRDefault="00B17F91" w:rsidP="0016150A"/>
        </w:tc>
        <w:tc>
          <w:tcPr>
            <w:tcW w:w="5812" w:type="dxa"/>
            <w:hideMark/>
          </w:tcPr>
          <w:p w14:paraId="58A3F900" w14:textId="17925325" w:rsidR="00B17F91" w:rsidRPr="0016150A" w:rsidRDefault="00B17F91" w:rsidP="0016150A">
            <w:r w:rsidRPr="0016150A">
              <w:t>Projekt przyczynia się do uruchomienia</w:t>
            </w:r>
            <w:r>
              <w:t xml:space="preserve"> różnorakich form konsultacji z </w:t>
            </w:r>
            <w:r w:rsidRPr="0016150A">
              <w:t>klientami i społecznością lokalną oraz działania z obszaru społecznej odpowiedzialności biznesu (CSR)</w:t>
            </w:r>
            <w:r>
              <w:t>.</w:t>
            </w:r>
          </w:p>
        </w:tc>
        <w:tc>
          <w:tcPr>
            <w:tcW w:w="2977" w:type="dxa"/>
            <w:hideMark/>
          </w:tcPr>
          <w:p w14:paraId="25946505" w14:textId="77777777" w:rsidR="00B17F91" w:rsidRPr="0016150A" w:rsidRDefault="00B17F91" w:rsidP="009479E9">
            <w:pPr>
              <w:jc w:val="center"/>
            </w:pPr>
            <w:r w:rsidRPr="0016150A">
              <w:t>1</w:t>
            </w:r>
          </w:p>
        </w:tc>
        <w:tc>
          <w:tcPr>
            <w:tcW w:w="2824" w:type="dxa"/>
            <w:hideMark/>
          </w:tcPr>
          <w:p w14:paraId="48F4397F" w14:textId="77777777" w:rsidR="00B17F91" w:rsidRPr="0016150A" w:rsidRDefault="00B17F91" w:rsidP="0016150A"/>
        </w:tc>
      </w:tr>
      <w:tr w:rsidR="00B17F91" w:rsidRPr="0016150A" w14:paraId="500155BE" w14:textId="77777777" w:rsidTr="00B17F91">
        <w:trPr>
          <w:trHeight w:val="20"/>
        </w:trPr>
        <w:tc>
          <w:tcPr>
            <w:tcW w:w="467" w:type="dxa"/>
            <w:vMerge/>
            <w:hideMark/>
          </w:tcPr>
          <w:p w14:paraId="4F1C79D1" w14:textId="77777777" w:rsidR="00B17F91" w:rsidRPr="0016150A" w:rsidRDefault="00B17F91" w:rsidP="0016150A"/>
        </w:tc>
        <w:tc>
          <w:tcPr>
            <w:tcW w:w="2379" w:type="dxa"/>
            <w:vMerge/>
            <w:hideMark/>
          </w:tcPr>
          <w:p w14:paraId="127A3273" w14:textId="77777777" w:rsidR="00B17F91" w:rsidRPr="0016150A" w:rsidRDefault="00B17F91" w:rsidP="0016150A"/>
        </w:tc>
        <w:tc>
          <w:tcPr>
            <w:tcW w:w="5812" w:type="dxa"/>
            <w:hideMark/>
          </w:tcPr>
          <w:p w14:paraId="74EE325A" w14:textId="59A2FB4C" w:rsidR="00B17F91" w:rsidRPr="0016150A" w:rsidRDefault="00B17F91" w:rsidP="0016150A">
            <w:r w:rsidRPr="0016150A">
              <w:t>Projekt wprowadza politykę cenową korzystną dla klientów z obszarów słabo rozwiniętych gospodarczo i/lub o niskim poziomie innowacyjności</w:t>
            </w:r>
            <w:r>
              <w:t>.</w:t>
            </w:r>
          </w:p>
        </w:tc>
        <w:tc>
          <w:tcPr>
            <w:tcW w:w="2977" w:type="dxa"/>
            <w:hideMark/>
          </w:tcPr>
          <w:p w14:paraId="710E98F5" w14:textId="77777777" w:rsidR="00B17F91" w:rsidRPr="0016150A" w:rsidRDefault="00B17F91" w:rsidP="009479E9">
            <w:pPr>
              <w:jc w:val="center"/>
            </w:pPr>
            <w:r w:rsidRPr="0016150A">
              <w:t>1</w:t>
            </w:r>
          </w:p>
        </w:tc>
        <w:tc>
          <w:tcPr>
            <w:tcW w:w="2824" w:type="dxa"/>
            <w:hideMark/>
          </w:tcPr>
          <w:p w14:paraId="580EEF5B" w14:textId="77777777" w:rsidR="00B17F91" w:rsidRPr="0016150A" w:rsidRDefault="00B17F91" w:rsidP="0016150A"/>
        </w:tc>
      </w:tr>
    </w:tbl>
    <w:p w14:paraId="67C13A97" w14:textId="638C6D1C" w:rsidR="009479E9" w:rsidRDefault="009479E9"/>
    <w:tbl>
      <w:tblPr>
        <w:tblW w:w="14469" w:type="dxa"/>
        <w:tblInd w:w="5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0"/>
        <w:gridCol w:w="2600"/>
        <w:gridCol w:w="6408"/>
        <w:gridCol w:w="4961"/>
      </w:tblGrid>
      <w:tr w:rsidR="00E34E44" w:rsidRPr="00026959" w14:paraId="089A6B39" w14:textId="77777777" w:rsidTr="00E34E44">
        <w:trPr>
          <w:trHeight w:val="739"/>
        </w:trPr>
        <w:tc>
          <w:tcPr>
            <w:tcW w:w="14469" w:type="dxa"/>
            <w:gridSpan w:val="4"/>
            <w:shd w:val="clear" w:color="auto" w:fill="FFC000"/>
            <w:noWrap/>
            <w:vAlign w:val="center"/>
          </w:tcPr>
          <w:p w14:paraId="25D17C95" w14:textId="033372A1" w:rsidR="00E34E44" w:rsidRPr="00914B2E" w:rsidRDefault="00E34E44" w:rsidP="0016150A">
            <w:pPr>
              <w:spacing w:before="60" w:after="0"/>
              <w:jc w:val="center"/>
              <w:rPr>
                <w:b/>
                <w:bCs/>
                <w:caps/>
                <w:color w:val="auto"/>
                <w:sz w:val="24"/>
                <w:szCs w:val="24"/>
              </w:rPr>
            </w:pPr>
            <w:r w:rsidRPr="00914B2E">
              <w:rPr>
                <w:b/>
                <w:bCs/>
                <w:caps/>
                <w:color w:val="auto"/>
                <w:sz w:val="24"/>
                <w:szCs w:val="24"/>
              </w:rPr>
              <w:lastRenderedPageBreak/>
              <w:t>KRYTERIA ROZSTRZYGAJĄCE</w:t>
            </w:r>
            <w:r>
              <w:rPr>
                <w:rStyle w:val="Odwoanieprzypisudolnego"/>
                <w:b/>
                <w:bCs/>
                <w:caps/>
                <w:color w:val="auto"/>
                <w:sz w:val="24"/>
                <w:szCs w:val="24"/>
              </w:rPr>
              <w:footnoteReference w:id="6"/>
            </w:r>
            <w:r w:rsidRPr="00914B2E">
              <w:rPr>
                <w:b/>
                <w:bCs/>
                <w:caps/>
                <w:color w:val="auto"/>
                <w:sz w:val="24"/>
                <w:szCs w:val="24"/>
              </w:rPr>
              <w:t xml:space="preserve"> </w:t>
            </w:r>
          </w:p>
          <w:p w14:paraId="70A51819" w14:textId="77777777" w:rsidR="00E34E44" w:rsidRPr="00914B2E" w:rsidRDefault="00E34E44" w:rsidP="0016150A">
            <w:pPr>
              <w:spacing w:before="60" w:after="0"/>
              <w:jc w:val="center"/>
              <w:rPr>
                <w:b/>
                <w:bCs/>
                <w:caps/>
                <w:color w:val="auto"/>
                <w:sz w:val="20"/>
                <w:szCs w:val="20"/>
              </w:rPr>
            </w:pPr>
            <w:r w:rsidRPr="00914B2E">
              <w:rPr>
                <w:b/>
                <w:bCs/>
                <w:caps/>
                <w:color w:val="auto"/>
                <w:sz w:val="20"/>
                <w:szCs w:val="20"/>
              </w:rPr>
              <w:t>(zawarte zostaną we wszystkich kartach ocen merytorycznych i dotyczyć będą wszystkich ocenianych projektów)</w:t>
            </w:r>
          </w:p>
        </w:tc>
      </w:tr>
      <w:tr w:rsidR="00E34E44" w:rsidRPr="00026959" w14:paraId="33614189" w14:textId="77777777" w:rsidTr="009479E9">
        <w:trPr>
          <w:trHeight w:val="558"/>
        </w:trPr>
        <w:tc>
          <w:tcPr>
            <w:tcW w:w="14469" w:type="dxa"/>
            <w:gridSpan w:val="4"/>
            <w:shd w:val="clear" w:color="auto" w:fill="FFFF00"/>
            <w:vAlign w:val="center"/>
          </w:tcPr>
          <w:p w14:paraId="2710322A" w14:textId="3CFAF91C" w:rsidR="00E34E44" w:rsidRPr="00CE6A34" w:rsidRDefault="009479E9" w:rsidP="0016150A">
            <w:pPr>
              <w:spacing w:before="60" w:after="0"/>
              <w:jc w:val="center"/>
              <w:rPr>
                <w:b/>
                <w:bCs/>
                <w:color w:val="auto"/>
              </w:rPr>
            </w:pPr>
            <w:r w:rsidRPr="00654796">
              <w:rPr>
                <w:b/>
                <w:bCs/>
                <w:color w:val="auto"/>
                <w:sz w:val="24"/>
                <w:szCs w:val="24"/>
                <w:lang w:eastAsia="en-US"/>
              </w:rPr>
              <w:t xml:space="preserve">DZIAŁANIE </w:t>
            </w:r>
            <w:r>
              <w:rPr>
                <w:b/>
                <w:bCs/>
                <w:color w:val="auto"/>
                <w:sz w:val="24"/>
                <w:szCs w:val="24"/>
                <w:lang w:eastAsia="en-US"/>
              </w:rPr>
              <w:t>1.1</w:t>
            </w:r>
            <w:r w:rsidRPr="00654796">
              <w:rPr>
                <w:b/>
                <w:b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13587E">
              <w:rPr>
                <w:b/>
                <w:bCs/>
                <w:color w:val="auto"/>
                <w:sz w:val="24"/>
                <w:szCs w:val="24"/>
                <w:lang w:eastAsia="en-US"/>
              </w:rPr>
              <w:t>REGIO</w:t>
            </w:r>
            <w:r>
              <w:rPr>
                <w:b/>
                <w:bCs/>
                <w:color w:val="auto"/>
                <w:sz w:val="24"/>
                <w:szCs w:val="24"/>
                <w:lang w:eastAsia="en-US"/>
              </w:rPr>
              <w:t>NALNA INFRASTRUKTURA BADAWCZO-</w:t>
            </w:r>
            <w:r w:rsidRPr="0013587E">
              <w:rPr>
                <w:b/>
                <w:bCs/>
                <w:color w:val="auto"/>
                <w:sz w:val="24"/>
                <w:szCs w:val="24"/>
                <w:lang w:eastAsia="en-US"/>
              </w:rPr>
              <w:t>ROZWOJOWA</w:t>
            </w:r>
          </w:p>
        </w:tc>
      </w:tr>
      <w:tr w:rsidR="00E34E44" w:rsidRPr="00026959" w14:paraId="50393D15" w14:textId="77777777" w:rsidTr="00E34E44">
        <w:trPr>
          <w:trHeight w:val="20"/>
        </w:trPr>
        <w:tc>
          <w:tcPr>
            <w:tcW w:w="500" w:type="dxa"/>
            <w:shd w:val="clear" w:color="auto" w:fill="FFFF00"/>
          </w:tcPr>
          <w:p w14:paraId="351BFB2A" w14:textId="77777777" w:rsidR="00E34E44" w:rsidRPr="00CE6A34" w:rsidRDefault="00E34E44" w:rsidP="0016150A">
            <w:pPr>
              <w:spacing w:before="60" w:after="0"/>
              <w:rPr>
                <w:b/>
                <w:bCs/>
                <w:color w:val="auto"/>
              </w:rPr>
            </w:pPr>
            <w:r w:rsidRPr="00CE6A34">
              <w:rPr>
                <w:b/>
                <w:bCs/>
                <w:color w:val="auto"/>
              </w:rPr>
              <w:t>Lp.</w:t>
            </w:r>
          </w:p>
        </w:tc>
        <w:tc>
          <w:tcPr>
            <w:tcW w:w="2600" w:type="dxa"/>
            <w:shd w:val="clear" w:color="auto" w:fill="FFFF00"/>
          </w:tcPr>
          <w:p w14:paraId="0D7F3E4C" w14:textId="77777777" w:rsidR="00E34E44" w:rsidRPr="00CE6A34" w:rsidRDefault="00E34E44" w:rsidP="0016150A">
            <w:pPr>
              <w:spacing w:before="60" w:after="0"/>
              <w:rPr>
                <w:b/>
                <w:bCs/>
                <w:color w:val="auto"/>
              </w:rPr>
            </w:pPr>
            <w:r w:rsidRPr="00CE6A34">
              <w:rPr>
                <w:b/>
                <w:bCs/>
                <w:color w:val="auto"/>
              </w:rPr>
              <w:t>Nazwa kryterium</w:t>
            </w:r>
          </w:p>
        </w:tc>
        <w:tc>
          <w:tcPr>
            <w:tcW w:w="6408" w:type="dxa"/>
            <w:shd w:val="clear" w:color="auto" w:fill="FFFF00"/>
          </w:tcPr>
          <w:p w14:paraId="65859A63" w14:textId="77777777" w:rsidR="00E34E44" w:rsidRPr="00CE6A34" w:rsidRDefault="00E34E44" w:rsidP="0016150A">
            <w:pPr>
              <w:spacing w:before="60" w:after="0"/>
              <w:rPr>
                <w:b/>
                <w:bCs/>
                <w:color w:val="auto"/>
              </w:rPr>
            </w:pPr>
            <w:r w:rsidRPr="00CE6A34">
              <w:rPr>
                <w:b/>
                <w:bCs/>
                <w:color w:val="auto"/>
              </w:rPr>
              <w:t>Definicja kryterium</w:t>
            </w:r>
          </w:p>
        </w:tc>
        <w:tc>
          <w:tcPr>
            <w:tcW w:w="4961" w:type="dxa"/>
            <w:shd w:val="clear" w:color="auto" w:fill="FFFF00"/>
          </w:tcPr>
          <w:p w14:paraId="5180AB52" w14:textId="77777777" w:rsidR="00E34E44" w:rsidRPr="00CE6A34" w:rsidRDefault="00E34E44" w:rsidP="0016150A">
            <w:pPr>
              <w:spacing w:before="60" w:after="0"/>
              <w:rPr>
                <w:b/>
                <w:bCs/>
                <w:color w:val="auto"/>
              </w:rPr>
            </w:pPr>
            <w:r w:rsidRPr="00CE6A34">
              <w:rPr>
                <w:b/>
                <w:bCs/>
                <w:color w:val="auto"/>
              </w:rPr>
              <w:t>Opis znaczenia kryterium</w:t>
            </w:r>
          </w:p>
        </w:tc>
      </w:tr>
      <w:tr w:rsidR="00E34E44" w:rsidRPr="00026959" w14:paraId="190BC401" w14:textId="77777777" w:rsidTr="00E34E44">
        <w:trPr>
          <w:trHeight w:val="20"/>
        </w:trPr>
        <w:tc>
          <w:tcPr>
            <w:tcW w:w="500" w:type="dxa"/>
          </w:tcPr>
          <w:p w14:paraId="3EE935BB" w14:textId="77777777" w:rsidR="00E34E44" w:rsidRPr="00CE6A34" w:rsidRDefault="00E34E44" w:rsidP="0016150A">
            <w:pPr>
              <w:spacing w:before="6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1.</w:t>
            </w:r>
          </w:p>
        </w:tc>
        <w:tc>
          <w:tcPr>
            <w:tcW w:w="2600" w:type="dxa"/>
          </w:tcPr>
          <w:p w14:paraId="13BF1E61" w14:textId="1D42ADA1" w:rsidR="00E34E44" w:rsidRPr="00CE6A34" w:rsidRDefault="00171B3C" w:rsidP="0016150A">
            <w:pPr>
              <w:spacing w:line="276" w:lineRule="auto"/>
              <w:rPr>
                <w:b/>
              </w:rPr>
            </w:pPr>
            <w:r w:rsidRPr="0016150A">
              <w:t>Trafność realizacji projektu z</w:t>
            </w:r>
            <w:r>
              <w:t> punktu widzenia celów RPO WL w </w:t>
            </w:r>
            <w:r w:rsidRPr="0016150A">
              <w:t xml:space="preserve">zakresie </w:t>
            </w:r>
            <w:r w:rsidR="00AC4C34">
              <w:t>gospodarczego wykorzystywania projektu</w:t>
            </w:r>
          </w:p>
        </w:tc>
        <w:tc>
          <w:tcPr>
            <w:tcW w:w="6408" w:type="dxa"/>
          </w:tcPr>
          <w:p w14:paraId="25FD21BE" w14:textId="2D7E9D09" w:rsidR="00E34E44" w:rsidRPr="00DA117B" w:rsidRDefault="00171B3C" w:rsidP="0016150A">
            <w:pPr>
              <w:spacing w:line="276" w:lineRule="auto"/>
              <w:jc w:val="both"/>
              <w:rPr>
                <w:i/>
                <w:color w:val="auto"/>
              </w:rPr>
            </w:pPr>
            <w:r>
              <w:rPr>
                <w:i/>
                <w:color w:val="auto"/>
              </w:rPr>
              <w:t xml:space="preserve">Jaki jest udział </w:t>
            </w:r>
            <w:r w:rsidRPr="00171B3C">
              <w:rPr>
                <w:i/>
                <w:color w:val="auto"/>
              </w:rPr>
              <w:t>części gospodarczej projektu w całkowitych wydatkach kwalifikowalnych projektu</w:t>
            </w:r>
            <w:r w:rsidR="00E34E44">
              <w:rPr>
                <w:i/>
                <w:color w:val="auto"/>
              </w:rPr>
              <w:t>?</w:t>
            </w:r>
          </w:p>
          <w:p w14:paraId="7B0439D5" w14:textId="77777777" w:rsidR="00E34E44" w:rsidRDefault="00E34E44" w:rsidP="0016150A">
            <w:pPr>
              <w:spacing w:line="276" w:lineRule="auto"/>
              <w:jc w:val="both"/>
              <w:rPr>
                <w:color w:val="auto"/>
              </w:rPr>
            </w:pPr>
          </w:p>
          <w:p w14:paraId="5D32CE89" w14:textId="6D5B2BB2" w:rsidR="00E34E44" w:rsidRDefault="00E34E44" w:rsidP="0016150A">
            <w:pPr>
              <w:spacing w:line="276" w:lineRule="auto"/>
              <w:jc w:val="both"/>
            </w:pPr>
            <w:r w:rsidRPr="00EB56C3">
              <w:t>Wsparcie w pierwszej kolejności jest przyznawane projektom</w:t>
            </w:r>
            <w:r>
              <w:t xml:space="preserve">, które otrzymały największą liczbę punktów w ramach przedmiotowego kryterium. </w:t>
            </w:r>
          </w:p>
          <w:p w14:paraId="012A5762" w14:textId="38D9E4A8" w:rsidR="00E34E44" w:rsidRPr="00CE6A34" w:rsidRDefault="00E34E44" w:rsidP="0016150A">
            <w:pPr>
              <w:spacing w:line="276" w:lineRule="auto"/>
              <w:rPr>
                <w:i/>
              </w:rPr>
            </w:pPr>
            <w:r>
              <w:rPr>
                <w:color w:val="auto"/>
              </w:rPr>
              <w:t xml:space="preserve">O rozstrzygnięciu kryterium decyduje </w:t>
            </w:r>
            <w:r w:rsidR="00171B3C">
              <w:t>większym niż minimalny udział części gospodarczej projektu w całkowitych wydatkach kwalifikowalnych projektu</w:t>
            </w:r>
            <w:r w:rsidR="001222AB">
              <w:t>.</w:t>
            </w:r>
          </w:p>
        </w:tc>
        <w:tc>
          <w:tcPr>
            <w:tcW w:w="4961" w:type="dxa"/>
          </w:tcPr>
          <w:p w14:paraId="5066F682" w14:textId="0A237AB9" w:rsidR="00E34E44" w:rsidRPr="00CE6A34" w:rsidRDefault="00E34E44" w:rsidP="0016150A">
            <w:pPr>
              <w:spacing w:line="276" w:lineRule="auto"/>
            </w:pPr>
            <w:r w:rsidRPr="00EB56C3">
              <w:t xml:space="preserve">W przypadku, gdy kilka projektów uzyska tą samą, najniższą pozytywną liczbę punktów, a wartość alokacji przeznaczonej </w:t>
            </w:r>
            <w:r w:rsidR="001222AB">
              <w:br/>
            </w:r>
            <w:r w:rsidRPr="00EB56C3">
              <w:t>na dany konkurs nie pozwala na zatwierdzenie do dofinansowania wszystkich projektów, o wyborze projektu do dofinansowania decyduje kryterium rozstrzygające.</w:t>
            </w:r>
          </w:p>
        </w:tc>
      </w:tr>
      <w:tr w:rsidR="00547F27" w:rsidRPr="00026959" w14:paraId="665BB2D5" w14:textId="77777777" w:rsidTr="00DB6BA1">
        <w:trPr>
          <w:trHeight w:val="1416"/>
        </w:trPr>
        <w:tc>
          <w:tcPr>
            <w:tcW w:w="500" w:type="dxa"/>
          </w:tcPr>
          <w:p w14:paraId="0E27BACA" w14:textId="77777777" w:rsidR="00547F27" w:rsidRPr="00CE6A34" w:rsidRDefault="00547F27" w:rsidP="00DB6BA1">
            <w:pPr>
              <w:spacing w:before="6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2.</w:t>
            </w:r>
          </w:p>
        </w:tc>
        <w:tc>
          <w:tcPr>
            <w:tcW w:w="2600" w:type="dxa"/>
          </w:tcPr>
          <w:p w14:paraId="253597F9" w14:textId="77777777" w:rsidR="00547F27" w:rsidRPr="00DA0A1D" w:rsidRDefault="00AC4C34" w:rsidP="00DB6BA1">
            <w:pPr>
              <w:spacing w:line="276" w:lineRule="auto"/>
              <w:rPr>
                <w:b/>
                <w:bCs/>
                <w:color w:val="auto"/>
              </w:rPr>
            </w:pPr>
            <w:r w:rsidRPr="00D3587C">
              <w:t>Poziom współfinansowania projektu ze środków prywatnych</w:t>
            </w:r>
          </w:p>
        </w:tc>
        <w:tc>
          <w:tcPr>
            <w:tcW w:w="6408" w:type="dxa"/>
          </w:tcPr>
          <w:p w14:paraId="1413F4F7" w14:textId="77777777" w:rsidR="00547F27" w:rsidRPr="00EB56C3" w:rsidRDefault="00547F27" w:rsidP="00DB6BA1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Jakie jest </w:t>
            </w:r>
            <w:r w:rsidR="00AC4C34">
              <w:rPr>
                <w:i/>
              </w:rPr>
              <w:t>p</w:t>
            </w:r>
            <w:r w:rsidR="00AC4C34" w:rsidRPr="00AC4C34">
              <w:rPr>
                <w:i/>
              </w:rPr>
              <w:t>oziom współfinansowania wydatków kwalifikowalnych dotyczących części gospodarczej projektu przez przedsiębiorstwa</w:t>
            </w:r>
            <w:r w:rsidRPr="00EB56C3">
              <w:rPr>
                <w:i/>
              </w:rPr>
              <w:t>?</w:t>
            </w:r>
          </w:p>
          <w:p w14:paraId="5CA96279" w14:textId="77777777" w:rsidR="00547F27" w:rsidRDefault="00547F27" w:rsidP="00DB6BA1">
            <w:pPr>
              <w:spacing w:line="276" w:lineRule="auto"/>
              <w:jc w:val="both"/>
            </w:pPr>
            <w:r w:rsidRPr="00EB56C3">
              <w:t>Wsparcie w pierwszej kolejności jest przyznawane projektom</w:t>
            </w:r>
            <w:r>
              <w:t xml:space="preserve">, które otrzymały największą liczbę punktów w ramach przedmiotowego kryterium. </w:t>
            </w:r>
          </w:p>
          <w:p w14:paraId="6933A561" w14:textId="77777777" w:rsidR="00547F27" w:rsidRPr="00AD12D2" w:rsidRDefault="00547F27" w:rsidP="00AC4C34">
            <w:pPr>
              <w:spacing w:line="276" w:lineRule="auto"/>
              <w:jc w:val="both"/>
              <w:rPr>
                <w:b/>
              </w:rPr>
            </w:pPr>
            <w:r>
              <w:rPr>
                <w:color w:val="auto"/>
              </w:rPr>
              <w:t>O rozstrzygnięciu kryterium decyduje</w:t>
            </w:r>
            <w:r w:rsidR="00AC4C34">
              <w:t xml:space="preserve"> wyższy p</w:t>
            </w:r>
            <w:r w:rsidR="00AC4C34" w:rsidRPr="00AC4C34">
              <w:t>oziom współfinansowania wydatków kwalifikowalnych dotyczących części gospodarczej projektu przez przedsiębiorstwa</w:t>
            </w:r>
            <w:r w:rsidR="00AC4C34">
              <w:t>.</w:t>
            </w:r>
          </w:p>
        </w:tc>
        <w:tc>
          <w:tcPr>
            <w:tcW w:w="4961" w:type="dxa"/>
          </w:tcPr>
          <w:p w14:paraId="7D5C69E1" w14:textId="77777777" w:rsidR="00547F27" w:rsidRPr="00EB56C3" w:rsidRDefault="00547F27" w:rsidP="00DB6BA1">
            <w:pPr>
              <w:spacing w:line="276" w:lineRule="auto"/>
              <w:jc w:val="both"/>
            </w:pPr>
            <w:r w:rsidRPr="00EB56C3">
              <w:t>Jeżeli pierwsze z wymienionych kryteriów rozstrzygających nie rozstrzyga kwestii wyboru projektów, wówczas stosuje się drugie kryterium rozstrzygające.</w:t>
            </w:r>
          </w:p>
          <w:p w14:paraId="5D56CF4D" w14:textId="77777777" w:rsidR="00547F27" w:rsidRPr="00E34E44" w:rsidRDefault="00547F27" w:rsidP="00DB6BA1">
            <w:pPr>
              <w:spacing w:line="276" w:lineRule="auto"/>
              <w:jc w:val="both"/>
            </w:pPr>
            <w:r w:rsidRPr="00EB56C3">
              <w:t xml:space="preserve">W przypadku, gdy kilka projektów uzyska tą samą, najniższą pozytywną liczbę punktów, a wartość alokacji przeznaczonej na dany konkurs nie pozwala na zatwierdzenie do dofinansowania wszystkich projektów, o wyborze projektu do dofinansowania decyduje kryterium rozstrzygające. </w:t>
            </w:r>
          </w:p>
        </w:tc>
      </w:tr>
      <w:tr w:rsidR="00E34E44" w:rsidRPr="00026959" w14:paraId="3B476817" w14:textId="77777777" w:rsidTr="00AD12D2">
        <w:trPr>
          <w:trHeight w:val="1416"/>
        </w:trPr>
        <w:tc>
          <w:tcPr>
            <w:tcW w:w="500" w:type="dxa"/>
          </w:tcPr>
          <w:p w14:paraId="736B1315" w14:textId="1A25D3FB" w:rsidR="00E34E44" w:rsidRPr="00CE6A34" w:rsidRDefault="00547F27" w:rsidP="0016150A">
            <w:pPr>
              <w:spacing w:before="60" w:after="0"/>
              <w:jc w:val="center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E34E44">
              <w:rPr>
                <w:color w:val="auto"/>
              </w:rPr>
              <w:t>.</w:t>
            </w:r>
          </w:p>
        </w:tc>
        <w:tc>
          <w:tcPr>
            <w:tcW w:w="2600" w:type="dxa"/>
          </w:tcPr>
          <w:p w14:paraId="6DC7F9B9" w14:textId="0224394C" w:rsidR="00E34E44" w:rsidRPr="00DA0A1D" w:rsidRDefault="00171B3C" w:rsidP="0016150A">
            <w:pPr>
              <w:spacing w:line="276" w:lineRule="auto"/>
              <w:rPr>
                <w:b/>
                <w:bCs/>
                <w:color w:val="auto"/>
              </w:rPr>
            </w:pPr>
            <w:r w:rsidRPr="0016150A">
              <w:t xml:space="preserve">Trafność </w:t>
            </w:r>
            <w:r>
              <w:t>wyboru wnioskodawcy w </w:t>
            </w:r>
            <w:r w:rsidRPr="0016150A">
              <w:t xml:space="preserve">zakresie </w:t>
            </w:r>
            <w:r>
              <w:t>posiadania doświadczenia w nawiązywaniu</w:t>
            </w:r>
            <w:r w:rsidRPr="0016150A">
              <w:t xml:space="preserve"> wsp</w:t>
            </w:r>
            <w:r>
              <w:t>ółpracy z </w:t>
            </w:r>
            <w:r w:rsidRPr="0016150A">
              <w:t>przedsiębiorcami</w:t>
            </w:r>
            <w:r w:rsidR="001222AB">
              <w:t>.</w:t>
            </w:r>
          </w:p>
        </w:tc>
        <w:tc>
          <w:tcPr>
            <w:tcW w:w="6408" w:type="dxa"/>
          </w:tcPr>
          <w:p w14:paraId="2BC41A08" w14:textId="18FAADF1" w:rsidR="00E34E44" w:rsidRPr="00EB56C3" w:rsidRDefault="00E34E44" w:rsidP="0016150A">
            <w:pPr>
              <w:spacing w:line="276" w:lineRule="auto"/>
              <w:jc w:val="both"/>
              <w:rPr>
                <w:i/>
              </w:rPr>
            </w:pPr>
            <w:r>
              <w:rPr>
                <w:i/>
              </w:rPr>
              <w:t xml:space="preserve">Jakie jest </w:t>
            </w:r>
            <w:r w:rsidR="00171B3C" w:rsidRPr="00171B3C">
              <w:rPr>
                <w:i/>
              </w:rPr>
              <w:t>doświadczenie projektodawcy w realizacji projektów naukowych we współpracy z przedsiębiorcami</w:t>
            </w:r>
            <w:r w:rsidRPr="00EB56C3">
              <w:rPr>
                <w:i/>
              </w:rPr>
              <w:t>?</w:t>
            </w:r>
          </w:p>
          <w:p w14:paraId="3B921CE2" w14:textId="77777777" w:rsidR="00AD12D2" w:rsidRDefault="00AD12D2" w:rsidP="00AD12D2">
            <w:pPr>
              <w:spacing w:line="276" w:lineRule="auto"/>
              <w:jc w:val="both"/>
            </w:pPr>
            <w:r w:rsidRPr="00EB56C3">
              <w:t>Wsparcie w pierwszej kolejności jest przyznawane projektom</w:t>
            </w:r>
            <w:r>
              <w:t xml:space="preserve">, które otrzymały największą liczbę punktów w ramach przedmiotowego kryterium. </w:t>
            </w:r>
          </w:p>
          <w:p w14:paraId="0BA9DFEE" w14:textId="2F77A777" w:rsidR="00E34E44" w:rsidRPr="00AD12D2" w:rsidRDefault="00AD12D2" w:rsidP="00AD12D2">
            <w:pPr>
              <w:spacing w:line="276" w:lineRule="auto"/>
              <w:jc w:val="both"/>
              <w:rPr>
                <w:b/>
              </w:rPr>
            </w:pPr>
            <w:r>
              <w:rPr>
                <w:color w:val="auto"/>
              </w:rPr>
              <w:t xml:space="preserve">O rozstrzygnięciu kryterium decyduje </w:t>
            </w:r>
            <w:r>
              <w:t>liczba</w:t>
            </w:r>
            <w:r w:rsidRPr="00AD12D2">
              <w:t xml:space="preserve"> zrealizowanych wspólnie pr</w:t>
            </w:r>
            <w:r>
              <w:t xml:space="preserve">ojektów naukowych lub globalnie – </w:t>
            </w:r>
            <w:r w:rsidRPr="00AD12D2">
              <w:t>przyrównanie udziału nakładów na działalność B+R finansowanych z sektora przedsiębiorstw w nakładach na działalność B+R ogółem danej jednostki do średniej dla województwa</w:t>
            </w:r>
            <w:r>
              <w:t>.</w:t>
            </w:r>
          </w:p>
        </w:tc>
        <w:tc>
          <w:tcPr>
            <w:tcW w:w="4961" w:type="dxa"/>
          </w:tcPr>
          <w:p w14:paraId="1C31ED42" w14:textId="5636FB06" w:rsidR="00E34E44" w:rsidRPr="00EB56C3" w:rsidRDefault="00E34E44" w:rsidP="0016150A">
            <w:pPr>
              <w:spacing w:line="276" w:lineRule="auto"/>
              <w:jc w:val="both"/>
            </w:pPr>
            <w:r w:rsidRPr="00EB56C3">
              <w:t xml:space="preserve">Jeżeli </w:t>
            </w:r>
            <w:r w:rsidR="00547F27">
              <w:t>drugie</w:t>
            </w:r>
            <w:r w:rsidRPr="00EB56C3">
              <w:t xml:space="preserve"> z wymienionych kryteriów rozstrzygających nie rozstrzyga kwestii wyboru projektów, wówczas stosuje się </w:t>
            </w:r>
            <w:r w:rsidR="00AC4C34">
              <w:t>trzecie</w:t>
            </w:r>
            <w:r w:rsidRPr="00EB56C3">
              <w:t xml:space="preserve"> kryterium rozstrzygające.</w:t>
            </w:r>
          </w:p>
          <w:p w14:paraId="2297F965" w14:textId="22CD39B6" w:rsidR="00E34E44" w:rsidRPr="00E34E44" w:rsidRDefault="00E34E44" w:rsidP="00E34E44">
            <w:pPr>
              <w:spacing w:line="276" w:lineRule="auto"/>
              <w:jc w:val="both"/>
            </w:pPr>
            <w:r w:rsidRPr="00EB56C3">
              <w:t xml:space="preserve">W przypadku, gdy kilka projektów uzyska tą samą, najniższą pozytywną liczbę punktów, a wartość alokacji przeznaczonej na dany konkurs nie pozwala na zatwierdzenie do dofinansowania wszystkich projektów, o wyborze projektu do dofinansowania decyduje kryterium rozstrzygające. </w:t>
            </w:r>
          </w:p>
        </w:tc>
      </w:tr>
    </w:tbl>
    <w:p w14:paraId="7E4C6B82" w14:textId="77777777" w:rsidR="00654796" w:rsidRDefault="00654796" w:rsidP="008F610F">
      <w:pPr>
        <w:rPr>
          <w:color w:val="auto"/>
        </w:rPr>
      </w:pPr>
    </w:p>
    <w:p w14:paraId="3C26145F" w14:textId="1479F5A5" w:rsidR="00B51D44" w:rsidRPr="00E34E44" w:rsidRDefault="00B51D44" w:rsidP="008F610F"/>
    <w:sectPr w:rsidR="00B51D44" w:rsidRPr="00E34E44" w:rsidSect="00E017B3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F998F" w14:textId="77777777" w:rsidR="00583118" w:rsidRDefault="00583118" w:rsidP="00D67408">
      <w:r>
        <w:separator/>
      </w:r>
    </w:p>
  </w:endnote>
  <w:endnote w:type="continuationSeparator" w:id="0">
    <w:p w14:paraId="314C6FF9" w14:textId="77777777" w:rsidR="00583118" w:rsidRDefault="00583118" w:rsidP="00D67408">
      <w:r>
        <w:continuationSeparator/>
      </w:r>
    </w:p>
  </w:endnote>
  <w:endnote w:type="continuationNotice" w:id="1">
    <w:p w14:paraId="5FF9FB82" w14:textId="77777777" w:rsidR="00583118" w:rsidRDefault="0058311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C7B49" w14:textId="77777777" w:rsidR="007D1E6E" w:rsidRDefault="007D1E6E" w:rsidP="00D67408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4AA8A5" wp14:editId="0B34A3E0">
          <wp:simplePos x="0" y="0"/>
          <wp:positionH relativeFrom="column">
            <wp:posOffset>-61595</wp:posOffset>
          </wp:positionH>
          <wp:positionV relativeFrom="paragraph">
            <wp:posOffset>16510</wp:posOffset>
          </wp:positionV>
          <wp:extent cx="9048750" cy="750570"/>
          <wp:effectExtent l="0" t="0" r="0" b="0"/>
          <wp:wrapNone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728067" w14:textId="77777777" w:rsidR="007D1E6E" w:rsidRDefault="007D1E6E" w:rsidP="00D67408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B17F91">
      <w:rPr>
        <w:noProof/>
      </w:rPr>
      <w:t>10</w:t>
    </w:r>
    <w:r>
      <w:rPr>
        <w:noProof/>
      </w:rPr>
      <w:fldChar w:fldCharType="end"/>
    </w:r>
  </w:p>
  <w:p w14:paraId="3FB4C3F0" w14:textId="77777777" w:rsidR="007D1E6E" w:rsidRDefault="007D1E6E" w:rsidP="00D674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8904BA" w14:textId="77777777" w:rsidR="007D1E6E" w:rsidRDefault="007D1E6E" w:rsidP="00D67408">
    <w:pPr>
      <w:pStyle w:val="Stopka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1F25C7B" wp14:editId="59D2B0B3">
          <wp:simplePos x="0" y="0"/>
          <wp:positionH relativeFrom="column">
            <wp:posOffset>-119380</wp:posOffset>
          </wp:positionH>
          <wp:positionV relativeFrom="paragraph">
            <wp:posOffset>26035</wp:posOffset>
          </wp:positionV>
          <wp:extent cx="9144635" cy="752475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63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F872F48" w14:textId="77777777" w:rsidR="007D1E6E" w:rsidRDefault="007D1E6E" w:rsidP="00D67408">
    <w:pPr>
      <w:pStyle w:val="Stopka"/>
    </w:pPr>
    <w:r>
      <w:fldChar w:fldCharType="begin"/>
    </w:r>
    <w:r>
      <w:instrText xml:space="preserve"> PAGE   \* MERGEFORMAT </w:instrText>
    </w:r>
    <w:r>
      <w:fldChar w:fldCharType="separate"/>
    </w:r>
    <w:r w:rsidR="00CC61E5">
      <w:rPr>
        <w:noProof/>
      </w:rPr>
      <w:t>1</w:t>
    </w:r>
    <w:r>
      <w:rPr>
        <w:noProof/>
      </w:rPr>
      <w:fldChar w:fldCharType="end"/>
    </w:r>
  </w:p>
  <w:p w14:paraId="402DC395" w14:textId="77777777" w:rsidR="007D1E6E" w:rsidRDefault="007D1E6E" w:rsidP="00D674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4FD16B" w14:textId="77777777" w:rsidR="00583118" w:rsidRDefault="00583118" w:rsidP="00D67408">
      <w:r>
        <w:separator/>
      </w:r>
    </w:p>
  </w:footnote>
  <w:footnote w:type="continuationSeparator" w:id="0">
    <w:p w14:paraId="63D49132" w14:textId="77777777" w:rsidR="00583118" w:rsidRDefault="00583118" w:rsidP="00D67408">
      <w:r>
        <w:continuationSeparator/>
      </w:r>
    </w:p>
  </w:footnote>
  <w:footnote w:type="continuationNotice" w:id="1">
    <w:p w14:paraId="7B984DCD" w14:textId="77777777" w:rsidR="00583118" w:rsidRDefault="00583118">
      <w:pPr>
        <w:spacing w:before="0" w:after="0"/>
      </w:pPr>
    </w:p>
  </w:footnote>
  <w:footnote w:id="2">
    <w:p w14:paraId="06699E3F" w14:textId="34FD50FF" w:rsidR="007D1E6E" w:rsidRDefault="007D1E6E" w:rsidP="007D1E6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7D1E6E">
        <w:rPr>
          <w:b/>
        </w:rPr>
        <w:t>infrastruktura badawcza</w:t>
      </w:r>
      <w:r w:rsidRPr="007D1E6E">
        <w:t xml:space="preserve"> oznacza obiekty, zasoby i powiązane z nimi usługi, które są wykorzystywane przez środowisko naukowe do prowadzenia badań naukowych w swoich dziedzinach i obejmuje wyposażenie naukowe lub zestaw przyrządów, zasoby oparte na wiedzy takie jak zbiory, archiwa lub uporządkowane informacje naukowe, infrastrukturę̨ opartą na technologiach informacyjno-komunikacyjnych taką jak sieć, infrastrukturę̨ komputerową, oprogramowanie i infrastrukturę̨ łączności lub wszelki inny podmiot o wyjątkowym charakterze niezbędny do prowadzenia badań naukowych. Takie rożne rodzaje infrastruktury badawczej mogą̨ być́ zlokalizowane w jednej placówce lub „rozproszone” (zorganizowana sieć zasobów) zgodnie z art. 2 lit. a) rozporządzenia</w:t>
      </w:r>
      <w:r>
        <w:t xml:space="preserve"> Rady (WE) nr 723/2009 z </w:t>
      </w:r>
      <w:r w:rsidRPr="007D1E6E">
        <w:t>dnia 25 czerwca 2009 r. w sprawie wspólnotowych ram prawnych konsorcjum na rzecz europejskiej infrastruktury badawczej (ERIC).</w:t>
      </w:r>
    </w:p>
  </w:footnote>
  <w:footnote w:id="3">
    <w:p w14:paraId="582CB469" w14:textId="23CD8BB3" w:rsidR="007D1E6E" w:rsidRPr="00951F4E" w:rsidRDefault="007D1E6E" w:rsidP="00951F4E">
      <w:pPr>
        <w:pStyle w:val="Tekstprzypisudolnego"/>
        <w:rPr>
          <w:rFonts w:cs="Arial"/>
          <w:szCs w:val="15"/>
        </w:rPr>
      </w:pPr>
      <w:r w:rsidRPr="00951F4E">
        <w:rPr>
          <w:rStyle w:val="Odwoanieprzypisudolnego"/>
          <w:rFonts w:cs="Arial"/>
          <w:szCs w:val="15"/>
        </w:rPr>
        <w:footnoteRef/>
      </w:r>
      <w:r w:rsidRPr="00951F4E">
        <w:rPr>
          <w:rFonts w:cs="Arial"/>
          <w:szCs w:val="15"/>
        </w:rPr>
        <w:tab/>
        <w:t xml:space="preserve">Zgodnie z definicją zawartą w </w:t>
      </w:r>
      <w:r w:rsidRPr="00951F4E">
        <w:rPr>
          <w:rFonts w:cs="Arial"/>
          <w:i/>
          <w:szCs w:val="15"/>
        </w:rPr>
        <w:t xml:space="preserve">Wytycznych </w:t>
      </w:r>
      <w:proofErr w:type="spellStart"/>
      <w:r w:rsidRPr="00951F4E">
        <w:rPr>
          <w:rFonts w:cs="Arial"/>
          <w:i/>
          <w:szCs w:val="15"/>
        </w:rPr>
        <w:t>MIiR</w:t>
      </w:r>
      <w:proofErr w:type="spellEnd"/>
      <w:r w:rsidRPr="00951F4E">
        <w:rPr>
          <w:rFonts w:cs="Arial"/>
          <w:i/>
          <w:szCs w:val="15"/>
        </w:rPr>
        <w:t xml:space="preserve"> w  zakresie realizacji zasady równości szans i niedyskryminacji, w tym dostępności dla osób z niepełnosprawnościami oraz zasady równości szans kobiet i</w:t>
      </w:r>
      <w:r w:rsidRPr="00A66EDE">
        <w:rPr>
          <w:rFonts w:cs="Arial"/>
          <w:i/>
          <w:szCs w:val="15"/>
        </w:rPr>
        <w:t> </w:t>
      </w:r>
      <w:r w:rsidRPr="00951F4E">
        <w:rPr>
          <w:rFonts w:cs="Arial"/>
          <w:i/>
          <w:szCs w:val="15"/>
        </w:rPr>
        <w:t>mężczyzn w ramach funduszy unijnych na lata 2014-2020 z dnia 8 maja 2015 r.</w:t>
      </w:r>
      <w:r w:rsidRPr="00951F4E">
        <w:rPr>
          <w:rFonts w:cs="Arial"/>
          <w:szCs w:val="15"/>
        </w:rPr>
        <w:t xml:space="preserve"> </w:t>
      </w:r>
      <w:r w:rsidRPr="00951F4E">
        <w:rPr>
          <w:rFonts w:cs="Arial"/>
          <w:b/>
          <w:szCs w:val="15"/>
        </w:rPr>
        <w:t>koncepcja uniwersalnego projektowania</w:t>
      </w:r>
      <w:r w:rsidRPr="00951F4E">
        <w:rPr>
          <w:rFonts w:cs="Arial"/>
          <w:szCs w:val="15"/>
        </w:rPr>
        <w:t xml:space="preserve"> to projektowanie produktów, środowiska, programów i usług w taki sposób, by były użyteczne dla wszystkich, w możliwie największym stopniu, bez potrzeby adaptacji lub specjalistycznego projektowania. Uniwersalne projektowanie nie wyklucza możliwości zapewniania dodatkowych udogodnień dla szczególnych grup osób z niepełnosprawnościami, jeżeli jest to potrzebne.</w:t>
      </w:r>
    </w:p>
  </w:footnote>
  <w:footnote w:id="4">
    <w:p w14:paraId="78DF1045" w14:textId="77777777" w:rsidR="003D37FF" w:rsidRDefault="003D37FF" w:rsidP="003D37F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C4228B">
        <w:rPr>
          <w:b/>
        </w:rPr>
        <w:t>Program wykorzystywania efektów projektu</w:t>
      </w:r>
      <w:r>
        <w:t xml:space="preserve"> powinien zawierać: 1) agendę̨ badawczą zawierającą opis obszarów działalności badawczo-rozwojowej, stanowiących uzasadnienie dla inwestycji w infrastrukturę badawczą, będącą przedmiotem projektu; 2) plan określający zakres i sposób gospodarczego wykorzystania wspartej infrastruktury badawczej; 3) określenie podmiotów, które będą̨ wykorzystywać́ projektowaną infrastrukturę̨ badawczą wraz z opisem ich potencjału i doświadczenia w zakresie prowadzenia projektów B+R i/lub wykorzystania wyników prac B+R w działalności gospodarczej; 4) zasady udostępniania zainteresowanym podmiotom, w szczególności przedsiębiorstwom – infrastruktury badawczej powstałej w wyniku realizacji projektu, w tym zasady wynikające z przepisów art. 26 ust. 3 i 4 rozporządzenia Komisji (UE) nr 651/2014 z dnia 17 czerwca 2014 r. uznającego niektóre rodzaje pomocy za zgodne z rynkiem wewnętrznym w zastosowaniu art. 107 i 108 Traktatu; 5) określenie źródeł pokrycia kosztów utrzymania infrastruktury ze środków innych niż̇ środki budżetu państwa, tj. weryfikowane będzie, czy w projekcie zaplanowano finansowanie kosztów utrzymania i użytkowania przedmiotu inwestycji, w szczególności ze źródeł prywatnych; 6) oszacowanie wartości wskaźnika dotyczącego przychodów pochodzących od podmiotów prywatnych, generowanych w ramach działalności badawczej, prowadzonej przy wykorzystaniu wspartej infrastruktury badawczej – wraz z przedstawieniem założeń́ metodologicznych dla oszacowanej wartości wskaźnika.</w:t>
      </w:r>
    </w:p>
  </w:footnote>
  <w:footnote w:id="5">
    <w:p w14:paraId="208013F1" w14:textId="77777777" w:rsidR="00AE24F2" w:rsidRDefault="00AE24F2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="00FF35A7">
        <w:t xml:space="preserve">W rozumieniu motywu </w:t>
      </w:r>
      <w:r w:rsidR="0045048F">
        <w:t xml:space="preserve">(49) preambuły regulacji dotyczącej </w:t>
      </w:r>
      <w:r w:rsidR="0045048F" w:rsidRPr="0045048F">
        <w:t xml:space="preserve">GBER </w:t>
      </w:r>
      <w:r w:rsidR="0045048F">
        <w:t>(</w:t>
      </w:r>
      <w:r w:rsidR="0045048F" w:rsidRPr="0045048F">
        <w:t>Gene</w:t>
      </w:r>
      <w:r w:rsidR="00FF35A7">
        <w:t xml:space="preserve">ral Block </w:t>
      </w:r>
      <w:proofErr w:type="spellStart"/>
      <w:r w:rsidR="00FF35A7">
        <w:t>E</w:t>
      </w:r>
      <w:r w:rsidR="0045048F">
        <w:t>xemption</w:t>
      </w:r>
      <w:proofErr w:type="spellEnd"/>
      <w:r w:rsidR="0045048F">
        <w:t xml:space="preserve"> </w:t>
      </w:r>
      <w:proofErr w:type="spellStart"/>
      <w:r w:rsidR="0045048F">
        <w:t>Regulation</w:t>
      </w:r>
      <w:proofErr w:type="spellEnd"/>
      <w:r w:rsidR="0045048F">
        <w:t>):</w:t>
      </w:r>
      <w:r w:rsidR="0045048F" w:rsidRPr="0045048F">
        <w:t xml:space="preserve"> </w:t>
      </w:r>
      <w:r w:rsidR="0045048F" w:rsidRPr="0045048F">
        <w:rPr>
          <w:i/>
        </w:rPr>
        <w:t>„</w:t>
      </w:r>
      <w:r w:rsidRPr="0045048F">
        <w:rPr>
          <w:i/>
        </w:rPr>
        <w:t>Infrastruktury badawcze mogą̨ służyć́ do prowadzenia zarówno działalności</w:t>
      </w:r>
      <w:r w:rsidR="00FF35A7">
        <w:rPr>
          <w:i/>
        </w:rPr>
        <w:t xml:space="preserve"> gospodarczej, jak i </w:t>
      </w:r>
      <w:r w:rsidRPr="0045048F">
        <w:rPr>
          <w:i/>
        </w:rPr>
        <w:t>niegospodarczej. W celu uniknięcia przyznawania pomocy państwa na działalność́ gospodarczą poprzez finansowanie działalności niegospodarczej ze środków publicznych, koszty i finansowanie działalności gospodarczej i niegospodarczej powinny być́ wyraźnie oddzielone. W przypadku gdy infrastrukturę wykorzystuje się̨ do prowadzenia zarówno działalności gospodarczej, jak i niegospodarczej, finansowanie ze środków publicznych kosztów związanych z działalnością niegospodarczą tej infrastruktury nie stanowi pomocy państwa. Zasadami pomocy państwa obejmuje się̨ tylko te środki publiczne, które powiązane są̨ z działalnością̨ gospodarczą. W celu zapewnienia zgodności z progami powodującymi obowiązek zgłoszenia i maksymalnymi poziomami intensywności pomocy należy uwzględniać́ jedynie działalność́ gospodarczą. Jeśli infrastruktura służy niemal wyłącznie do prowadzenia działalności niegospodarczej, jej finansowanie może w całości wykraczać poza zakres zasad pomocy państwa, pod warunkiem że jej gospodarcze wykorzystanie zachowa czysto pomocniczy charakter, tj. działalności o ograniczonym zakresie, bezpośrednio związanej z funkcjonowaniem infrastruktury i koniecznej do jej funkcjonowania lub nieodłącznie związanej z jej głównym przeznaczeniem niegospodarczym. Należy uznać́, że taka sytuacja zachodzi, jeśli działalność gospodarcza pochłania takie same nakłady (taki jak materiały, sprzęt, siła robocza i majątek trwały) jak działalność́ niegospodarcza, a wydajność przewidziana corocznie na taką działalność gospodarczą nie przekracza 20 % całkowitej rocznej wydajności infrastruktury badawczej</w:t>
      </w:r>
      <w:r w:rsidR="0045048F">
        <w:rPr>
          <w:i/>
        </w:rPr>
        <w:t>”</w:t>
      </w:r>
      <w:r>
        <w:t xml:space="preserve"> (</w:t>
      </w:r>
      <w:proofErr w:type="spellStart"/>
      <w:r w:rsidR="0045048F" w:rsidRPr="0045048F">
        <w:t>Commission</w:t>
      </w:r>
      <w:proofErr w:type="spellEnd"/>
      <w:r w:rsidR="0045048F" w:rsidRPr="0045048F">
        <w:t xml:space="preserve"> </w:t>
      </w:r>
      <w:proofErr w:type="spellStart"/>
      <w:r w:rsidR="0045048F" w:rsidRPr="0045048F">
        <w:t>Regulation</w:t>
      </w:r>
      <w:proofErr w:type="spellEnd"/>
      <w:r w:rsidR="0045048F" w:rsidRPr="0045048F">
        <w:t xml:space="preserve"> (EU) N°651/2014 of 17 </w:t>
      </w:r>
      <w:proofErr w:type="spellStart"/>
      <w:r w:rsidR="0045048F" w:rsidRPr="0045048F">
        <w:t>June</w:t>
      </w:r>
      <w:proofErr w:type="spellEnd"/>
      <w:r w:rsidR="0045048F" w:rsidRPr="0045048F">
        <w:t xml:space="preserve"> 2014 </w:t>
      </w:r>
      <w:proofErr w:type="spellStart"/>
      <w:r w:rsidR="0045048F" w:rsidRPr="0045048F">
        <w:t>declaring</w:t>
      </w:r>
      <w:proofErr w:type="spellEnd"/>
      <w:r w:rsidR="0045048F" w:rsidRPr="0045048F">
        <w:t xml:space="preserve"> </w:t>
      </w:r>
      <w:proofErr w:type="spellStart"/>
      <w:r w:rsidR="0045048F" w:rsidRPr="0045048F">
        <w:t>certain</w:t>
      </w:r>
      <w:proofErr w:type="spellEnd"/>
      <w:r w:rsidR="0045048F" w:rsidRPr="0045048F">
        <w:t xml:space="preserve"> </w:t>
      </w:r>
      <w:proofErr w:type="spellStart"/>
      <w:r w:rsidR="0045048F" w:rsidRPr="0045048F">
        <w:t>categories</w:t>
      </w:r>
      <w:proofErr w:type="spellEnd"/>
      <w:r w:rsidR="0045048F" w:rsidRPr="0045048F">
        <w:t xml:space="preserve"> of </w:t>
      </w:r>
      <w:proofErr w:type="spellStart"/>
      <w:r w:rsidR="0045048F" w:rsidRPr="0045048F">
        <w:t>aid</w:t>
      </w:r>
      <w:proofErr w:type="spellEnd"/>
      <w:r w:rsidR="0045048F" w:rsidRPr="0045048F">
        <w:t xml:space="preserve"> </w:t>
      </w:r>
      <w:proofErr w:type="spellStart"/>
      <w:r w:rsidR="0045048F" w:rsidRPr="0045048F">
        <w:t>compatible</w:t>
      </w:r>
      <w:proofErr w:type="spellEnd"/>
      <w:r w:rsidR="0045048F" w:rsidRPr="0045048F">
        <w:t xml:space="preserve"> with the </w:t>
      </w:r>
      <w:proofErr w:type="spellStart"/>
      <w:r w:rsidR="0045048F" w:rsidRPr="0045048F">
        <w:t>internal</w:t>
      </w:r>
      <w:proofErr w:type="spellEnd"/>
      <w:r w:rsidR="0045048F" w:rsidRPr="0045048F">
        <w:t xml:space="preserve"> market in </w:t>
      </w:r>
      <w:proofErr w:type="spellStart"/>
      <w:r w:rsidR="0045048F" w:rsidRPr="0045048F">
        <w:t>application</w:t>
      </w:r>
      <w:proofErr w:type="spellEnd"/>
      <w:r w:rsidR="0045048F" w:rsidRPr="0045048F">
        <w:t xml:space="preserve"> of </w:t>
      </w:r>
      <w:proofErr w:type="spellStart"/>
      <w:r w:rsidR="0045048F" w:rsidRPr="0045048F">
        <w:t>Articles</w:t>
      </w:r>
      <w:proofErr w:type="spellEnd"/>
      <w:r w:rsidR="0045048F" w:rsidRPr="0045048F">
        <w:t xml:space="preserve"> 107 and 108 of the </w:t>
      </w:r>
      <w:proofErr w:type="spellStart"/>
      <w:r w:rsidR="0045048F" w:rsidRPr="0045048F">
        <w:t>Treaty</w:t>
      </w:r>
      <w:proofErr w:type="spellEnd"/>
      <w:r w:rsidR="0045048F">
        <w:t>).</w:t>
      </w:r>
    </w:p>
  </w:footnote>
  <w:footnote w:id="6">
    <w:p w14:paraId="3D711060" w14:textId="77777777" w:rsidR="007D1E6E" w:rsidRPr="00C90830" w:rsidRDefault="007D1E6E" w:rsidP="00C90830">
      <w:pPr>
        <w:pStyle w:val="Tekstprzypisudolnego"/>
        <w:rPr>
          <w:rFonts w:cs="Arial"/>
          <w:szCs w:val="15"/>
        </w:rPr>
      </w:pPr>
      <w:r w:rsidRPr="00C90830">
        <w:rPr>
          <w:rStyle w:val="Odwoanieprzypisudolnego"/>
          <w:rFonts w:cs="Arial"/>
          <w:szCs w:val="15"/>
        </w:rPr>
        <w:footnoteRef/>
      </w:r>
      <w:r w:rsidRPr="00C90830">
        <w:rPr>
          <w:rFonts w:cs="Arial"/>
          <w:szCs w:val="15"/>
        </w:rPr>
        <w:t xml:space="preserve"> </w:t>
      </w:r>
      <w:r w:rsidRPr="00C90830">
        <w:rPr>
          <w:rFonts w:cs="Arial"/>
          <w:szCs w:val="15"/>
        </w:rPr>
        <w:tab/>
        <w:t xml:space="preserve">W przypadku, gdy kilka projektów uzyska tą samą, najniższą pozytywną liczbę punktów, a wartość alokacji przeznaczonej na dany konkurs nie pozwala na zatwierdzenie do dofinansowania wszystkich projektów, </w:t>
      </w:r>
      <w:r w:rsidRPr="00C90830">
        <w:rPr>
          <w:rFonts w:ascii="MingLiU" w:eastAsia="MingLiU" w:hAnsi="MingLiU" w:cs="MingLiU"/>
          <w:szCs w:val="15"/>
        </w:rPr>
        <w:br/>
      </w:r>
      <w:r w:rsidRPr="00C90830">
        <w:rPr>
          <w:rFonts w:cs="Arial"/>
          <w:szCs w:val="15"/>
        </w:rPr>
        <w:t>o wyborze projektu do dofinansowania decydują kryteria rozstrzygające. Jeżeli pierwsze z wymienionych kryteriów rozstrzygających nie rozstrzyga kwestii wyboru projektów, wówczas stosuje się drugie kryterium rozstrzygające. W przypadku, gdy na podstawie kryteriów rozstrzygających nadal nie jest możliwe ustalenie kolejności uszeregowania wniosków, wówczas o wyborze projektu do dofinansowania decyduje losowanie.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2B1525" w14:textId="77777777" w:rsidR="00305D80" w:rsidRDefault="00305D8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12ED75" w14:textId="77777777" w:rsidR="007D1E6E" w:rsidRDefault="007D1E6E" w:rsidP="00D67408">
    <w:pPr>
      <w:pStyle w:val="Nagwek"/>
      <w:rPr>
        <w:noProof/>
      </w:rPr>
    </w:pPr>
  </w:p>
  <w:p w14:paraId="612C7B7E" w14:textId="77777777" w:rsidR="007D1E6E" w:rsidRDefault="007D1E6E" w:rsidP="008E792B">
    <w:pPr>
      <w:pStyle w:val="Nagwek"/>
      <w:jc w:val="center"/>
      <w:rPr>
        <w:noProof/>
      </w:rPr>
    </w:pPr>
    <w:r w:rsidRPr="00376B34">
      <w:rPr>
        <w:rFonts w:cs="Arial"/>
        <w:b/>
        <w:noProof/>
        <w:sz w:val="18"/>
        <w:szCs w:val="18"/>
      </w:rPr>
      <w:drawing>
        <wp:inline distT="0" distB="0" distL="0" distR="0" wp14:anchorId="7D7F8B5C" wp14:editId="21123119">
          <wp:extent cx="6346825" cy="1122680"/>
          <wp:effectExtent l="0" t="0" r="0" b="0"/>
          <wp:docPr id="1" name="Obraz 6" descr="oznaczenia_efsi_kolor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oznaczenia_efsi_kolor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6825" cy="1122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8A7063" w14:textId="77777777" w:rsidR="007D1E6E" w:rsidRDefault="007D1E6E" w:rsidP="00D67408">
    <w:pPr>
      <w:pStyle w:val="Nagwek"/>
    </w:pPr>
    <w:r w:rsidRPr="00343F80">
      <w:t xml:space="preserve">Załącznik nr </w:t>
    </w:r>
    <w:r>
      <w:t>3</w:t>
    </w:r>
    <w:r w:rsidRPr="00343F80">
      <w:t xml:space="preserve"> do Szczegółowego Opisu Osi Priorytetowych Regionalnego Programu Operacyjnego Województw</w:t>
    </w:r>
    <w:r>
      <w:t>a Lubelskiego na lata 2014-2020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1A2DB4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027E3B"/>
    <w:multiLevelType w:val="hybridMultilevel"/>
    <w:tmpl w:val="CA42FE86"/>
    <w:lvl w:ilvl="0" w:tplc="E408902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A83FA0"/>
    <w:multiLevelType w:val="hybridMultilevel"/>
    <w:tmpl w:val="289A1E5A"/>
    <w:lvl w:ilvl="0" w:tplc="DCE4AF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984D58"/>
    <w:multiLevelType w:val="hybridMultilevel"/>
    <w:tmpl w:val="C0703030"/>
    <w:lvl w:ilvl="0" w:tplc="B80E749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A52C57"/>
    <w:multiLevelType w:val="hybridMultilevel"/>
    <w:tmpl w:val="70607474"/>
    <w:lvl w:ilvl="0" w:tplc="C6DA0E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F0549"/>
    <w:multiLevelType w:val="hybridMultilevel"/>
    <w:tmpl w:val="E8D6E96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8E1D64"/>
    <w:multiLevelType w:val="hybridMultilevel"/>
    <w:tmpl w:val="90F6D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CA283D"/>
    <w:multiLevelType w:val="hybridMultilevel"/>
    <w:tmpl w:val="403488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D50CDF"/>
    <w:multiLevelType w:val="hybridMultilevel"/>
    <w:tmpl w:val="09DA6078"/>
    <w:lvl w:ilvl="0" w:tplc="8A06998C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024B12"/>
    <w:multiLevelType w:val="hybridMultilevel"/>
    <w:tmpl w:val="2E4434CA"/>
    <w:lvl w:ilvl="0" w:tplc="C6DA0E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43706"/>
    <w:multiLevelType w:val="hybridMultilevel"/>
    <w:tmpl w:val="4C1ADFC0"/>
    <w:lvl w:ilvl="0" w:tplc="BA54A6CA">
      <w:start w:val="1"/>
      <w:numFmt w:val="upperLetter"/>
      <w:lvlText w:val="%1."/>
      <w:lvlJc w:val="left"/>
      <w:pPr>
        <w:ind w:left="720" w:hanging="360"/>
      </w:pPr>
      <w:rPr>
        <w:i w:val="0"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137909"/>
    <w:multiLevelType w:val="hybridMultilevel"/>
    <w:tmpl w:val="71CE6D90"/>
    <w:lvl w:ilvl="0" w:tplc="288C00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1D799C"/>
    <w:multiLevelType w:val="hybridMultilevel"/>
    <w:tmpl w:val="36CEE7C6"/>
    <w:lvl w:ilvl="0" w:tplc="D0AE47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159FA"/>
    <w:multiLevelType w:val="hybridMultilevel"/>
    <w:tmpl w:val="A84E41BE"/>
    <w:lvl w:ilvl="0" w:tplc="288C00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3B30C1"/>
    <w:multiLevelType w:val="hybridMultilevel"/>
    <w:tmpl w:val="BEDA6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73272"/>
    <w:multiLevelType w:val="hybridMultilevel"/>
    <w:tmpl w:val="DFCEA2C2"/>
    <w:lvl w:ilvl="0" w:tplc="288C00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845081"/>
    <w:multiLevelType w:val="hybridMultilevel"/>
    <w:tmpl w:val="58D8F058"/>
    <w:lvl w:ilvl="0" w:tplc="C6DA0E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3749F7"/>
    <w:multiLevelType w:val="hybridMultilevel"/>
    <w:tmpl w:val="06E28F42"/>
    <w:lvl w:ilvl="0" w:tplc="3AA07992">
      <w:start w:val="1"/>
      <w:numFmt w:val="upperLetter"/>
      <w:lvlText w:val="%1."/>
      <w:lvlJc w:val="left"/>
      <w:pPr>
        <w:ind w:left="720" w:hanging="360"/>
      </w:pPr>
      <w:rPr>
        <w:b/>
        <w:i w:val="0"/>
        <w:sz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E24560"/>
    <w:multiLevelType w:val="hybridMultilevel"/>
    <w:tmpl w:val="06703C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1766CC"/>
    <w:multiLevelType w:val="hybridMultilevel"/>
    <w:tmpl w:val="71CE6D90"/>
    <w:lvl w:ilvl="0" w:tplc="288C00B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E01533"/>
    <w:multiLevelType w:val="hybridMultilevel"/>
    <w:tmpl w:val="ECC4D0FE"/>
    <w:lvl w:ilvl="0" w:tplc="C6DA0E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B04DBB"/>
    <w:multiLevelType w:val="hybridMultilevel"/>
    <w:tmpl w:val="0DD63D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9A213A"/>
    <w:multiLevelType w:val="hybridMultilevel"/>
    <w:tmpl w:val="E7D2E2D4"/>
    <w:lvl w:ilvl="0" w:tplc="6ED0983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F720995"/>
    <w:multiLevelType w:val="hybridMultilevel"/>
    <w:tmpl w:val="8452C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20"/>
  </w:num>
  <w:num w:numId="7">
    <w:abstractNumId w:val="9"/>
  </w:num>
  <w:num w:numId="8">
    <w:abstractNumId w:val="16"/>
  </w:num>
  <w:num w:numId="9">
    <w:abstractNumId w:val="23"/>
  </w:num>
  <w:num w:numId="10">
    <w:abstractNumId w:val="18"/>
  </w:num>
  <w:num w:numId="11">
    <w:abstractNumId w:val="21"/>
  </w:num>
  <w:num w:numId="12">
    <w:abstractNumId w:val="14"/>
  </w:num>
  <w:num w:numId="13">
    <w:abstractNumId w:val="12"/>
  </w:num>
  <w:num w:numId="14">
    <w:abstractNumId w:val="15"/>
  </w:num>
  <w:num w:numId="15">
    <w:abstractNumId w:val="7"/>
  </w:num>
  <w:num w:numId="16">
    <w:abstractNumId w:val="11"/>
  </w:num>
  <w:num w:numId="17">
    <w:abstractNumId w:val="13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</w:num>
  <w:num w:numId="20">
    <w:abstractNumId w:val="22"/>
  </w:num>
  <w:num w:numId="21">
    <w:abstractNumId w:val="0"/>
  </w:num>
  <w:num w:numId="22">
    <w:abstractNumId w:val="19"/>
  </w:num>
  <w:num w:numId="23">
    <w:abstractNumId w:val="10"/>
  </w:num>
  <w:num w:numId="2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91"/>
    <w:rsid w:val="00000807"/>
    <w:rsid w:val="0000138A"/>
    <w:rsid w:val="00002F9D"/>
    <w:rsid w:val="000044CC"/>
    <w:rsid w:val="00005B20"/>
    <w:rsid w:val="00012379"/>
    <w:rsid w:val="0001312F"/>
    <w:rsid w:val="000159D9"/>
    <w:rsid w:val="0002314A"/>
    <w:rsid w:val="00026784"/>
    <w:rsid w:val="00026959"/>
    <w:rsid w:val="00026B8E"/>
    <w:rsid w:val="00035125"/>
    <w:rsid w:val="000430AA"/>
    <w:rsid w:val="00046B9F"/>
    <w:rsid w:val="000533DC"/>
    <w:rsid w:val="00065C5B"/>
    <w:rsid w:val="000670FD"/>
    <w:rsid w:val="00070A4A"/>
    <w:rsid w:val="000713C8"/>
    <w:rsid w:val="000775D8"/>
    <w:rsid w:val="000809C6"/>
    <w:rsid w:val="000822DF"/>
    <w:rsid w:val="000822EB"/>
    <w:rsid w:val="00094685"/>
    <w:rsid w:val="000971CD"/>
    <w:rsid w:val="000B2E40"/>
    <w:rsid w:val="000B5762"/>
    <w:rsid w:val="000B5BEC"/>
    <w:rsid w:val="000C2AE8"/>
    <w:rsid w:val="000C4462"/>
    <w:rsid w:val="000C4A14"/>
    <w:rsid w:val="000C6A3B"/>
    <w:rsid w:val="000D0211"/>
    <w:rsid w:val="000D1140"/>
    <w:rsid w:val="000D1F57"/>
    <w:rsid w:val="000D524E"/>
    <w:rsid w:val="000D7F03"/>
    <w:rsid w:val="000E176D"/>
    <w:rsid w:val="000E3338"/>
    <w:rsid w:val="000E41CA"/>
    <w:rsid w:val="000E6604"/>
    <w:rsid w:val="000F2441"/>
    <w:rsid w:val="000F24A4"/>
    <w:rsid w:val="000F4A4E"/>
    <w:rsid w:val="0010251A"/>
    <w:rsid w:val="00103BB2"/>
    <w:rsid w:val="001102CE"/>
    <w:rsid w:val="00113E84"/>
    <w:rsid w:val="001179F6"/>
    <w:rsid w:val="0012037F"/>
    <w:rsid w:val="001222AB"/>
    <w:rsid w:val="00123666"/>
    <w:rsid w:val="00126A47"/>
    <w:rsid w:val="0013481F"/>
    <w:rsid w:val="0013587E"/>
    <w:rsid w:val="00135A73"/>
    <w:rsid w:val="00135FFD"/>
    <w:rsid w:val="00136809"/>
    <w:rsid w:val="00144025"/>
    <w:rsid w:val="00145056"/>
    <w:rsid w:val="00145F01"/>
    <w:rsid w:val="00152341"/>
    <w:rsid w:val="00156EC2"/>
    <w:rsid w:val="00157ADB"/>
    <w:rsid w:val="0016150A"/>
    <w:rsid w:val="00166910"/>
    <w:rsid w:val="00171B3C"/>
    <w:rsid w:val="00176821"/>
    <w:rsid w:val="00177046"/>
    <w:rsid w:val="00183312"/>
    <w:rsid w:val="00185570"/>
    <w:rsid w:val="00187416"/>
    <w:rsid w:val="00191B0F"/>
    <w:rsid w:val="001931D6"/>
    <w:rsid w:val="001957A3"/>
    <w:rsid w:val="00195E46"/>
    <w:rsid w:val="001B0AC1"/>
    <w:rsid w:val="001B1224"/>
    <w:rsid w:val="001B2970"/>
    <w:rsid w:val="001B3C03"/>
    <w:rsid w:val="001B4987"/>
    <w:rsid w:val="001B75D8"/>
    <w:rsid w:val="001C0FD2"/>
    <w:rsid w:val="001C42AE"/>
    <w:rsid w:val="001C4DA0"/>
    <w:rsid w:val="001D2C64"/>
    <w:rsid w:val="001D44E5"/>
    <w:rsid w:val="001D59BF"/>
    <w:rsid w:val="001E12A5"/>
    <w:rsid w:val="001E440A"/>
    <w:rsid w:val="001E4C8A"/>
    <w:rsid w:val="001E7C47"/>
    <w:rsid w:val="001F09E7"/>
    <w:rsid w:val="001F705F"/>
    <w:rsid w:val="002037C8"/>
    <w:rsid w:val="00205270"/>
    <w:rsid w:val="0021057B"/>
    <w:rsid w:val="002109DA"/>
    <w:rsid w:val="002120FE"/>
    <w:rsid w:val="00216310"/>
    <w:rsid w:val="00217F90"/>
    <w:rsid w:val="00221958"/>
    <w:rsid w:val="002219B9"/>
    <w:rsid w:val="00221F02"/>
    <w:rsid w:val="00225038"/>
    <w:rsid w:val="00227AC9"/>
    <w:rsid w:val="002300FE"/>
    <w:rsid w:val="002362DE"/>
    <w:rsid w:val="0024355D"/>
    <w:rsid w:val="00253373"/>
    <w:rsid w:val="00257410"/>
    <w:rsid w:val="00260801"/>
    <w:rsid w:val="0026181B"/>
    <w:rsid w:val="00262311"/>
    <w:rsid w:val="002642E2"/>
    <w:rsid w:val="00271689"/>
    <w:rsid w:val="00273F5E"/>
    <w:rsid w:val="00273F73"/>
    <w:rsid w:val="00274C06"/>
    <w:rsid w:val="0027575C"/>
    <w:rsid w:val="0027575F"/>
    <w:rsid w:val="0028095C"/>
    <w:rsid w:val="00280E64"/>
    <w:rsid w:val="00285175"/>
    <w:rsid w:val="002864B9"/>
    <w:rsid w:val="00290C63"/>
    <w:rsid w:val="00296D99"/>
    <w:rsid w:val="002A1176"/>
    <w:rsid w:val="002A1903"/>
    <w:rsid w:val="002A5BDC"/>
    <w:rsid w:val="002A7A6D"/>
    <w:rsid w:val="002C440B"/>
    <w:rsid w:val="002C59F7"/>
    <w:rsid w:val="002C651F"/>
    <w:rsid w:val="002D039F"/>
    <w:rsid w:val="002D5A6B"/>
    <w:rsid w:val="002E2BD4"/>
    <w:rsid w:val="002E4C13"/>
    <w:rsid w:val="002E6675"/>
    <w:rsid w:val="002E69D6"/>
    <w:rsid w:val="002F0264"/>
    <w:rsid w:val="002F5BC2"/>
    <w:rsid w:val="002F5CAF"/>
    <w:rsid w:val="002F6202"/>
    <w:rsid w:val="002F663D"/>
    <w:rsid w:val="003009C0"/>
    <w:rsid w:val="00305D80"/>
    <w:rsid w:val="003158C2"/>
    <w:rsid w:val="003219B9"/>
    <w:rsid w:val="00324CF5"/>
    <w:rsid w:val="00325141"/>
    <w:rsid w:val="00325FE6"/>
    <w:rsid w:val="003321B8"/>
    <w:rsid w:val="0033324F"/>
    <w:rsid w:val="00343C1D"/>
    <w:rsid w:val="0034701B"/>
    <w:rsid w:val="00355BCD"/>
    <w:rsid w:val="00355F37"/>
    <w:rsid w:val="00357EE5"/>
    <w:rsid w:val="003610E2"/>
    <w:rsid w:val="003616DB"/>
    <w:rsid w:val="0036346F"/>
    <w:rsid w:val="00366220"/>
    <w:rsid w:val="00366802"/>
    <w:rsid w:val="003718F0"/>
    <w:rsid w:val="00376B34"/>
    <w:rsid w:val="00376CC0"/>
    <w:rsid w:val="003843C6"/>
    <w:rsid w:val="003846F6"/>
    <w:rsid w:val="00392760"/>
    <w:rsid w:val="003947E8"/>
    <w:rsid w:val="00394C21"/>
    <w:rsid w:val="003A4D58"/>
    <w:rsid w:val="003A5DC9"/>
    <w:rsid w:val="003B41C0"/>
    <w:rsid w:val="003B4969"/>
    <w:rsid w:val="003B52F4"/>
    <w:rsid w:val="003B6C9F"/>
    <w:rsid w:val="003C12D8"/>
    <w:rsid w:val="003C373B"/>
    <w:rsid w:val="003D113C"/>
    <w:rsid w:val="003D1362"/>
    <w:rsid w:val="003D1A9D"/>
    <w:rsid w:val="003D28BD"/>
    <w:rsid w:val="003D37FF"/>
    <w:rsid w:val="003D4BDE"/>
    <w:rsid w:val="003D5D4F"/>
    <w:rsid w:val="003E536F"/>
    <w:rsid w:val="003E7365"/>
    <w:rsid w:val="003E797C"/>
    <w:rsid w:val="003F1432"/>
    <w:rsid w:val="003F4611"/>
    <w:rsid w:val="003F5CE6"/>
    <w:rsid w:val="003F63BA"/>
    <w:rsid w:val="003F6416"/>
    <w:rsid w:val="004038D5"/>
    <w:rsid w:val="00403BA7"/>
    <w:rsid w:val="00405997"/>
    <w:rsid w:val="0041185D"/>
    <w:rsid w:val="00412698"/>
    <w:rsid w:val="00413F56"/>
    <w:rsid w:val="00414492"/>
    <w:rsid w:val="00415507"/>
    <w:rsid w:val="00416E17"/>
    <w:rsid w:val="004238CD"/>
    <w:rsid w:val="004252E6"/>
    <w:rsid w:val="00425C9C"/>
    <w:rsid w:val="00431750"/>
    <w:rsid w:val="00432298"/>
    <w:rsid w:val="00434830"/>
    <w:rsid w:val="00435D0B"/>
    <w:rsid w:val="00445FAE"/>
    <w:rsid w:val="0045048F"/>
    <w:rsid w:val="00454455"/>
    <w:rsid w:val="00454570"/>
    <w:rsid w:val="004547E6"/>
    <w:rsid w:val="004614B2"/>
    <w:rsid w:val="0046175A"/>
    <w:rsid w:val="0046289F"/>
    <w:rsid w:val="00462D49"/>
    <w:rsid w:val="0046368A"/>
    <w:rsid w:val="00463FD4"/>
    <w:rsid w:val="004677FF"/>
    <w:rsid w:val="00472DC7"/>
    <w:rsid w:val="0047421D"/>
    <w:rsid w:val="004815E1"/>
    <w:rsid w:val="00484930"/>
    <w:rsid w:val="00493991"/>
    <w:rsid w:val="004940CB"/>
    <w:rsid w:val="004A0542"/>
    <w:rsid w:val="004A1EAA"/>
    <w:rsid w:val="004A41F9"/>
    <w:rsid w:val="004A42A4"/>
    <w:rsid w:val="004A65AE"/>
    <w:rsid w:val="004B3FDB"/>
    <w:rsid w:val="004B6388"/>
    <w:rsid w:val="004C02FC"/>
    <w:rsid w:val="004C0666"/>
    <w:rsid w:val="004C1ADB"/>
    <w:rsid w:val="004C3A89"/>
    <w:rsid w:val="004D02D9"/>
    <w:rsid w:val="004D17CD"/>
    <w:rsid w:val="004D320F"/>
    <w:rsid w:val="004D6053"/>
    <w:rsid w:val="004E0C81"/>
    <w:rsid w:val="004E435B"/>
    <w:rsid w:val="004F0C64"/>
    <w:rsid w:val="0050515F"/>
    <w:rsid w:val="0051126B"/>
    <w:rsid w:val="00511FC5"/>
    <w:rsid w:val="005159D3"/>
    <w:rsid w:val="00516B63"/>
    <w:rsid w:val="00516D1E"/>
    <w:rsid w:val="00522263"/>
    <w:rsid w:val="00525E9B"/>
    <w:rsid w:val="00536DFA"/>
    <w:rsid w:val="00537779"/>
    <w:rsid w:val="00541494"/>
    <w:rsid w:val="00543682"/>
    <w:rsid w:val="00544191"/>
    <w:rsid w:val="005461BF"/>
    <w:rsid w:val="00547F27"/>
    <w:rsid w:val="00553B0B"/>
    <w:rsid w:val="0055488A"/>
    <w:rsid w:val="00555BED"/>
    <w:rsid w:val="00566D66"/>
    <w:rsid w:val="00566F6B"/>
    <w:rsid w:val="00570C5E"/>
    <w:rsid w:val="00571AE7"/>
    <w:rsid w:val="00572393"/>
    <w:rsid w:val="005733F8"/>
    <w:rsid w:val="005743D4"/>
    <w:rsid w:val="005760EB"/>
    <w:rsid w:val="005767B0"/>
    <w:rsid w:val="0057754C"/>
    <w:rsid w:val="00581BCD"/>
    <w:rsid w:val="00583118"/>
    <w:rsid w:val="00584062"/>
    <w:rsid w:val="00584757"/>
    <w:rsid w:val="00584E76"/>
    <w:rsid w:val="00590BA4"/>
    <w:rsid w:val="0059324E"/>
    <w:rsid w:val="00593480"/>
    <w:rsid w:val="00593F9D"/>
    <w:rsid w:val="005943A4"/>
    <w:rsid w:val="00594D1B"/>
    <w:rsid w:val="005A14DE"/>
    <w:rsid w:val="005A5F1D"/>
    <w:rsid w:val="005B2814"/>
    <w:rsid w:val="005C21CB"/>
    <w:rsid w:val="005C3235"/>
    <w:rsid w:val="005C45A5"/>
    <w:rsid w:val="005C48AF"/>
    <w:rsid w:val="005C7259"/>
    <w:rsid w:val="005C7675"/>
    <w:rsid w:val="005C76F3"/>
    <w:rsid w:val="005E3BFC"/>
    <w:rsid w:val="005E69C0"/>
    <w:rsid w:val="005E7B69"/>
    <w:rsid w:val="005F02A3"/>
    <w:rsid w:val="005F0C4F"/>
    <w:rsid w:val="005F6A57"/>
    <w:rsid w:val="0060003F"/>
    <w:rsid w:val="0060495C"/>
    <w:rsid w:val="00604F4D"/>
    <w:rsid w:val="00605BB0"/>
    <w:rsid w:val="00607348"/>
    <w:rsid w:val="00607E23"/>
    <w:rsid w:val="006115E5"/>
    <w:rsid w:val="00615337"/>
    <w:rsid w:val="0062056C"/>
    <w:rsid w:val="00620D70"/>
    <w:rsid w:val="00622F42"/>
    <w:rsid w:val="006339D3"/>
    <w:rsid w:val="00640FA7"/>
    <w:rsid w:val="00642BF9"/>
    <w:rsid w:val="0064413B"/>
    <w:rsid w:val="00645631"/>
    <w:rsid w:val="00647A73"/>
    <w:rsid w:val="00652C71"/>
    <w:rsid w:val="0065339E"/>
    <w:rsid w:val="00654796"/>
    <w:rsid w:val="00655082"/>
    <w:rsid w:val="00657586"/>
    <w:rsid w:val="00661067"/>
    <w:rsid w:val="00663B0B"/>
    <w:rsid w:val="0066518F"/>
    <w:rsid w:val="00667286"/>
    <w:rsid w:val="00675C53"/>
    <w:rsid w:val="00680089"/>
    <w:rsid w:val="00692A2F"/>
    <w:rsid w:val="00695DA2"/>
    <w:rsid w:val="006968C4"/>
    <w:rsid w:val="0069755A"/>
    <w:rsid w:val="00697E67"/>
    <w:rsid w:val="006A2036"/>
    <w:rsid w:val="006A25CF"/>
    <w:rsid w:val="006B1550"/>
    <w:rsid w:val="006B3FD1"/>
    <w:rsid w:val="006B5624"/>
    <w:rsid w:val="006C037A"/>
    <w:rsid w:val="006C41CD"/>
    <w:rsid w:val="006C7995"/>
    <w:rsid w:val="006D0900"/>
    <w:rsid w:val="006D34A7"/>
    <w:rsid w:val="006E52DD"/>
    <w:rsid w:val="006E75C7"/>
    <w:rsid w:val="006E7B6F"/>
    <w:rsid w:val="006E7F26"/>
    <w:rsid w:val="006F1B46"/>
    <w:rsid w:val="006F3547"/>
    <w:rsid w:val="006F58EA"/>
    <w:rsid w:val="006F7F66"/>
    <w:rsid w:val="00701294"/>
    <w:rsid w:val="007061B0"/>
    <w:rsid w:val="00707AFD"/>
    <w:rsid w:val="00712D15"/>
    <w:rsid w:val="007160E9"/>
    <w:rsid w:val="00717073"/>
    <w:rsid w:val="007172D8"/>
    <w:rsid w:val="0072025C"/>
    <w:rsid w:val="007213A6"/>
    <w:rsid w:val="00721640"/>
    <w:rsid w:val="00726A2B"/>
    <w:rsid w:val="00726A61"/>
    <w:rsid w:val="00726BA9"/>
    <w:rsid w:val="00727311"/>
    <w:rsid w:val="0073636D"/>
    <w:rsid w:val="00742391"/>
    <w:rsid w:val="00743B28"/>
    <w:rsid w:val="00747E4E"/>
    <w:rsid w:val="0075204C"/>
    <w:rsid w:val="007528EF"/>
    <w:rsid w:val="00753F0A"/>
    <w:rsid w:val="00754BDE"/>
    <w:rsid w:val="00761075"/>
    <w:rsid w:val="00761BE5"/>
    <w:rsid w:val="00761E47"/>
    <w:rsid w:val="007669B4"/>
    <w:rsid w:val="007721B0"/>
    <w:rsid w:val="007723AC"/>
    <w:rsid w:val="00773508"/>
    <w:rsid w:val="00775884"/>
    <w:rsid w:val="00781106"/>
    <w:rsid w:val="007872EF"/>
    <w:rsid w:val="00790BF9"/>
    <w:rsid w:val="0079138A"/>
    <w:rsid w:val="00791409"/>
    <w:rsid w:val="007932E8"/>
    <w:rsid w:val="007935B9"/>
    <w:rsid w:val="00794DFF"/>
    <w:rsid w:val="007965BD"/>
    <w:rsid w:val="007A03E8"/>
    <w:rsid w:val="007A39A6"/>
    <w:rsid w:val="007A4F55"/>
    <w:rsid w:val="007B0504"/>
    <w:rsid w:val="007B2200"/>
    <w:rsid w:val="007B6708"/>
    <w:rsid w:val="007C29AE"/>
    <w:rsid w:val="007D16AA"/>
    <w:rsid w:val="007D1E6E"/>
    <w:rsid w:val="007D2CEE"/>
    <w:rsid w:val="007D41C3"/>
    <w:rsid w:val="007D4687"/>
    <w:rsid w:val="007D5F84"/>
    <w:rsid w:val="007E354B"/>
    <w:rsid w:val="007E4325"/>
    <w:rsid w:val="007F4A53"/>
    <w:rsid w:val="00802A7C"/>
    <w:rsid w:val="00802E8D"/>
    <w:rsid w:val="008043BB"/>
    <w:rsid w:val="008057E8"/>
    <w:rsid w:val="008067EE"/>
    <w:rsid w:val="00806F88"/>
    <w:rsid w:val="00813BF4"/>
    <w:rsid w:val="00816128"/>
    <w:rsid w:val="00820C42"/>
    <w:rsid w:val="00825CDD"/>
    <w:rsid w:val="00832613"/>
    <w:rsid w:val="00833C81"/>
    <w:rsid w:val="0083440F"/>
    <w:rsid w:val="0084281B"/>
    <w:rsid w:val="00845B71"/>
    <w:rsid w:val="00847123"/>
    <w:rsid w:val="00850116"/>
    <w:rsid w:val="00852EE1"/>
    <w:rsid w:val="00853824"/>
    <w:rsid w:val="00853C33"/>
    <w:rsid w:val="00854639"/>
    <w:rsid w:val="00857E6F"/>
    <w:rsid w:val="00861278"/>
    <w:rsid w:val="0086702A"/>
    <w:rsid w:val="0087400F"/>
    <w:rsid w:val="008757AE"/>
    <w:rsid w:val="0087596A"/>
    <w:rsid w:val="00884891"/>
    <w:rsid w:val="00891E18"/>
    <w:rsid w:val="008933EA"/>
    <w:rsid w:val="00893557"/>
    <w:rsid w:val="00896801"/>
    <w:rsid w:val="008A269A"/>
    <w:rsid w:val="008B5714"/>
    <w:rsid w:val="008C0E0F"/>
    <w:rsid w:val="008C2FAF"/>
    <w:rsid w:val="008C40B6"/>
    <w:rsid w:val="008C5AB9"/>
    <w:rsid w:val="008D0934"/>
    <w:rsid w:val="008D2547"/>
    <w:rsid w:val="008E22E4"/>
    <w:rsid w:val="008E4878"/>
    <w:rsid w:val="008E499D"/>
    <w:rsid w:val="008E4A40"/>
    <w:rsid w:val="008E792B"/>
    <w:rsid w:val="008E7D45"/>
    <w:rsid w:val="008F2BB9"/>
    <w:rsid w:val="008F4599"/>
    <w:rsid w:val="008F610F"/>
    <w:rsid w:val="00910EF8"/>
    <w:rsid w:val="00914AD6"/>
    <w:rsid w:val="00916ED0"/>
    <w:rsid w:val="00916FCB"/>
    <w:rsid w:val="0092290E"/>
    <w:rsid w:val="00923B1A"/>
    <w:rsid w:val="00924384"/>
    <w:rsid w:val="0092594A"/>
    <w:rsid w:val="009402EB"/>
    <w:rsid w:val="009417B7"/>
    <w:rsid w:val="00943822"/>
    <w:rsid w:val="00945862"/>
    <w:rsid w:val="009479E9"/>
    <w:rsid w:val="00947DB6"/>
    <w:rsid w:val="00951F4E"/>
    <w:rsid w:val="009544DB"/>
    <w:rsid w:val="00954559"/>
    <w:rsid w:val="00954712"/>
    <w:rsid w:val="00955039"/>
    <w:rsid w:val="00961109"/>
    <w:rsid w:val="00966344"/>
    <w:rsid w:val="0097193C"/>
    <w:rsid w:val="00975D0A"/>
    <w:rsid w:val="00976060"/>
    <w:rsid w:val="009812E4"/>
    <w:rsid w:val="00984E97"/>
    <w:rsid w:val="009955AB"/>
    <w:rsid w:val="009A100D"/>
    <w:rsid w:val="009A1CA7"/>
    <w:rsid w:val="009B301A"/>
    <w:rsid w:val="009B3030"/>
    <w:rsid w:val="009B51CE"/>
    <w:rsid w:val="009C02B4"/>
    <w:rsid w:val="009C1393"/>
    <w:rsid w:val="009C5884"/>
    <w:rsid w:val="009D08CB"/>
    <w:rsid w:val="009D09B1"/>
    <w:rsid w:val="009D33E8"/>
    <w:rsid w:val="009D4331"/>
    <w:rsid w:val="009D503C"/>
    <w:rsid w:val="009D6CCB"/>
    <w:rsid w:val="009D78E7"/>
    <w:rsid w:val="009E2CBE"/>
    <w:rsid w:val="009E4F7D"/>
    <w:rsid w:val="009E6426"/>
    <w:rsid w:val="009F130D"/>
    <w:rsid w:val="009F1534"/>
    <w:rsid w:val="009F4E6F"/>
    <w:rsid w:val="009F693F"/>
    <w:rsid w:val="009F7081"/>
    <w:rsid w:val="00A01D1E"/>
    <w:rsid w:val="00A14B76"/>
    <w:rsid w:val="00A202ED"/>
    <w:rsid w:val="00A2551E"/>
    <w:rsid w:val="00A26ED0"/>
    <w:rsid w:val="00A3104F"/>
    <w:rsid w:val="00A3131A"/>
    <w:rsid w:val="00A42823"/>
    <w:rsid w:val="00A46735"/>
    <w:rsid w:val="00A611A0"/>
    <w:rsid w:val="00A651AF"/>
    <w:rsid w:val="00A65AF7"/>
    <w:rsid w:val="00A65D72"/>
    <w:rsid w:val="00A66EDE"/>
    <w:rsid w:val="00A71599"/>
    <w:rsid w:val="00A7393C"/>
    <w:rsid w:val="00A763CB"/>
    <w:rsid w:val="00A8316A"/>
    <w:rsid w:val="00A85895"/>
    <w:rsid w:val="00A90AA5"/>
    <w:rsid w:val="00A90C7D"/>
    <w:rsid w:val="00A9321A"/>
    <w:rsid w:val="00A961FB"/>
    <w:rsid w:val="00A97A4E"/>
    <w:rsid w:val="00AA3DC8"/>
    <w:rsid w:val="00AA4396"/>
    <w:rsid w:val="00AA6402"/>
    <w:rsid w:val="00AA7595"/>
    <w:rsid w:val="00AB1E00"/>
    <w:rsid w:val="00AB33F4"/>
    <w:rsid w:val="00AB3B17"/>
    <w:rsid w:val="00AC2A7E"/>
    <w:rsid w:val="00AC458D"/>
    <w:rsid w:val="00AC4C34"/>
    <w:rsid w:val="00AC6EFD"/>
    <w:rsid w:val="00AD0A17"/>
    <w:rsid w:val="00AD12D2"/>
    <w:rsid w:val="00AD18B4"/>
    <w:rsid w:val="00AD257C"/>
    <w:rsid w:val="00AD3341"/>
    <w:rsid w:val="00AD42BA"/>
    <w:rsid w:val="00AE24F2"/>
    <w:rsid w:val="00AE3FF0"/>
    <w:rsid w:val="00AE441D"/>
    <w:rsid w:val="00AE56EC"/>
    <w:rsid w:val="00AE5CD9"/>
    <w:rsid w:val="00AF33E9"/>
    <w:rsid w:val="00AF46F4"/>
    <w:rsid w:val="00AF4AEA"/>
    <w:rsid w:val="00AF5326"/>
    <w:rsid w:val="00AF6C01"/>
    <w:rsid w:val="00B13144"/>
    <w:rsid w:val="00B17F91"/>
    <w:rsid w:val="00B2201F"/>
    <w:rsid w:val="00B2554F"/>
    <w:rsid w:val="00B2641B"/>
    <w:rsid w:val="00B26C72"/>
    <w:rsid w:val="00B26DC3"/>
    <w:rsid w:val="00B33FD6"/>
    <w:rsid w:val="00B35956"/>
    <w:rsid w:val="00B37386"/>
    <w:rsid w:val="00B375C0"/>
    <w:rsid w:val="00B42070"/>
    <w:rsid w:val="00B43891"/>
    <w:rsid w:val="00B43FF8"/>
    <w:rsid w:val="00B5181A"/>
    <w:rsid w:val="00B51D44"/>
    <w:rsid w:val="00B5268D"/>
    <w:rsid w:val="00B53926"/>
    <w:rsid w:val="00B73D0D"/>
    <w:rsid w:val="00B77DE3"/>
    <w:rsid w:val="00B82222"/>
    <w:rsid w:val="00B83409"/>
    <w:rsid w:val="00B84410"/>
    <w:rsid w:val="00B92AC4"/>
    <w:rsid w:val="00B94553"/>
    <w:rsid w:val="00B96192"/>
    <w:rsid w:val="00B96B86"/>
    <w:rsid w:val="00BA03E5"/>
    <w:rsid w:val="00BA08E3"/>
    <w:rsid w:val="00BA14FD"/>
    <w:rsid w:val="00BA21BB"/>
    <w:rsid w:val="00BA67E3"/>
    <w:rsid w:val="00BC2D84"/>
    <w:rsid w:val="00BC644B"/>
    <w:rsid w:val="00BC6E46"/>
    <w:rsid w:val="00BD16DD"/>
    <w:rsid w:val="00BD1C91"/>
    <w:rsid w:val="00BD1CBF"/>
    <w:rsid w:val="00BD6204"/>
    <w:rsid w:val="00BD709C"/>
    <w:rsid w:val="00BE5BC3"/>
    <w:rsid w:val="00BF0CC0"/>
    <w:rsid w:val="00BF5DE0"/>
    <w:rsid w:val="00BF78B2"/>
    <w:rsid w:val="00C02D48"/>
    <w:rsid w:val="00C10269"/>
    <w:rsid w:val="00C12C67"/>
    <w:rsid w:val="00C17F8C"/>
    <w:rsid w:val="00C201A4"/>
    <w:rsid w:val="00C2338A"/>
    <w:rsid w:val="00C23C59"/>
    <w:rsid w:val="00C271CD"/>
    <w:rsid w:val="00C279DD"/>
    <w:rsid w:val="00C27A27"/>
    <w:rsid w:val="00C31A56"/>
    <w:rsid w:val="00C32012"/>
    <w:rsid w:val="00C34D97"/>
    <w:rsid w:val="00C4025A"/>
    <w:rsid w:val="00C4228B"/>
    <w:rsid w:val="00C4377B"/>
    <w:rsid w:val="00C452FB"/>
    <w:rsid w:val="00C47B62"/>
    <w:rsid w:val="00C520A3"/>
    <w:rsid w:val="00C52D8B"/>
    <w:rsid w:val="00C55B05"/>
    <w:rsid w:val="00C56FBB"/>
    <w:rsid w:val="00C6002D"/>
    <w:rsid w:val="00C6064D"/>
    <w:rsid w:val="00C648A6"/>
    <w:rsid w:val="00C65510"/>
    <w:rsid w:val="00C661F4"/>
    <w:rsid w:val="00C67E1B"/>
    <w:rsid w:val="00C71575"/>
    <w:rsid w:val="00C73C29"/>
    <w:rsid w:val="00C80DB4"/>
    <w:rsid w:val="00C90830"/>
    <w:rsid w:val="00C950FA"/>
    <w:rsid w:val="00C95D88"/>
    <w:rsid w:val="00C97486"/>
    <w:rsid w:val="00CA0BE9"/>
    <w:rsid w:val="00CB6C27"/>
    <w:rsid w:val="00CC61E5"/>
    <w:rsid w:val="00CC6A03"/>
    <w:rsid w:val="00CD29B6"/>
    <w:rsid w:val="00CD6BB1"/>
    <w:rsid w:val="00CF3FB6"/>
    <w:rsid w:val="00CF4FE1"/>
    <w:rsid w:val="00CF7F83"/>
    <w:rsid w:val="00D00F15"/>
    <w:rsid w:val="00D01541"/>
    <w:rsid w:val="00D01C77"/>
    <w:rsid w:val="00D04B3C"/>
    <w:rsid w:val="00D17203"/>
    <w:rsid w:val="00D210FB"/>
    <w:rsid w:val="00D214B1"/>
    <w:rsid w:val="00D22C51"/>
    <w:rsid w:val="00D25356"/>
    <w:rsid w:val="00D25B8F"/>
    <w:rsid w:val="00D263C2"/>
    <w:rsid w:val="00D32CB4"/>
    <w:rsid w:val="00D34AFF"/>
    <w:rsid w:val="00D34EAA"/>
    <w:rsid w:val="00D350F3"/>
    <w:rsid w:val="00D3587C"/>
    <w:rsid w:val="00D36E80"/>
    <w:rsid w:val="00D36FC4"/>
    <w:rsid w:val="00D419D1"/>
    <w:rsid w:val="00D47075"/>
    <w:rsid w:val="00D509D8"/>
    <w:rsid w:val="00D512C1"/>
    <w:rsid w:val="00D55ADA"/>
    <w:rsid w:val="00D56FF1"/>
    <w:rsid w:val="00D6132D"/>
    <w:rsid w:val="00D65510"/>
    <w:rsid w:val="00D67408"/>
    <w:rsid w:val="00D714F4"/>
    <w:rsid w:val="00D76DB4"/>
    <w:rsid w:val="00D773D7"/>
    <w:rsid w:val="00D81263"/>
    <w:rsid w:val="00D818F4"/>
    <w:rsid w:val="00D84C93"/>
    <w:rsid w:val="00D84E1A"/>
    <w:rsid w:val="00D94009"/>
    <w:rsid w:val="00DA0A1D"/>
    <w:rsid w:val="00DA48A3"/>
    <w:rsid w:val="00DA7101"/>
    <w:rsid w:val="00DB2B10"/>
    <w:rsid w:val="00DB3E51"/>
    <w:rsid w:val="00DB46FE"/>
    <w:rsid w:val="00DC0B08"/>
    <w:rsid w:val="00DC2BB8"/>
    <w:rsid w:val="00DE1CB0"/>
    <w:rsid w:val="00DF61F1"/>
    <w:rsid w:val="00DF76E2"/>
    <w:rsid w:val="00E017B3"/>
    <w:rsid w:val="00E14DA9"/>
    <w:rsid w:val="00E15170"/>
    <w:rsid w:val="00E205CE"/>
    <w:rsid w:val="00E2148A"/>
    <w:rsid w:val="00E23344"/>
    <w:rsid w:val="00E25B1E"/>
    <w:rsid w:val="00E33041"/>
    <w:rsid w:val="00E339F2"/>
    <w:rsid w:val="00E34E44"/>
    <w:rsid w:val="00E366DF"/>
    <w:rsid w:val="00E43D69"/>
    <w:rsid w:val="00E47ADE"/>
    <w:rsid w:val="00E47D5F"/>
    <w:rsid w:val="00E50859"/>
    <w:rsid w:val="00E5580C"/>
    <w:rsid w:val="00E63531"/>
    <w:rsid w:val="00E748BB"/>
    <w:rsid w:val="00E74D51"/>
    <w:rsid w:val="00E7779C"/>
    <w:rsid w:val="00E77F5D"/>
    <w:rsid w:val="00E8015D"/>
    <w:rsid w:val="00E80459"/>
    <w:rsid w:val="00E821A7"/>
    <w:rsid w:val="00E83921"/>
    <w:rsid w:val="00E91532"/>
    <w:rsid w:val="00E91D89"/>
    <w:rsid w:val="00E922EB"/>
    <w:rsid w:val="00E92A5F"/>
    <w:rsid w:val="00E93939"/>
    <w:rsid w:val="00E95E05"/>
    <w:rsid w:val="00E97CEA"/>
    <w:rsid w:val="00EA123E"/>
    <w:rsid w:val="00EA22C3"/>
    <w:rsid w:val="00EA300D"/>
    <w:rsid w:val="00EA4B00"/>
    <w:rsid w:val="00EA5FD6"/>
    <w:rsid w:val="00EB0B4F"/>
    <w:rsid w:val="00EB2680"/>
    <w:rsid w:val="00EB4457"/>
    <w:rsid w:val="00EB7E80"/>
    <w:rsid w:val="00EC0223"/>
    <w:rsid w:val="00EC10CB"/>
    <w:rsid w:val="00EC2D65"/>
    <w:rsid w:val="00EC7CF2"/>
    <w:rsid w:val="00ED59A3"/>
    <w:rsid w:val="00ED721E"/>
    <w:rsid w:val="00EE00DF"/>
    <w:rsid w:val="00EE02CE"/>
    <w:rsid w:val="00EE1F19"/>
    <w:rsid w:val="00EE29D4"/>
    <w:rsid w:val="00EE63DF"/>
    <w:rsid w:val="00EE6716"/>
    <w:rsid w:val="00EE6E34"/>
    <w:rsid w:val="00F00FA8"/>
    <w:rsid w:val="00F037FE"/>
    <w:rsid w:val="00F05CDA"/>
    <w:rsid w:val="00F07AD6"/>
    <w:rsid w:val="00F111C0"/>
    <w:rsid w:val="00F122DF"/>
    <w:rsid w:val="00F2290D"/>
    <w:rsid w:val="00F22913"/>
    <w:rsid w:val="00F34247"/>
    <w:rsid w:val="00F41025"/>
    <w:rsid w:val="00F41713"/>
    <w:rsid w:val="00F41DB4"/>
    <w:rsid w:val="00F42FC9"/>
    <w:rsid w:val="00F440F2"/>
    <w:rsid w:val="00F46B25"/>
    <w:rsid w:val="00F50C43"/>
    <w:rsid w:val="00F51471"/>
    <w:rsid w:val="00F53046"/>
    <w:rsid w:val="00F56159"/>
    <w:rsid w:val="00F570DC"/>
    <w:rsid w:val="00F5749E"/>
    <w:rsid w:val="00F60215"/>
    <w:rsid w:val="00F61532"/>
    <w:rsid w:val="00F657A9"/>
    <w:rsid w:val="00F67DBE"/>
    <w:rsid w:val="00F70EB3"/>
    <w:rsid w:val="00F711DB"/>
    <w:rsid w:val="00F7138E"/>
    <w:rsid w:val="00F81034"/>
    <w:rsid w:val="00F83B9B"/>
    <w:rsid w:val="00F8646C"/>
    <w:rsid w:val="00F951CA"/>
    <w:rsid w:val="00F97B77"/>
    <w:rsid w:val="00FA33C0"/>
    <w:rsid w:val="00FA71F7"/>
    <w:rsid w:val="00FB2C69"/>
    <w:rsid w:val="00FB4F27"/>
    <w:rsid w:val="00FB54F4"/>
    <w:rsid w:val="00FB626A"/>
    <w:rsid w:val="00FC034A"/>
    <w:rsid w:val="00FC1BDE"/>
    <w:rsid w:val="00FD3508"/>
    <w:rsid w:val="00FD5DE9"/>
    <w:rsid w:val="00FD7A4E"/>
    <w:rsid w:val="00FE082D"/>
    <w:rsid w:val="00FE45FF"/>
    <w:rsid w:val="00FF28EF"/>
    <w:rsid w:val="00FF2D0F"/>
    <w:rsid w:val="00FF35A7"/>
    <w:rsid w:val="00FF3AB3"/>
    <w:rsid w:val="00FF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31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E05"/>
    <w:pPr>
      <w:spacing w:before="40" w:after="40"/>
    </w:pPr>
    <w:rPr>
      <w:rFonts w:ascii="Arial" w:eastAsia="Times New Roman" w:hAnsi="Arial" w:cs="Arial"/>
      <w:color w:val="000000"/>
      <w:sz w:val="16"/>
      <w:szCs w:val="1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locked/>
    <w:rsid w:val="007D1E6E"/>
    <w:rPr>
      <w:rFonts w:ascii="Arial" w:hAnsi="Arial"/>
      <w:color w:val="000000"/>
      <w:sz w:val="15"/>
      <w:szCs w:val="22"/>
      <w:lang w:val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7D1E6E"/>
    <w:pPr>
      <w:tabs>
        <w:tab w:val="left" w:pos="284"/>
      </w:tabs>
      <w:ind w:left="284" w:hanging="284"/>
      <w:jc w:val="both"/>
    </w:pPr>
    <w:rPr>
      <w:rFonts w:eastAsia="Calibri" w:cs="Times New Roman"/>
      <w:sz w:val="15"/>
      <w:szCs w:val="22"/>
      <w:lang w:eastAsia="en-US"/>
    </w:rPr>
  </w:style>
  <w:style w:type="character" w:customStyle="1" w:styleId="TekstprzypisudolnegoZnak1">
    <w:name w:val="Tekst przypisu dolnego Znak1"/>
    <w:uiPriority w:val="99"/>
    <w:semiHidden/>
    <w:rsid w:val="00FA71F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nhideWhenUsed/>
    <w:rsid w:val="00FA71F7"/>
    <w:rPr>
      <w:vertAlign w:val="superscript"/>
    </w:rPr>
  </w:style>
  <w:style w:type="paragraph" w:customStyle="1" w:styleId="MediumGrid1-Accent21">
    <w:name w:val="Medium Grid 1 - Accent 21"/>
    <w:basedOn w:val="Normalny"/>
    <w:uiPriority w:val="34"/>
    <w:qFormat/>
    <w:rsid w:val="00E95E05"/>
    <w:pPr>
      <w:ind w:left="284" w:hanging="284"/>
      <w:contextualSpacing/>
      <w:jc w:val="both"/>
    </w:pPr>
    <w:rPr>
      <w:rFonts w:eastAsia="Calibri" w:cs="Times New Roman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E1F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F19"/>
    <w:rPr>
      <w:rFonts w:ascii="Calibri" w:eastAsia="Calibri" w:hAnsi="Calibri" w:cs="Times New Roman"/>
      <w:color w:val="auto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E1F19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F19"/>
    <w:pPr>
      <w:spacing w:after="0"/>
    </w:pPr>
    <w:rPr>
      <w:rFonts w:ascii="Tahoma" w:hAnsi="Tahoma" w:cs="Times New Roman"/>
      <w:color w:val="auto"/>
    </w:rPr>
  </w:style>
  <w:style w:type="character" w:customStyle="1" w:styleId="TekstdymkaZnak">
    <w:name w:val="Tekst dymka Znak"/>
    <w:link w:val="Tekstdymka"/>
    <w:uiPriority w:val="99"/>
    <w:semiHidden/>
    <w:rsid w:val="00EE1F19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5DC9"/>
    <w:rPr>
      <w:rFonts w:ascii="Arial" w:eastAsia="Times New Roman" w:hAnsi="Arial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5DC9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17B3"/>
    <w:pPr>
      <w:tabs>
        <w:tab w:val="center" w:pos="4536"/>
        <w:tab w:val="right" w:pos="9072"/>
      </w:tabs>
    </w:pPr>
    <w:rPr>
      <w:rFonts w:cs="Times New Roman"/>
      <w:color w:val="auto"/>
      <w:sz w:val="20"/>
      <w:szCs w:val="20"/>
    </w:rPr>
  </w:style>
  <w:style w:type="character" w:customStyle="1" w:styleId="NagwekZnak">
    <w:name w:val="Nagłówek Znak"/>
    <w:link w:val="Nagwek"/>
    <w:uiPriority w:val="99"/>
    <w:rsid w:val="00E017B3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E017B3"/>
    <w:pPr>
      <w:tabs>
        <w:tab w:val="center" w:pos="4536"/>
        <w:tab w:val="right" w:pos="9072"/>
      </w:tabs>
    </w:pPr>
    <w:rPr>
      <w:rFonts w:cs="Times New Roman"/>
      <w:color w:val="auto"/>
      <w:sz w:val="20"/>
      <w:szCs w:val="20"/>
    </w:rPr>
  </w:style>
  <w:style w:type="character" w:customStyle="1" w:styleId="StopkaZnak">
    <w:name w:val="Stopka Znak"/>
    <w:link w:val="Stopka"/>
    <w:uiPriority w:val="99"/>
    <w:rsid w:val="00E017B3"/>
    <w:rPr>
      <w:rFonts w:ascii="Arial" w:eastAsia="Times New Roman" w:hAnsi="Arial" w:cs="Arial"/>
    </w:rPr>
  </w:style>
  <w:style w:type="paragraph" w:customStyle="1" w:styleId="MediumList2-Accent21">
    <w:name w:val="Medium List 2 - Accent 21"/>
    <w:hidden/>
    <w:uiPriority w:val="99"/>
    <w:semiHidden/>
    <w:rsid w:val="00712D15"/>
    <w:rPr>
      <w:rFonts w:ascii="Arial" w:eastAsia="Times New Roman" w:hAnsi="Arial" w:cs="Arial"/>
      <w:color w:val="000000"/>
      <w:sz w:val="16"/>
      <w:szCs w:val="16"/>
      <w:lang w:val="pl-PL" w:eastAsia="pl-PL"/>
    </w:rPr>
  </w:style>
  <w:style w:type="character" w:styleId="Tekstzastpczy">
    <w:name w:val="Placeholder Text"/>
    <w:basedOn w:val="Domylnaczcionkaakapitu"/>
    <w:uiPriority w:val="67"/>
    <w:rsid w:val="0075204C"/>
    <w:rPr>
      <w:color w:val="808080"/>
    </w:rPr>
  </w:style>
  <w:style w:type="table" w:customStyle="1" w:styleId="TableGridLight1">
    <w:name w:val="Table Grid Light1"/>
    <w:basedOn w:val="Standardowy"/>
    <w:uiPriority w:val="40"/>
    <w:rsid w:val="0065479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412698"/>
    <w:pPr>
      <w:spacing w:before="0" w:after="0"/>
    </w:pPr>
    <w:rPr>
      <w:rFonts w:ascii="Times New Roman" w:hAnsi="Times New Roman" w:cs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12698"/>
    <w:rPr>
      <w:rFonts w:ascii="Times New Roman" w:eastAsia="Times New Roman" w:hAnsi="Times New Roman"/>
      <w:color w:val="000000"/>
      <w:sz w:val="24"/>
      <w:szCs w:val="24"/>
      <w:lang w:val="pl-PL" w:eastAsia="pl-PL"/>
    </w:rPr>
  </w:style>
  <w:style w:type="paragraph" w:styleId="Poprawka">
    <w:name w:val="Revision"/>
    <w:hidden/>
    <w:uiPriority w:val="71"/>
    <w:rsid w:val="00AA7595"/>
    <w:rPr>
      <w:rFonts w:ascii="Arial" w:eastAsia="Times New Roman" w:hAnsi="Arial" w:cs="Arial"/>
      <w:color w:val="000000"/>
      <w:sz w:val="16"/>
      <w:szCs w:val="16"/>
      <w:lang w:val="pl-PL" w:eastAsia="pl-PL"/>
    </w:rPr>
  </w:style>
  <w:style w:type="paragraph" w:styleId="Akapitzlist">
    <w:name w:val="List Paragraph"/>
    <w:basedOn w:val="Normalny"/>
    <w:uiPriority w:val="72"/>
    <w:rsid w:val="00305D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E05"/>
    <w:pPr>
      <w:spacing w:before="40" w:after="40"/>
    </w:pPr>
    <w:rPr>
      <w:rFonts w:ascii="Arial" w:eastAsia="Times New Roman" w:hAnsi="Arial" w:cs="Arial"/>
      <w:color w:val="000000"/>
      <w:sz w:val="16"/>
      <w:szCs w:val="1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locked/>
    <w:rsid w:val="007D1E6E"/>
    <w:rPr>
      <w:rFonts w:ascii="Arial" w:hAnsi="Arial"/>
      <w:color w:val="000000"/>
      <w:sz w:val="15"/>
      <w:szCs w:val="22"/>
      <w:lang w:val="pl-PL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7D1E6E"/>
    <w:pPr>
      <w:tabs>
        <w:tab w:val="left" w:pos="284"/>
      </w:tabs>
      <w:ind w:left="284" w:hanging="284"/>
      <w:jc w:val="both"/>
    </w:pPr>
    <w:rPr>
      <w:rFonts w:eastAsia="Calibri" w:cs="Times New Roman"/>
      <w:sz w:val="15"/>
      <w:szCs w:val="22"/>
      <w:lang w:eastAsia="en-US"/>
    </w:rPr>
  </w:style>
  <w:style w:type="character" w:customStyle="1" w:styleId="TekstprzypisudolnegoZnak1">
    <w:name w:val="Tekst przypisu dolnego Znak1"/>
    <w:uiPriority w:val="99"/>
    <w:semiHidden/>
    <w:rsid w:val="00FA71F7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nhideWhenUsed/>
    <w:rsid w:val="00FA71F7"/>
    <w:rPr>
      <w:vertAlign w:val="superscript"/>
    </w:rPr>
  </w:style>
  <w:style w:type="paragraph" w:customStyle="1" w:styleId="MediumGrid1-Accent21">
    <w:name w:val="Medium Grid 1 - Accent 21"/>
    <w:basedOn w:val="Normalny"/>
    <w:uiPriority w:val="34"/>
    <w:qFormat/>
    <w:rsid w:val="00E95E05"/>
    <w:pPr>
      <w:ind w:left="284" w:hanging="284"/>
      <w:contextualSpacing/>
      <w:jc w:val="both"/>
    </w:pPr>
    <w:rPr>
      <w:rFonts w:eastAsia="Calibri" w:cs="Times New Roman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EE1F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E1F19"/>
    <w:rPr>
      <w:rFonts w:ascii="Calibri" w:eastAsia="Calibri" w:hAnsi="Calibri" w:cs="Times New Roman"/>
      <w:color w:val="auto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E1F19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1F19"/>
    <w:pPr>
      <w:spacing w:after="0"/>
    </w:pPr>
    <w:rPr>
      <w:rFonts w:ascii="Tahoma" w:hAnsi="Tahoma" w:cs="Times New Roman"/>
      <w:color w:val="auto"/>
    </w:rPr>
  </w:style>
  <w:style w:type="character" w:customStyle="1" w:styleId="TekstdymkaZnak">
    <w:name w:val="Tekst dymka Znak"/>
    <w:link w:val="Tekstdymka"/>
    <w:uiPriority w:val="99"/>
    <w:semiHidden/>
    <w:rsid w:val="00EE1F19"/>
    <w:rPr>
      <w:rFonts w:ascii="Tahoma" w:eastAsia="Times New Roman" w:hAnsi="Tahoma" w:cs="Tahoma"/>
      <w:sz w:val="16"/>
      <w:szCs w:val="16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5DC9"/>
    <w:rPr>
      <w:rFonts w:ascii="Arial" w:eastAsia="Times New Roman" w:hAnsi="Arial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A5DC9"/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017B3"/>
    <w:pPr>
      <w:tabs>
        <w:tab w:val="center" w:pos="4536"/>
        <w:tab w:val="right" w:pos="9072"/>
      </w:tabs>
    </w:pPr>
    <w:rPr>
      <w:rFonts w:cs="Times New Roman"/>
      <w:color w:val="auto"/>
      <w:sz w:val="20"/>
      <w:szCs w:val="20"/>
    </w:rPr>
  </w:style>
  <w:style w:type="character" w:customStyle="1" w:styleId="NagwekZnak">
    <w:name w:val="Nagłówek Znak"/>
    <w:link w:val="Nagwek"/>
    <w:uiPriority w:val="99"/>
    <w:rsid w:val="00E017B3"/>
    <w:rPr>
      <w:rFonts w:ascii="Arial" w:eastAsia="Times New Roman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E017B3"/>
    <w:pPr>
      <w:tabs>
        <w:tab w:val="center" w:pos="4536"/>
        <w:tab w:val="right" w:pos="9072"/>
      </w:tabs>
    </w:pPr>
    <w:rPr>
      <w:rFonts w:cs="Times New Roman"/>
      <w:color w:val="auto"/>
      <w:sz w:val="20"/>
      <w:szCs w:val="20"/>
    </w:rPr>
  </w:style>
  <w:style w:type="character" w:customStyle="1" w:styleId="StopkaZnak">
    <w:name w:val="Stopka Znak"/>
    <w:link w:val="Stopka"/>
    <w:uiPriority w:val="99"/>
    <w:rsid w:val="00E017B3"/>
    <w:rPr>
      <w:rFonts w:ascii="Arial" w:eastAsia="Times New Roman" w:hAnsi="Arial" w:cs="Arial"/>
    </w:rPr>
  </w:style>
  <w:style w:type="paragraph" w:customStyle="1" w:styleId="MediumList2-Accent21">
    <w:name w:val="Medium List 2 - Accent 21"/>
    <w:hidden/>
    <w:uiPriority w:val="99"/>
    <w:semiHidden/>
    <w:rsid w:val="00712D15"/>
    <w:rPr>
      <w:rFonts w:ascii="Arial" w:eastAsia="Times New Roman" w:hAnsi="Arial" w:cs="Arial"/>
      <w:color w:val="000000"/>
      <w:sz w:val="16"/>
      <w:szCs w:val="16"/>
      <w:lang w:val="pl-PL" w:eastAsia="pl-PL"/>
    </w:rPr>
  </w:style>
  <w:style w:type="character" w:styleId="Tekstzastpczy">
    <w:name w:val="Placeholder Text"/>
    <w:basedOn w:val="Domylnaczcionkaakapitu"/>
    <w:uiPriority w:val="67"/>
    <w:rsid w:val="0075204C"/>
    <w:rPr>
      <w:color w:val="808080"/>
    </w:rPr>
  </w:style>
  <w:style w:type="table" w:customStyle="1" w:styleId="TableGridLight1">
    <w:name w:val="Table Grid Light1"/>
    <w:basedOn w:val="Standardowy"/>
    <w:uiPriority w:val="40"/>
    <w:rsid w:val="0065479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412698"/>
    <w:pPr>
      <w:spacing w:before="0" w:after="0"/>
    </w:pPr>
    <w:rPr>
      <w:rFonts w:ascii="Times New Roman" w:hAnsi="Times New Roman" w:cs="Times New Roman"/>
      <w:sz w:val="24"/>
      <w:szCs w:val="24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412698"/>
    <w:rPr>
      <w:rFonts w:ascii="Times New Roman" w:eastAsia="Times New Roman" w:hAnsi="Times New Roman"/>
      <w:color w:val="000000"/>
      <w:sz w:val="24"/>
      <w:szCs w:val="24"/>
      <w:lang w:val="pl-PL" w:eastAsia="pl-PL"/>
    </w:rPr>
  </w:style>
  <w:style w:type="paragraph" w:styleId="Poprawka">
    <w:name w:val="Revision"/>
    <w:hidden/>
    <w:uiPriority w:val="71"/>
    <w:rsid w:val="00AA7595"/>
    <w:rPr>
      <w:rFonts w:ascii="Arial" w:eastAsia="Times New Roman" w:hAnsi="Arial" w:cs="Arial"/>
      <w:color w:val="000000"/>
      <w:sz w:val="16"/>
      <w:szCs w:val="16"/>
      <w:lang w:val="pl-PL" w:eastAsia="pl-PL"/>
    </w:rPr>
  </w:style>
  <w:style w:type="paragraph" w:styleId="Akapitzlist">
    <w:name w:val="List Paragraph"/>
    <w:basedOn w:val="Normalny"/>
    <w:uiPriority w:val="72"/>
    <w:rsid w:val="00305D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6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3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58D9B0-F9BF-4AFC-B2B0-095DC0E0E6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2F7F87-62BD-4586-939F-B4BED7591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3880</Words>
  <Characters>23283</Characters>
  <Application>Microsoft Office Word</Application>
  <DocSecurity>0</DocSecurity>
  <Lines>194</Lines>
  <Paragraphs>54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Piątek</dc:creator>
  <cp:lastModifiedBy>Anna Gajak</cp:lastModifiedBy>
  <cp:revision>4</cp:revision>
  <cp:lastPrinted>2015-12-28T06:54:00Z</cp:lastPrinted>
  <dcterms:created xsi:type="dcterms:W3CDTF">2016-04-04T09:38:00Z</dcterms:created>
  <dcterms:modified xsi:type="dcterms:W3CDTF">2016-04-04T10:07:00Z</dcterms:modified>
</cp:coreProperties>
</file>