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579E" w14:textId="77777777"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26"/>
        <w:gridCol w:w="1879"/>
        <w:gridCol w:w="1276"/>
        <w:gridCol w:w="1415"/>
        <w:gridCol w:w="1701"/>
        <w:gridCol w:w="3119"/>
        <w:gridCol w:w="2837"/>
        <w:gridCol w:w="3113"/>
      </w:tblGrid>
      <w:tr w:rsidR="0040208D" w:rsidRPr="00755681" w14:paraId="1FF1E6BE" w14:textId="77777777" w:rsidTr="00C82C13">
        <w:trPr>
          <w:jc w:val="center"/>
        </w:trPr>
        <w:tc>
          <w:tcPr>
            <w:tcW w:w="166" w:type="pct"/>
            <w:vAlign w:val="center"/>
          </w:tcPr>
          <w:p w14:paraId="24CE2C0E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2" w:type="pct"/>
            <w:vAlign w:val="center"/>
          </w:tcPr>
          <w:p w14:paraId="147CDEE5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Podmiot zgłaszający UWAGĘ</w:t>
            </w:r>
          </w:p>
          <w:p w14:paraId="157FA773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(imię i nazwisko lub nazwa instytucji, adres e-mail oraz status prawny podmiotu)</w:t>
            </w:r>
          </w:p>
        </w:tc>
        <w:tc>
          <w:tcPr>
            <w:tcW w:w="402" w:type="pct"/>
            <w:vAlign w:val="center"/>
          </w:tcPr>
          <w:p w14:paraId="5D47995A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Numer strony w dokumencie</w:t>
            </w:r>
          </w:p>
        </w:tc>
        <w:tc>
          <w:tcPr>
            <w:tcW w:w="446" w:type="pct"/>
            <w:vAlign w:val="center"/>
          </w:tcPr>
          <w:p w14:paraId="1ED302D7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Etap oceny/Fundusz</w:t>
            </w:r>
            <w:r w:rsidR="0061656A" w:rsidRPr="00755681">
              <w:rPr>
                <w:b/>
                <w:sz w:val="20"/>
                <w:szCs w:val="20"/>
              </w:rPr>
              <w:t xml:space="preserve"> </w:t>
            </w:r>
            <w:r w:rsidRPr="00755681">
              <w:rPr>
                <w:b/>
                <w:sz w:val="20"/>
                <w:szCs w:val="20"/>
              </w:rPr>
              <w:t>(EFRR)</w:t>
            </w:r>
          </w:p>
        </w:tc>
        <w:tc>
          <w:tcPr>
            <w:tcW w:w="536" w:type="pct"/>
            <w:vAlign w:val="center"/>
          </w:tcPr>
          <w:p w14:paraId="2020B039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983" w:type="pct"/>
            <w:vAlign w:val="center"/>
          </w:tcPr>
          <w:p w14:paraId="21154470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Treść UWAGI oraz proponowane nowe brzmienie zapisu</w:t>
            </w:r>
          </w:p>
        </w:tc>
        <w:tc>
          <w:tcPr>
            <w:tcW w:w="894" w:type="pct"/>
            <w:vAlign w:val="center"/>
          </w:tcPr>
          <w:p w14:paraId="47EF4C56" w14:textId="77777777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>Uzasadnienie proponowanej UWAGI</w:t>
            </w:r>
          </w:p>
        </w:tc>
        <w:tc>
          <w:tcPr>
            <w:tcW w:w="981" w:type="pct"/>
            <w:vAlign w:val="center"/>
          </w:tcPr>
          <w:p w14:paraId="42505C4E" w14:textId="1F039AED" w:rsidR="0040208D" w:rsidRPr="00755681" w:rsidRDefault="0040208D" w:rsidP="00395AF0">
            <w:pPr>
              <w:rPr>
                <w:b/>
                <w:sz w:val="20"/>
                <w:szCs w:val="20"/>
              </w:rPr>
            </w:pPr>
            <w:r w:rsidRPr="00755681">
              <w:rPr>
                <w:b/>
                <w:sz w:val="20"/>
                <w:szCs w:val="20"/>
              </w:rPr>
              <w:t xml:space="preserve">Stanowisko </w:t>
            </w:r>
            <w:r w:rsidR="006C3B03">
              <w:rPr>
                <w:b/>
                <w:sz w:val="20"/>
                <w:szCs w:val="20"/>
              </w:rPr>
              <w:t>DW EFRR</w:t>
            </w:r>
          </w:p>
        </w:tc>
      </w:tr>
      <w:tr w:rsidR="008E5758" w:rsidRPr="00755681" w14:paraId="11CAB82B" w14:textId="77777777" w:rsidTr="00C82C13">
        <w:trPr>
          <w:jc w:val="center"/>
        </w:trPr>
        <w:tc>
          <w:tcPr>
            <w:tcW w:w="166" w:type="pct"/>
            <w:vAlign w:val="center"/>
          </w:tcPr>
          <w:p w14:paraId="13129943" w14:textId="7830F6FA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1.</w:t>
            </w:r>
          </w:p>
        </w:tc>
        <w:tc>
          <w:tcPr>
            <w:tcW w:w="592" w:type="pct"/>
          </w:tcPr>
          <w:p w14:paraId="71C2038D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Lubelski Związek Lekarzy </w:t>
            </w:r>
            <w:proofErr w:type="spellStart"/>
            <w:r w:rsidRPr="00C82C13">
              <w:rPr>
                <w:sz w:val="20"/>
                <w:szCs w:val="20"/>
              </w:rPr>
              <w:t>Rodzinnych-Pracodawców</w:t>
            </w:r>
            <w:proofErr w:type="spellEnd"/>
          </w:p>
          <w:p w14:paraId="3B0F26BE" w14:textId="77777777" w:rsidR="008E5758" w:rsidRPr="00C82C13" w:rsidRDefault="001B4525" w:rsidP="00395AF0">
            <w:pPr>
              <w:rPr>
                <w:sz w:val="20"/>
                <w:szCs w:val="20"/>
              </w:rPr>
            </w:pPr>
            <w:hyperlink r:id="rId8" w:history="1">
              <w:r w:rsidR="008E5758" w:rsidRPr="00C82C13">
                <w:rPr>
                  <w:rStyle w:val="Hipercze"/>
                  <w:sz w:val="20"/>
                  <w:szCs w:val="20"/>
                </w:rPr>
                <w:t>biuro@lzlrp.pl</w:t>
              </w:r>
            </w:hyperlink>
            <w:r w:rsidR="008E5758" w:rsidRPr="00C82C13">
              <w:rPr>
                <w:sz w:val="20"/>
                <w:szCs w:val="20"/>
              </w:rPr>
              <w:t xml:space="preserve">, </w:t>
            </w:r>
          </w:p>
          <w:p w14:paraId="4B8E4F4B" w14:textId="4F4E1DDD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Organizacja Pracodawców</w:t>
            </w:r>
          </w:p>
        </w:tc>
        <w:tc>
          <w:tcPr>
            <w:tcW w:w="402" w:type="pct"/>
          </w:tcPr>
          <w:p w14:paraId="2D84D3AD" w14:textId="02DC9522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14:paraId="599D9C9C" w14:textId="77777777" w:rsidR="006E124E" w:rsidRPr="00C82C13" w:rsidRDefault="006E124E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KRYTERIA FORMALNE</w:t>
            </w:r>
          </w:p>
          <w:p w14:paraId="5BB96F1C" w14:textId="0E8E023D" w:rsidR="008E5758" w:rsidRPr="00C82C13" w:rsidRDefault="006E124E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SPECYFICZNE</w:t>
            </w:r>
            <w:r w:rsidR="008E5758" w:rsidRPr="00C82C13">
              <w:rPr>
                <w:bCs/>
                <w:sz w:val="20"/>
                <w:szCs w:val="20"/>
              </w:rPr>
              <w:br/>
            </w:r>
          </w:p>
        </w:tc>
        <w:tc>
          <w:tcPr>
            <w:tcW w:w="536" w:type="pct"/>
          </w:tcPr>
          <w:p w14:paraId="5A9AFFCF" w14:textId="58DDAE3E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bCs/>
                <w:sz w:val="20"/>
                <w:szCs w:val="20"/>
              </w:rPr>
              <w:t xml:space="preserve">Projekt jest zgodny z </w:t>
            </w:r>
            <w:r w:rsidRPr="00C82C13">
              <w:rPr>
                <w:sz w:val="20"/>
                <w:szCs w:val="20"/>
              </w:rPr>
              <w:t>danymi zawartymi w adekwatnych mapach potrzeb zdrowotnyc</w:t>
            </w:r>
            <w:r w:rsidR="006E124E">
              <w:rPr>
                <w:sz w:val="20"/>
                <w:szCs w:val="20"/>
              </w:rPr>
              <w:t>h lub danymi źródłowymi do ww. m</w:t>
            </w:r>
            <w:r w:rsidRPr="00C82C13">
              <w:rPr>
                <w:sz w:val="20"/>
                <w:szCs w:val="20"/>
              </w:rPr>
              <w:t>ap</w:t>
            </w:r>
          </w:p>
          <w:p w14:paraId="73E86826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pct"/>
          </w:tcPr>
          <w:p w14:paraId="35F077FC" w14:textId="07547E5F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Działanie 13.1 kierowane jest do Podstawowej Opieki Zdrowotnej oraz Ambulatoryjnej Opieki Specjalistycznej. Zasady zgodności z mapą potrzeb zdrowotnych nie powinny dotyczyć POZ, gdyż nieuwzględnienie tego kryterium skutkuje negatywną oceną merytoryczną wniosku i jego odrzuceniem - Podstawowej Opieki Zdrowotnej nie ma w tych mapach.</w:t>
            </w:r>
          </w:p>
        </w:tc>
        <w:tc>
          <w:tcPr>
            <w:tcW w:w="894" w:type="pct"/>
          </w:tcPr>
          <w:p w14:paraId="4F80B1A4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  <w:p w14:paraId="172BC416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Uważamy, że opieranie się na kryterium map potrzeb zdrowotnych dyskwalifikuje projekty składane przez podstawową opiekę zdrowotną. Uwzględnienie tylko map zdrowotnych jest zupełnym wykluczeniem POZ mimo innych zaleceń UE. </w:t>
            </w:r>
          </w:p>
          <w:p w14:paraId="6537D3E3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1" w:type="pct"/>
          </w:tcPr>
          <w:p w14:paraId="07DDC6FF" w14:textId="77777777" w:rsidR="008E5758" w:rsidRDefault="003138DD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Uwaga niezasadna.</w:t>
            </w:r>
            <w:r>
              <w:rPr>
                <w:sz w:val="20"/>
                <w:szCs w:val="20"/>
              </w:rPr>
              <w:t xml:space="preserve"> </w:t>
            </w:r>
          </w:p>
          <w:p w14:paraId="6055D380" w14:textId="77777777" w:rsidR="003138DD" w:rsidRDefault="003138DD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Wymóg wynika wprost z rekomendacji Komitetu Sterującego ds. Koordynacji interwencji EFSI w sektorze zdrowia z dnia 29 lipca 2016 roku (uchwała nr 53/2016).</w:t>
            </w:r>
          </w:p>
          <w:p w14:paraId="29C8A766" w14:textId="262FF618" w:rsidR="003138DD" w:rsidRPr="00C82C13" w:rsidRDefault="003138DD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 potrzeb zdrowotnych dla obszaru POZ+AOS zostaną opracowane do końca 2016 roku.</w:t>
            </w:r>
          </w:p>
        </w:tc>
      </w:tr>
      <w:tr w:rsidR="008E5758" w:rsidRPr="00755681" w14:paraId="5720DB4B" w14:textId="77777777" w:rsidTr="00C82C13">
        <w:trPr>
          <w:jc w:val="center"/>
        </w:trPr>
        <w:tc>
          <w:tcPr>
            <w:tcW w:w="166" w:type="pct"/>
            <w:vAlign w:val="center"/>
          </w:tcPr>
          <w:p w14:paraId="0B8DE721" w14:textId="579FBD59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2.</w:t>
            </w:r>
          </w:p>
        </w:tc>
        <w:tc>
          <w:tcPr>
            <w:tcW w:w="592" w:type="pct"/>
          </w:tcPr>
          <w:p w14:paraId="66E73D6F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Pełnomocnik</w:t>
            </w:r>
          </w:p>
          <w:p w14:paraId="502CC588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Wojewody</w:t>
            </w:r>
          </w:p>
          <w:p w14:paraId="60A2D60F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Lubelskiego</w:t>
            </w:r>
          </w:p>
          <w:p w14:paraId="61FAED9D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ds. równego</w:t>
            </w:r>
          </w:p>
          <w:p w14:paraId="5DE89ED9" w14:textId="727A9D03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traktowania</w:t>
            </w:r>
          </w:p>
        </w:tc>
        <w:tc>
          <w:tcPr>
            <w:tcW w:w="402" w:type="pct"/>
          </w:tcPr>
          <w:p w14:paraId="4022DE12" w14:textId="5E0B3200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14:paraId="017EB2B6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KRYTERIA FORMALNE</w:t>
            </w:r>
          </w:p>
          <w:p w14:paraId="14AE4051" w14:textId="749A8F82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SPECYFICZNE</w:t>
            </w:r>
          </w:p>
        </w:tc>
        <w:tc>
          <w:tcPr>
            <w:tcW w:w="536" w:type="pct"/>
          </w:tcPr>
          <w:p w14:paraId="5991929C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Projekt jest zgodny z</w:t>
            </w:r>
          </w:p>
          <w:p w14:paraId="40B24E07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danymi zawartymi w</w:t>
            </w:r>
          </w:p>
          <w:p w14:paraId="136836D7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adekwatnych mapach</w:t>
            </w:r>
          </w:p>
          <w:p w14:paraId="200C96D9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potrzeb zdrowotnych</w:t>
            </w:r>
          </w:p>
          <w:p w14:paraId="1E03B3EA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lub danymi</w:t>
            </w:r>
          </w:p>
          <w:p w14:paraId="0F19CA83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źródłowymi do ww.</w:t>
            </w:r>
          </w:p>
          <w:p w14:paraId="7BE62CDA" w14:textId="6B7AC766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map</w:t>
            </w:r>
          </w:p>
        </w:tc>
        <w:tc>
          <w:tcPr>
            <w:tcW w:w="983" w:type="pct"/>
          </w:tcPr>
          <w:p w14:paraId="562E9563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„Wnioskodawca uzyskał pozytywną opinię o</w:t>
            </w:r>
          </w:p>
          <w:p w14:paraId="5425DCA4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celowości przeprowadzenia inwestycji w</w:t>
            </w:r>
          </w:p>
          <w:p w14:paraId="4B8E6C13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ochronie zdrowia, o której mowa w art. 95d</w:t>
            </w:r>
          </w:p>
          <w:p w14:paraId="31D4EF58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ustawy o świadczeniach opieki zdrowotnej</w:t>
            </w:r>
          </w:p>
          <w:p w14:paraId="4853A7B2" w14:textId="50EEBFA9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finansowanych ze środków publicznych.”</w:t>
            </w:r>
          </w:p>
        </w:tc>
        <w:tc>
          <w:tcPr>
            <w:tcW w:w="894" w:type="pct"/>
          </w:tcPr>
          <w:p w14:paraId="1537E5A1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proponowane kryterium nie</w:t>
            </w:r>
          </w:p>
          <w:p w14:paraId="1C71197F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uwzględnia aktualnego stanu</w:t>
            </w:r>
          </w:p>
          <w:p w14:paraId="39EBE5F8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prawnego. Zgodnie z treścią art. 95a</w:t>
            </w:r>
          </w:p>
          <w:p w14:paraId="29E223DA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ustawy o świadczeniach opieki</w:t>
            </w:r>
          </w:p>
          <w:p w14:paraId="638623FB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zdrowotnej finansowanych ze środków</w:t>
            </w:r>
          </w:p>
          <w:p w14:paraId="2C1F4075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publicznych, z uwzględnieniem treści</w:t>
            </w:r>
          </w:p>
          <w:p w14:paraId="45F88E0A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art. 19 ustawy z dnia 22 lipca 2014 r. o</w:t>
            </w:r>
          </w:p>
          <w:p w14:paraId="6B6DDEB0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zmianie ustawy o świadczeniach opieki</w:t>
            </w:r>
          </w:p>
          <w:p w14:paraId="7104E398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lastRenderedPageBreak/>
              <w:t>zdrowotnej finansowanych ze środków</w:t>
            </w:r>
          </w:p>
          <w:p w14:paraId="69DE9E6D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publicznych, mapy potrzeb zdrowotnych na dwa pierwsze okresy</w:t>
            </w:r>
          </w:p>
          <w:p w14:paraId="1C70A8FF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obejmą wyłącznie lecznictwo szpitalne.</w:t>
            </w:r>
          </w:p>
          <w:p w14:paraId="290FF99B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Tym samym kryterium to nie będzie</w:t>
            </w:r>
          </w:p>
          <w:p w14:paraId="64E78746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możliwe do spełnienia dla projektów</w:t>
            </w:r>
          </w:p>
          <w:p w14:paraId="213D6BB6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dotyczących innych rodzajów</w:t>
            </w:r>
          </w:p>
          <w:p w14:paraId="4C59F271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świadczeń. Podstawowym narzędziem</w:t>
            </w:r>
          </w:p>
          <w:p w14:paraId="31B6C446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do oceny zgodności inwestycji z</w:t>
            </w:r>
          </w:p>
          <w:p w14:paraId="4B94887F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planowanymi kierunkami zmian w</w:t>
            </w:r>
          </w:p>
          <w:p w14:paraId="1C454C87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ochronie zdrowia jest opinia</w:t>
            </w:r>
          </w:p>
          <w:p w14:paraId="29958919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właściwego organu w zakresie</w:t>
            </w:r>
          </w:p>
          <w:p w14:paraId="68B94471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celowości przeprowadzenia inwestycji</w:t>
            </w:r>
          </w:p>
          <w:p w14:paraId="2683A461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w ochronie zdrowia, o której mowa w</w:t>
            </w:r>
          </w:p>
          <w:p w14:paraId="2345E459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art. 95d ust. 3 ustawy o świadczeniach</w:t>
            </w:r>
          </w:p>
          <w:p w14:paraId="4B55EC45" w14:textId="77777777" w:rsidR="008E5758" w:rsidRPr="00C82C13" w:rsidRDefault="008E5758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opieki zdrowotnej finansowanych ze</w:t>
            </w:r>
          </w:p>
          <w:p w14:paraId="4C554549" w14:textId="3A55E6E9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środków publicznych.</w:t>
            </w:r>
          </w:p>
        </w:tc>
        <w:tc>
          <w:tcPr>
            <w:tcW w:w="981" w:type="pct"/>
          </w:tcPr>
          <w:p w14:paraId="1900CCBD" w14:textId="77777777" w:rsidR="008E5758" w:rsidRDefault="003138DD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lastRenderedPageBreak/>
              <w:t>Uwaga częściowo uwzględniona.</w:t>
            </w:r>
            <w:r>
              <w:rPr>
                <w:sz w:val="20"/>
                <w:szCs w:val="20"/>
              </w:rPr>
              <w:t xml:space="preserve"> </w:t>
            </w:r>
          </w:p>
          <w:p w14:paraId="7E4FD164" w14:textId="10FFDE40" w:rsidR="003138DD" w:rsidRPr="00C82C13" w:rsidRDefault="003138DD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Wymóg zgodności z mapą potrzeb wynika wprost z rekomendacji Komitetu Sterującego ds. Koordynacji interwencji EFSI w sektorze zdrowia z dnia 29 lipca 2016 roku (uchwała nr 53/2016), dlatego nie jest możliwe usunięcie tego kryterium. Jednocześnie wydzielono wymóg, o którym mowa w uwadze z tego kryterium do odrębnego kryterium. </w:t>
            </w:r>
          </w:p>
        </w:tc>
      </w:tr>
      <w:tr w:rsidR="008E5758" w:rsidRPr="00755681" w14:paraId="119A85E9" w14:textId="77777777" w:rsidTr="00C82C13">
        <w:trPr>
          <w:jc w:val="center"/>
        </w:trPr>
        <w:tc>
          <w:tcPr>
            <w:tcW w:w="166" w:type="pct"/>
            <w:vAlign w:val="center"/>
          </w:tcPr>
          <w:p w14:paraId="1142F926" w14:textId="4EBB3637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3.</w:t>
            </w:r>
          </w:p>
        </w:tc>
        <w:tc>
          <w:tcPr>
            <w:tcW w:w="592" w:type="pct"/>
          </w:tcPr>
          <w:p w14:paraId="7B5E1C33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Dariusz Juszczyński</w:t>
            </w:r>
          </w:p>
          <w:p w14:paraId="646CD8E5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Ministerstwo Zdrowia;</w:t>
            </w:r>
          </w:p>
          <w:p w14:paraId="3EC9B982" w14:textId="77777777" w:rsidR="008E5758" w:rsidRPr="00C82C13" w:rsidRDefault="001B4525" w:rsidP="00395AF0">
            <w:pPr>
              <w:rPr>
                <w:sz w:val="20"/>
                <w:szCs w:val="20"/>
              </w:rPr>
            </w:pPr>
            <w:hyperlink r:id="rId9" w:history="1">
              <w:r w:rsidR="008E5758" w:rsidRPr="00C82C13">
                <w:rPr>
                  <w:rStyle w:val="Hipercze"/>
                  <w:sz w:val="20"/>
                  <w:szCs w:val="20"/>
                </w:rPr>
                <w:t>d.juszczynski@mz.gov.pl</w:t>
              </w:r>
            </w:hyperlink>
          </w:p>
          <w:p w14:paraId="515CCF57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08B20B5" w14:textId="5BDE94C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14:paraId="076E866B" w14:textId="77777777" w:rsidR="007C170B" w:rsidRPr="00C82C13" w:rsidRDefault="007C170B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KRYTERIA FORMALNE</w:t>
            </w:r>
          </w:p>
          <w:p w14:paraId="2472B35F" w14:textId="36276135" w:rsidR="008E5758" w:rsidRPr="00C82C13" w:rsidRDefault="007C170B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SPECYFICZNE</w:t>
            </w:r>
          </w:p>
        </w:tc>
        <w:tc>
          <w:tcPr>
            <w:tcW w:w="536" w:type="pct"/>
          </w:tcPr>
          <w:p w14:paraId="5F58017A" w14:textId="3481A796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Projekt jest zgodny z danymi zawartymi w adekwatnych mapach potrzeb zdrowotnych lub </w:t>
            </w:r>
            <w:r w:rsidRPr="00C82C13">
              <w:rPr>
                <w:sz w:val="20"/>
                <w:szCs w:val="20"/>
              </w:rPr>
              <w:lastRenderedPageBreak/>
              <w:t>danymi źródłowymi do ww. map.</w:t>
            </w:r>
          </w:p>
        </w:tc>
        <w:tc>
          <w:tcPr>
            <w:tcW w:w="983" w:type="pct"/>
          </w:tcPr>
          <w:p w14:paraId="6D0702ED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Zgodnie z harmonogramem przygotowania map potrzeb zdrowotnych, mapy dla AOS i POZ zostaną przygotowane do końca 2016 r. </w:t>
            </w:r>
          </w:p>
          <w:p w14:paraId="41082B58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Z przedstawionych kryteriów nie wynika wprost, że zgodnie z rekomendacjami KS 53/2016 dla PI 9a oraz zapisami „Krajowych ram strategicznych. Policy </w:t>
            </w:r>
            <w:proofErr w:type="spellStart"/>
            <w:r w:rsidRPr="00C82C13">
              <w:rPr>
                <w:sz w:val="20"/>
                <w:szCs w:val="20"/>
              </w:rPr>
              <w:t>paper</w:t>
            </w:r>
            <w:proofErr w:type="spellEnd"/>
            <w:r w:rsidRPr="00C82C13">
              <w:rPr>
                <w:sz w:val="20"/>
                <w:szCs w:val="20"/>
              </w:rPr>
              <w:t xml:space="preserve"> dla ochrony zdrowia na lata 2014 - 2020” (część 7.1 - wyjątki od zasady dot. zgodności projektów infrastrukturalnych z mapami potrzeb zdrowotnych) w tym konkursie będzie wykorzystane odstępstwo od obowiązku stosowania map dla POZ i AOS.  Jest ono dopuszczalne jedynie pod warunkiem, że projekty będą dotyczyć opieki koordynowanej.  O ile na etapie oceny wniosków mapy będą dostępne, o tyle na etapie przygotowania wniosku i wystąpienia o OCI, nie będzie możliwości zweryfikowania poprawności planowanej inwestycji.</w:t>
            </w:r>
          </w:p>
          <w:p w14:paraId="4E3D877A" w14:textId="7173A283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Jeżeli nie dostanie wpisanego kryterium w zakresie opieki koordynowanej, tego typu konkurs nie będzie mógł być procedowany na forum KS.  </w:t>
            </w:r>
          </w:p>
        </w:tc>
        <w:tc>
          <w:tcPr>
            <w:tcW w:w="894" w:type="pct"/>
          </w:tcPr>
          <w:p w14:paraId="7C2E69BB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W zależności od planowanego terminu ogłoszenia konkursu (tj. czy będzie on ogłoszony przed powstaniem map potrzeb dla POZ i AOS planowanych na 31.12.2016) należy rozważyć:</w:t>
            </w:r>
          </w:p>
          <w:p w14:paraId="1B9B2BBD" w14:textId="77777777" w:rsidR="008E5758" w:rsidRPr="00C82C13" w:rsidRDefault="008E5758" w:rsidP="00395AF0">
            <w:pPr>
              <w:pStyle w:val="Akapitzlist"/>
              <w:numPr>
                <w:ilvl w:val="0"/>
                <w:numId w:val="2"/>
              </w:numPr>
              <w:ind w:left="371"/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Zorganizowanie go jako wyjątku od zasady zgodności z mapą potrzeb zdrowotnych - wyjątek opisany w opisanej obok uchwale 53/2016 (punkt I.6 </w:t>
            </w:r>
            <w:proofErr w:type="spellStart"/>
            <w:r w:rsidRPr="00C82C13">
              <w:rPr>
                <w:sz w:val="20"/>
                <w:szCs w:val="20"/>
              </w:rPr>
              <w:t>tiret</w:t>
            </w:r>
            <w:proofErr w:type="spellEnd"/>
            <w:r w:rsidRPr="00C82C13">
              <w:rPr>
                <w:sz w:val="20"/>
                <w:szCs w:val="20"/>
              </w:rPr>
              <w:t xml:space="preserve"> 2) oraz w opisanej obok Policy </w:t>
            </w:r>
            <w:proofErr w:type="spellStart"/>
            <w:r w:rsidRPr="00C82C13">
              <w:rPr>
                <w:sz w:val="20"/>
                <w:szCs w:val="20"/>
              </w:rPr>
              <w:t>paper</w:t>
            </w:r>
            <w:proofErr w:type="spellEnd"/>
            <w:r w:rsidRPr="00C82C13">
              <w:rPr>
                <w:sz w:val="20"/>
                <w:szCs w:val="20"/>
              </w:rPr>
              <w:t>.</w:t>
            </w:r>
          </w:p>
          <w:p w14:paraId="2AE9AE6E" w14:textId="77777777" w:rsidR="008E5758" w:rsidRPr="00C82C13" w:rsidRDefault="008E5758" w:rsidP="00395AF0">
            <w:pPr>
              <w:pStyle w:val="Akapitzlist"/>
              <w:numPr>
                <w:ilvl w:val="0"/>
                <w:numId w:val="2"/>
              </w:numPr>
              <w:ind w:left="371"/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W przypadku ogłaszania konkursu w roku 2017 r. można założyć, że Państwa kryteria będą adekwatne.</w:t>
            </w:r>
          </w:p>
          <w:p w14:paraId="61D57159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  <w:p w14:paraId="29832B37" w14:textId="546A56CC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W przypadku ogłaszania konkursu na podstawie wyjątku od map potrzeb musi pojawić się kryterium mówiące o tym, że projekt dotyczy opieki koordynowanej.</w:t>
            </w:r>
          </w:p>
        </w:tc>
        <w:tc>
          <w:tcPr>
            <w:tcW w:w="981" w:type="pct"/>
          </w:tcPr>
          <w:p w14:paraId="75A332BA" w14:textId="77777777" w:rsidR="008E5758" w:rsidRDefault="003138DD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lastRenderedPageBreak/>
              <w:t>Uwaga uwzględniona.</w:t>
            </w:r>
            <w:r>
              <w:rPr>
                <w:sz w:val="20"/>
                <w:szCs w:val="20"/>
              </w:rPr>
              <w:t xml:space="preserve"> </w:t>
            </w:r>
          </w:p>
          <w:p w14:paraId="281D92EE" w14:textId="7CE1A26B" w:rsidR="003138DD" w:rsidRPr="00C82C13" w:rsidRDefault="003138DD" w:rsidP="00395AF0">
            <w:pPr>
              <w:rPr>
                <w:sz w:val="20"/>
                <w:szCs w:val="20"/>
              </w:rPr>
            </w:pPr>
          </w:p>
        </w:tc>
      </w:tr>
      <w:tr w:rsidR="008E5758" w:rsidRPr="00755681" w14:paraId="21DA90F7" w14:textId="77777777" w:rsidTr="00C82C13">
        <w:trPr>
          <w:jc w:val="center"/>
        </w:trPr>
        <w:tc>
          <w:tcPr>
            <w:tcW w:w="166" w:type="pct"/>
            <w:vAlign w:val="center"/>
          </w:tcPr>
          <w:p w14:paraId="1E2DC8AA" w14:textId="10DE11CB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4.</w:t>
            </w:r>
          </w:p>
        </w:tc>
        <w:tc>
          <w:tcPr>
            <w:tcW w:w="592" w:type="pct"/>
          </w:tcPr>
          <w:p w14:paraId="1E7211F1" w14:textId="0661BC9F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Departament Polityki Regionalnej Urzędu Marszałkowskiego Województwa </w:t>
            </w:r>
            <w:proofErr w:type="gramStart"/>
            <w:r w:rsidRPr="00C82C13">
              <w:rPr>
                <w:sz w:val="20"/>
                <w:szCs w:val="20"/>
              </w:rPr>
              <w:lastRenderedPageBreak/>
              <w:t>Lubelskiego ,</w:t>
            </w:r>
            <w:proofErr w:type="gramEnd"/>
            <w:r w:rsidRPr="00C82C13">
              <w:rPr>
                <w:sz w:val="20"/>
                <w:szCs w:val="20"/>
              </w:rPr>
              <w:t xml:space="preserve"> dpr@lubelskie.pl,</w:t>
            </w:r>
          </w:p>
        </w:tc>
        <w:tc>
          <w:tcPr>
            <w:tcW w:w="402" w:type="pct"/>
          </w:tcPr>
          <w:p w14:paraId="192702D3" w14:textId="402CFFED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</w:tcPr>
          <w:p w14:paraId="0FB46099" w14:textId="77777777" w:rsidR="007C170B" w:rsidRPr="00C82C13" w:rsidRDefault="007C170B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KRYTERIA FORMALNE</w:t>
            </w:r>
          </w:p>
          <w:p w14:paraId="08A41BF1" w14:textId="15EA863B" w:rsidR="008E5758" w:rsidRPr="00C82C13" w:rsidRDefault="007C170B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SPECYFICZNE</w:t>
            </w:r>
          </w:p>
        </w:tc>
        <w:tc>
          <w:tcPr>
            <w:tcW w:w="536" w:type="pct"/>
          </w:tcPr>
          <w:p w14:paraId="1AD0A460" w14:textId="01BCD15F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„Projekt jest realizowany wyłącznie w podmiocie wykonującym działalność </w:t>
            </w:r>
            <w:proofErr w:type="gramStart"/>
            <w:r w:rsidRPr="00C82C13">
              <w:rPr>
                <w:sz w:val="20"/>
                <w:szCs w:val="20"/>
              </w:rPr>
              <w:lastRenderedPageBreak/>
              <w:t>leczniczą  (</w:t>
            </w:r>
            <w:proofErr w:type="gramEnd"/>
            <w:r w:rsidRPr="00C82C13">
              <w:rPr>
                <w:sz w:val="20"/>
                <w:szCs w:val="20"/>
              </w:rPr>
              <w:t>publicznym i prywatnym), który posiada umowę o udzielanie świadczeń opieki zdrowotnej ze środków publicznych w zakresie zbieżnym z zakresem projektu”</w:t>
            </w:r>
          </w:p>
        </w:tc>
        <w:tc>
          <w:tcPr>
            <w:tcW w:w="983" w:type="pct"/>
          </w:tcPr>
          <w:p w14:paraId="43B8E2E8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Zgodnie z definicją kryterium tytuł powinien brzmieć: </w:t>
            </w:r>
          </w:p>
          <w:p w14:paraId="513EB6B7" w14:textId="26E5BD5F" w:rsidR="008E5758" w:rsidRPr="00C82C13" w:rsidRDefault="008E5758" w:rsidP="00395AF0">
            <w:pPr>
              <w:pStyle w:val="Zwykytekst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 xml:space="preserve">„Projekt jest realizowany wyłącznie w podmiocie wykonującym działalność </w:t>
            </w:r>
            <w:proofErr w:type="gramStart"/>
            <w:r w:rsidRPr="00C82C13">
              <w:rPr>
                <w:rFonts w:asciiTheme="minorHAnsi" w:hAnsiTheme="minorHAnsi"/>
                <w:sz w:val="20"/>
                <w:szCs w:val="20"/>
              </w:rPr>
              <w:t>leczniczą  (</w:t>
            </w:r>
            <w:proofErr w:type="gramEnd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publicznym i prywatnym), który posiada/ będzie </w:t>
            </w:r>
            <w:r w:rsidRPr="00C82C13">
              <w:rPr>
                <w:rFonts w:asciiTheme="minorHAnsi" w:hAnsiTheme="minorHAnsi"/>
                <w:sz w:val="20"/>
                <w:szCs w:val="20"/>
              </w:rPr>
              <w:lastRenderedPageBreak/>
              <w:t>posiadać umowę o udzielanie świadczeń opieki zdrowotnej ze środków publicznych w zakresie zbieżnym z zakresem projektu”</w:t>
            </w:r>
          </w:p>
        </w:tc>
        <w:tc>
          <w:tcPr>
            <w:tcW w:w="894" w:type="pct"/>
          </w:tcPr>
          <w:p w14:paraId="75C114C7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Skoro w definicji mowa jest również o podmiotach, które zobowiązały się do posiadania kontraktu z NFZ (a obecnie ich nie posiadają) to nazwa </w:t>
            </w:r>
            <w:r w:rsidRPr="00C82C13">
              <w:rPr>
                <w:sz w:val="20"/>
                <w:szCs w:val="20"/>
              </w:rPr>
              <w:lastRenderedPageBreak/>
              <w:t>kryterium powinna ten fakt oddawać.</w:t>
            </w:r>
          </w:p>
          <w:p w14:paraId="0B471E5E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Ponadto trzeba zaznaczyć, że w całym dokumencie proponowane nazwy kryteriów są </w:t>
            </w:r>
            <w:r w:rsidRPr="00C82C13">
              <w:rPr>
                <w:i/>
                <w:sz w:val="20"/>
                <w:szCs w:val="20"/>
              </w:rPr>
              <w:t>de facto</w:t>
            </w:r>
            <w:r w:rsidRPr="00C82C13">
              <w:rPr>
                <w:sz w:val="20"/>
                <w:szCs w:val="20"/>
              </w:rPr>
              <w:t xml:space="preserve"> ich definicjami.  Kryterium o którym mowa w tej rubryce mogłoby mieć nazwę: „Funkcjonowanie wnioskodawcy w publicznym systemie ochrony zdrowia.” Do definicji warto byłoby dopisać zdanie precyzujące:</w:t>
            </w:r>
          </w:p>
          <w:p w14:paraId="4264AA3B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„Publiczny lub prywatny podmiot leczniczy udziela/ będzie udzielać świadczeń opieki zdrowotnej na podstawie umowy z Oddziałem Wojewódzkim NFZ o udzielanie świadczeń bądź z jego prawnym następcą”.</w:t>
            </w:r>
          </w:p>
          <w:p w14:paraId="6DF45B07" w14:textId="2AE3681C" w:rsidR="008E5758" w:rsidRPr="00C82C13" w:rsidRDefault="008E5758" w:rsidP="00395AF0">
            <w:pPr>
              <w:pStyle w:val="Zwykytekst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Style w:val="Odwoanieprzypisukocowego"/>
                <w:rFonts w:asciiTheme="minorHAnsi" w:hAnsiTheme="minorHAnsi"/>
                <w:sz w:val="20"/>
                <w:szCs w:val="20"/>
              </w:rPr>
              <w:endnoteReference w:id="1"/>
            </w:r>
            <w:r w:rsidRPr="00C82C13">
              <w:rPr>
                <w:rFonts w:asciiTheme="minorHAnsi" w:hAnsiTheme="minorHAnsi"/>
                <w:sz w:val="20"/>
                <w:szCs w:val="20"/>
              </w:rPr>
              <w:t>Powyższe zdanie jest wynikiem zapowiedzi ministra zdrowia o likwidacji NFZ.</w:t>
            </w:r>
          </w:p>
        </w:tc>
        <w:tc>
          <w:tcPr>
            <w:tcW w:w="981" w:type="pct"/>
          </w:tcPr>
          <w:p w14:paraId="20BC9363" w14:textId="3CDD62A3" w:rsidR="008E5758" w:rsidRDefault="004F31EA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lastRenderedPageBreak/>
              <w:t>Uwaga nieuwzględniona.</w:t>
            </w:r>
            <w:r>
              <w:rPr>
                <w:sz w:val="20"/>
                <w:szCs w:val="20"/>
              </w:rPr>
              <w:t xml:space="preserve"> </w:t>
            </w:r>
          </w:p>
          <w:p w14:paraId="5254FF7F" w14:textId="594AAB09" w:rsidR="004F31EA" w:rsidRPr="00C82C13" w:rsidRDefault="004F31EA" w:rsidP="009F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kryterium wprost </w:t>
            </w:r>
            <w:r w:rsidR="009F590F">
              <w:rPr>
                <w:sz w:val="20"/>
                <w:szCs w:val="20"/>
              </w:rPr>
              <w:t xml:space="preserve">doprecyzowuje, w jakich przypadkach umowa może być podpisana później. Zatem nieposiadanie umowy jest </w:t>
            </w:r>
            <w:r w:rsidR="009F590F">
              <w:rPr>
                <w:sz w:val="20"/>
                <w:szCs w:val="20"/>
              </w:rPr>
              <w:lastRenderedPageBreak/>
              <w:t xml:space="preserve">dozwolone i będzie akceptowane w przypadku </w:t>
            </w:r>
            <w:r w:rsidR="009F590F" w:rsidRPr="000875D9">
              <w:rPr>
                <w:rFonts w:ascii="Arial" w:hAnsi="Arial" w:cs="Arial"/>
                <w:bCs/>
                <w:sz w:val="18"/>
                <w:szCs w:val="16"/>
              </w:rPr>
              <w:t>projektu przewidującego rozwój działalności medycznej lub zwiększenie potencjału w tym zakresie</w:t>
            </w:r>
            <w:r w:rsidR="009F590F">
              <w:rPr>
                <w:rFonts w:ascii="Arial" w:hAnsi="Arial" w:cs="Arial"/>
                <w:bCs/>
                <w:sz w:val="18"/>
                <w:szCs w:val="16"/>
              </w:rPr>
              <w:t>.</w:t>
            </w:r>
          </w:p>
        </w:tc>
      </w:tr>
      <w:tr w:rsidR="008E5758" w:rsidRPr="00755681" w14:paraId="3549B99D" w14:textId="77777777" w:rsidTr="00C82C13">
        <w:trPr>
          <w:jc w:val="center"/>
        </w:trPr>
        <w:tc>
          <w:tcPr>
            <w:tcW w:w="166" w:type="pct"/>
            <w:vAlign w:val="center"/>
          </w:tcPr>
          <w:p w14:paraId="58F827CC" w14:textId="7D6EEF50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92" w:type="pct"/>
          </w:tcPr>
          <w:p w14:paraId="431BB5AB" w14:textId="1EC31B21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Departament Polityki Regionalnej Urzędu Marszałkowskiego Województwa </w:t>
            </w:r>
            <w:proofErr w:type="gramStart"/>
            <w:r w:rsidRPr="00C82C13">
              <w:rPr>
                <w:sz w:val="20"/>
                <w:szCs w:val="20"/>
              </w:rPr>
              <w:t>Lubelskiego ,</w:t>
            </w:r>
            <w:proofErr w:type="gramEnd"/>
            <w:r w:rsidRPr="00C82C13">
              <w:rPr>
                <w:sz w:val="20"/>
                <w:szCs w:val="20"/>
              </w:rPr>
              <w:t xml:space="preserve"> dpr@lubelskie.pl</w:t>
            </w:r>
          </w:p>
        </w:tc>
        <w:tc>
          <w:tcPr>
            <w:tcW w:w="402" w:type="pct"/>
          </w:tcPr>
          <w:p w14:paraId="191544EE" w14:textId="3DF47DC1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14:paraId="5C12E33B" w14:textId="77777777" w:rsidR="007C170B" w:rsidRPr="00C82C13" w:rsidRDefault="007C170B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KRYTERIA FORMALNE</w:t>
            </w:r>
          </w:p>
          <w:p w14:paraId="4A26797B" w14:textId="5BA42A38" w:rsidR="008E5758" w:rsidRPr="00C82C13" w:rsidRDefault="007C170B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SPECYFICZNE</w:t>
            </w:r>
          </w:p>
        </w:tc>
        <w:tc>
          <w:tcPr>
            <w:tcW w:w="536" w:type="pct"/>
          </w:tcPr>
          <w:p w14:paraId="410F3D5F" w14:textId="16A423C1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„Zaplanowane w ramach projektu działania, w tym w szczególności w zakresie zakupu wyrobów medycznych, są uzasadnione z punktu widzenia rzeczywistego </w:t>
            </w:r>
            <w:r w:rsidRPr="00C82C13">
              <w:rPr>
                <w:sz w:val="20"/>
                <w:szCs w:val="20"/>
              </w:rPr>
              <w:lastRenderedPageBreak/>
              <w:t>zapotrzebowania na dany produkt”</w:t>
            </w:r>
          </w:p>
        </w:tc>
        <w:tc>
          <w:tcPr>
            <w:tcW w:w="983" w:type="pct"/>
          </w:tcPr>
          <w:p w14:paraId="29010194" w14:textId="31FC5312" w:rsidR="008E5758" w:rsidRPr="00C82C13" w:rsidRDefault="008E5758" w:rsidP="00395AF0">
            <w:pPr>
              <w:rPr>
                <w:b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Po zdaniu: „Wytworzona infrastruktura, w tym ilość, parametry wyrobu medycznego muszą być adekwatne do zakresu udzielanych przez podmiot świadczeń opieki zdrowotnej </w:t>
            </w:r>
            <w:proofErr w:type="gramStart"/>
            <w:r w:rsidRPr="00C82C13">
              <w:rPr>
                <w:sz w:val="20"/>
                <w:szCs w:val="20"/>
              </w:rPr>
              <w:t>lub,</w:t>
            </w:r>
            <w:proofErr w:type="gramEnd"/>
            <w:r w:rsidRPr="00C82C13">
              <w:rPr>
                <w:sz w:val="20"/>
                <w:szCs w:val="20"/>
              </w:rPr>
              <w:t xml:space="preserve"> w przypadku poszerzania oferty medycznej, odpowiadać na zidentyfikowane deficyty podaży świadczeń.” sugeruje się dopisanie: </w:t>
            </w:r>
            <w:r w:rsidRPr="00C82C13">
              <w:rPr>
                <w:sz w:val="20"/>
                <w:szCs w:val="20"/>
              </w:rPr>
              <w:lastRenderedPageBreak/>
              <w:t>„Projekt nie powinien przyczyniać się do powiększenia nadwyżki potencjału obecnie funkcjonującej infrastruktury do celów medycznych”.</w:t>
            </w:r>
          </w:p>
        </w:tc>
        <w:tc>
          <w:tcPr>
            <w:tcW w:w="894" w:type="pct"/>
          </w:tcPr>
          <w:p w14:paraId="586000A0" w14:textId="380B969B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Skoro w nazwie kryterium mowa o „rzeczywistym zapotrzebowaniu” dopisanie zdania o przeinwestowaniu jest konieczne.</w:t>
            </w:r>
          </w:p>
        </w:tc>
        <w:tc>
          <w:tcPr>
            <w:tcW w:w="981" w:type="pct"/>
          </w:tcPr>
          <w:p w14:paraId="6BCF8944" w14:textId="68523148" w:rsidR="008E5758" w:rsidRDefault="009F590F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Uwaga niezasadna.</w:t>
            </w:r>
          </w:p>
          <w:p w14:paraId="7604E81E" w14:textId="44A819B6" w:rsidR="009F590F" w:rsidRPr="009F590F" w:rsidRDefault="009F590F" w:rsidP="00395A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jest w ten sposób doprecyzowane w definicji: </w:t>
            </w:r>
            <w:r w:rsidRPr="009F590F">
              <w:rPr>
                <w:i/>
                <w:sz w:val="20"/>
                <w:szCs w:val="20"/>
              </w:rPr>
              <w:t>„</w:t>
            </w:r>
            <w:r w:rsidRPr="009F590F">
              <w:rPr>
                <w:rFonts w:ascii="Arial" w:hAnsi="Arial" w:cs="Arial"/>
                <w:i/>
                <w:sz w:val="18"/>
                <w:szCs w:val="18"/>
              </w:rPr>
              <w:t xml:space="preserve">Wytworzona infrastruktura, w tym ilość, parametry wyrobu medycznego muszą być adekwatne do zakresu udzielanych przez podmiot świadczeń opieki zdrowotnej </w:t>
            </w:r>
            <w:proofErr w:type="gramStart"/>
            <w:r w:rsidRPr="009F590F">
              <w:rPr>
                <w:rFonts w:ascii="Arial" w:hAnsi="Arial" w:cs="Arial"/>
                <w:i/>
                <w:sz w:val="18"/>
                <w:szCs w:val="18"/>
              </w:rPr>
              <w:t>lub,</w:t>
            </w:r>
            <w:proofErr w:type="gramEnd"/>
            <w:r w:rsidRPr="009F590F">
              <w:rPr>
                <w:rFonts w:ascii="Arial" w:hAnsi="Arial" w:cs="Arial"/>
                <w:i/>
                <w:sz w:val="18"/>
                <w:szCs w:val="18"/>
              </w:rPr>
              <w:t xml:space="preserve"> w przypadku poszerzania oferty medycznej, </w:t>
            </w:r>
            <w:r w:rsidRPr="009F590F">
              <w:rPr>
                <w:rFonts w:ascii="Arial" w:hAnsi="Arial" w:cs="Arial"/>
                <w:i/>
                <w:sz w:val="18"/>
                <w:szCs w:val="18"/>
              </w:rPr>
              <w:lastRenderedPageBreak/>
              <w:t>odpowiadać na zidentyfikowane deficyty podaży świadczeń”</w:t>
            </w:r>
          </w:p>
        </w:tc>
      </w:tr>
      <w:tr w:rsidR="008E5758" w:rsidRPr="00755681" w14:paraId="5695704B" w14:textId="77777777" w:rsidTr="00C82C13">
        <w:trPr>
          <w:jc w:val="center"/>
        </w:trPr>
        <w:tc>
          <w:tcPr>
            <w:tcW w:w="166" w:type="pct"/>
            <w:vAlign w:val="center"/>
          </w:tcPr>
          <w:p w14:paraId="68629978" w14:textId="13D1EBA5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92" w:type="pct"/>
          </w:tcPr>
          <w:p w14:paraId="29A67DD7" w14:textId="2F9D9393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Departament Polityki Regionalnej Urzędu Marszałkowskiego Województwa </w:t>
            </w:r>
            <w:proofErr w:type="gramStart"/>
            <w:r w:rsidRPr="00C82C13">
              <w:rPr>
                <w:sz w:val="20"/>
                <w:szCs w:val="20"/>
              </w:rPr>
              <w:t>Lubelskiego ,</w:t>
            </w:r>
            <w:proofErr w:type="gramEnd"/>
            <w:r w:rsidRPr="00C82C13">
              <w:rPr>
                <w:sz w:val="20"/>
                <w:szCs w:val="20"/>
              </w:rPr>
              <w:t xml:space="preserve"> dpr@lubelskie.pl</w:t>
            </w:r>
          </w:p>
        </w:tc>
        <w:tc>
          <w:tcPr>
            <w:tcW w:w="402" w:type="pct"/>
          </w:tcPr>
          <w:p w14:paraId="7336747F" w14:textId="196AD5B8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14:paraId="55D6FFC2" w14:textId="77777777" w:rsidR="007C170B" w:rsidRPr="00C82C13" w:rsidRDefault="007C170B" w:rsidP="00395AF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KRYTERIA FORMALNE</w:t>
            </w:r>
          </w:p>
          <w:p w14:paraId="6D462C48" w14:textId="341EA01A" w:rsidR="008E5758" w:rsidRPr="00C82C13" w:rsidRDefault="007C170B" w:rsidP="00395AF0">
            <w:pPr>
              <w:rPr>
                <w:sz w:val="20"/>
                <w:szCs w:val="20"/>
              </w:rPr>
            </w:pPr>
            <w:r w:rsidRPr="00C82C13">
              <w:rPr>
                <w:rFonts w:cs="Calibri"/>
                <w:sz w:val="20"/>
                <w:szCs w:val="20"/>
              </w:rPr>
              <w:t>SPECYFICZNE</w:t>
            </w:r>
          </w:p>
        </w:tc>
        <w:tc>
          <w:tcPr>
            <w:tcW w:w="536" w:type="pct"/>
          </w:tcPr>
          <w:p w14:paraId="381DC0E4" w14:textId="5A6ABA32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„Dostępność odpowiednio wykwalifikowanej kadry medycznej do obsługi wyrobów medycznych objętych projektem” i „Dostępność infrastruktury technicznej niezbędnej do instalacji i użytkowania wyrobów medycznych objętych projektem”</w:t>
            </w:r>
          </w:p>
        </w:tc>
        <w:tc>
          <w:tcPr>
            <w:tcW w:w="983" w:type="pct"/>
          </w:tcPr>
          <w:p w14:paraId="2D93E1C5" w14:textId="4B75E5BB" w:rsidR="008E5758" w:rsidRPr="00C82C13" w:rsidRDefault="008E5758" w:rsidP="00395AF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Sugeruje się połączenie tych kryteriów w jedno pod nazwą:” Gotowość do uruchomienia użytkowania wyrobów medycznych objętych projektem najpóźniej w dniu zakończenia okresu kwalifikowalności wydatków określonego w umowie o dofinansowanie”. W definicji proponuje się dopisanie zdania: „Skorzystanie z pełniej funkcjonalności wyrobów medycznych nie wymaga dodatkowych nakładów i działań tzn. kolejnych projektów. Wnioskodawca dysponuje lub zobowiązuje się do dysponowania najpóźniej w dniu zakończenia okresu kwalifikowalności wydatków określonego w umowie o dofinansowanie zasobem technicznym, kadrowym i wiedzą gwarantującą uruchomienie i użytkowanie wyrobów medycznych objętych projektem.”</w:t>
            </w:r>
          </w:p>
        </w:tc>
        <w:tc>
          <w:tcPr>
            <w:tcW w:w="894" w:type="pct"/>
          </w:tcPr>
          <w:p w14:paraId="5C4BD480" w14:textId="04FB2169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Wystarczy w zupełności jedno kryterium odnoszące się do zapewnienia funkcjonowania nowej infrastruktury medycznej.</w:t>
            </w:r>
          </w:p>
        </w:tc>
        <w:tc>
          <w:tcPr>
            <w:tcW w:w="981" w:type="pct"/>
          </w:tcPr>
          <w:p w14:paraId="19EBAE0A" w14:textId="342B1FB5" w:rsidR="008E5758" w:rsidRPr="00341BBE" w:rsidRDefault="00881CB7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Uwaga niezasadna.</w:t>
            </w:r>
          </w:p>
          <w:p w14:paraId="435E4DC2" w14:textId="77777777" w:rsidR="00881CB7" w:rsidRPr="00341BBE" w:rsidRDefault="00881CB7" w:rsidP="00881CB7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Odrębne wymogi dla tych dwóch kwestii wynikają wprost z rekomendacji Komitetu Sterującego ds. Koordynacji interwencji EFSI w sektorze zdrowia z dnia 29 lipca 2016 roku (uchwała nr 53/2016).</w:t>
            </w:r>
          </w:p>
          <w:p w14:paraId="64241062" w14:textId="278D19A1" w:rsidR="00881CB7" w:rsidRPr="00341BBE" w:rsidRDefault="00881CB7" w:rsidP="00881CB7">
            <w:pPr>
              <w:rPr>
                <w:sz w:val="20"/>
                <w:szCs w:val="20"/>
              </w:rPr>
            </w:pPr>
          </w:p>
        </w:tc>
      </w:tr>
      <w:tr w:rsidR="008E5758" w:rsidRPr="00755681" w14:paraId="7E0C1DCC" w14:textId="77777777" w:rsidTr="00C82C13">
        <w:trPr>
          <w:jc w:val="center"/>
        </w:trPr>
        <w:tc>
          <w:tcPr>
            <w:tcW w:w="166" w:type="pct"/>
            <w:vAlign w:val="center"/>
          </w:tcPr>
          <w:p w14:paraId="395BBF73" w14:textId="38532E46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7.</w:t>
            </w:r>
          </w:p>
        </w:tc>
        <w:tc>
          <w:tcPr>
            <w:tcW w:w="592" w:type="pct"/>
          </w:tcPr>
          <w:p w14:paraId="7D33ACD1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Dariusz Juszczyński</w:t>
            </w:r>
          </w:p>
          <w:p w14:paraId="4279D9E4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Ministerstwo Zdrowia;</w:t>
            </w:r>
          </w:p>
          <w:p w14:paraId="0FCC7865" w14:textId="57A8E55B" w:rsidR="008E5758" w:rsidRPr="00C82C13" w:rsidRDefault="001B4525" w:rsidP="00395AF0">
            <w:pPr>
              <w:rPr>
                <w:sz w:val="20"/>
                <w:szCs w:val="20"/>
              </w:rPr>
            </w:pPr>
            <w:hyperlink r:id="rId10" w:history="1">
              <w:r w:rsidR="008E5758" w:rsidRPr="00C82C13">
                <w:rPr>
                  <w:rStyle w:val="Hipercze"/>
                  <w:sz w:val="20"/>
                  <w:szCs w:val="20"/>
                </w:rPr>
                <w:t>d.juszczynski@mz.gov.pl</w:t>
              </w:r>
            </w:hyperlink>
          </w:p>
        </w:tc>
        <w:tc>
          <w:tcPr>
            <w:tcW w:w="402" w:type="pct"/>
          </w:tcPr>
          <w:p w14:paraId="32337776" w14:textId="772A6479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3</w:t>
            </w:r>
            <w:r w:rsidR="00C12D83">
              <w:rPr>
                <w:sz w:val="20"/>
                <w:szCs w:val="20"/>
              </w:rPr>
              <w:t>-4</w:t>
            </w:r>
          </w:p>
        </w:tc>
        <w:tc>
          <w:tcPr>
            <w:tcW w:w="446" w:type="pct"/>
          </w:tcPr>
          <w:p w14:paraId="7B7AA941" w14:textId="42983A14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Kryteria formalne specyficzne</w:t>
            </w:r>
          </w:p>
        </w:tc>
        <w:tc>
          <w:tcPr>
            <w:tcW w:w="536" w:type="pct"/>
          </w:tcPr>
          <w:p w14:paraId="2BBC1614" w14:textId="64F8F392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Projekt jest zgodny z odpowiednim </w:t>
            </w:r>
            <w:r w:rsidRPr="00C82C13">
              <w:rPr>
                <w:sz w:val="20"/>
                <w:szCs w:val="20"/>
              </w:rPr>
              <w:lastRenderedPageBreak/>
              <w:t xml:space="preserve">narzędziem zdefiniowanym w dokumencie Krajowe ramy strategiczne. Policy </w:t>
            </w:r>
            <w:proofErr w:type="spellStart"/>
            <w:r w:rsidRPr="00C82C13">
              <w:rPr>
                <w:sz w:val="20"/>
                <w:szCs w:val="20"/>
              </w:rPr>
              <w:t>paper</w:t>
            </w:r>
            <w:proofErr w:type="spellEnd"/>
            <w:r w:rsidRPr="00C82C13">
              <w:rPr>
                <w:sz w:val="20"/>
                <w:szCs w:val="20"/>
              </w:rPr>
              <w:t xml:space="preserve"> dla ochrony zdrowia na lata 2014-2020</w:t>
            </w:r>
          </w:p>
        </w:tc>
        <w:tc>
          <w:tcPr>
            <w:tcW w:w="983" w:type="pct"/>
          </w:tcPr>
          <w:p w14:paraId="69A7D3A8" w14:textId="3DA50DDE" w:rsidR="008E5758" w:rsidRPr="00C82C13" w:rsidRDefault="008E5758" w:rsidP="00395A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94" w:type="pct"/>
          </w:tcPr>
          <w:p w14:paraId="0011D1B9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Brak odniesienia w proponowanych narzędziach narzędzia nr 17. A w </w:t>
            </w:r>
            <w:r w:rsidRPr="00C82C13">
              <w:rPr>
                <w:sz w:val="20"/>
                <w:szCs w:val="20"/>
              </w:rPr>
              <w:lastRenderedPageBreak/>
              <w:t xml:space="preserve">późniejszych kryteriach premiujących są aspekty odnoszące się do opieki nad osobami starszymi. </w:t>
            </w:r>
          </w:p>
          <w:p w14:paraId="666FBE6D" w14:textId="46A7520A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Proszę o rozważanie czy nie jest zasadne dodanie w przypisie nr 5 również narzędzia nr 17. </w:t>
            </w:r>
            <w:r w:rsidRPr="00C82C13">
              <w:rPr>
                <w:sz w:val="20"/>
                <w:szCs w:val="20"/>
                <w:u w:val="single"/>
              </w:rPr>
              <w:t>Decyzja należy do IZ RPO</w:t>
            </w:r>
            <w:r w:rsidRPr="00C82C13">
              <w:rPr>
                <w:sz w:val="20"/>
                <w:szCs w:val="20"/>
              </w:rPr>
              <w:t>.</w:t>
            </w:r>
          </w:p>
        </w:tc>
        <w:tc>
          <w:tcPr>
            <w:tcW w:w="981" w:type="pct"/>
          </w:tcPr>
          <w:p w14:paraId="1C3339DD" w14:textId="77777777" w:rsidR="008E5758" w:rsidRDefault="00325E01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lastRenderedPageBreak/>
              <w:t>Uwaga uwzględniona.</w:t>
            </w:r>
          </w:p>
          <w:p w14:paraId="67E9591A" w14:textId="46E1F8D4" w:rsidR="00325E01" w:rsidRPr="00C82C13" w:rsidRDefault="00325E01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Dodano narzędzie w przypisie. </w:t>
            </w:r>
          </w:p>
        </w:tc>
      </w:tr>
      <w:tr w:rsidR="008E5758" w:rsidRPr="00755681" w14:paraId="60B07DF6" w14:textId="77777777" w:rsidTr="00C82C13">
        <w:trPr>
          <w:jc w:val="center"/>
        </w:trPr>
        <w:tc>
          <w:tcPr>
            <w:tcW w:w="166" w:type="pct"/>
            <w:vAlign w:val="center"/>
          </w:tcPr>
          <w:p w14:paraId="39D8A48D" w14:textId="743F991E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8.</w:t>
            </w:r>
          </w:p>
        </w:tc>
        <w:tc>
          <w:tcPr>
            <w:tcW w:w="592" w:type="pct"/>
          </w:tcPr>
          <w:p w14:paraId="4559442B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Dariusz Juszczyński</w:t>
            </w:r>
          </w:p>
          <w:p w14:paraId="0C98EC48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Ministerstwo Zdrowia;</w:t>
            </w:r>
          </w:p>
          <w:p w14:paraId="472D7669" w14:textId="61AD44A5" w:rsidR="008E5758" w:rsidRPr="00C82C13" w:rsidRDefault="001B4525" w:rsidP="00395AF0">
            <w:pPr>
              <w:rPr>
                <w:sz w:val="20"/>
                <w:szCs w:val="20"/>
              </w:rPr>
            </w:pPr>
            <w:hyperlink r:id="rId11" w:history="1">
              <w:r w:rsidR="008E5758" w:rsidRPr="00C82C13">
                <w:rPr>
                  <w:rStyle w:val="Hipercze"/>
                  <w:sz w:val="20"/>
                  <w:szCs w:val="20"/>
                </w:rPr>
                <w:t>d.juszczynski@mz.gov.pl</w:t>
              </w:r>
            </w:hyperlink>
          </w:p>
        </w:tc>
        <w:tc>
          <w:tcPr>
            <w:tcW w:w="402" w:type="pct"/>
          </w:tcPr>
          <w:p w14:paraId="36247509" w14:textId="4F2F5A83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14:paraId="2FAA9A69" w14:textId="66B034FF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Kryteria trafności merytorycznej</w:t>
            </w:r>
          </w:p>
        </w:tc>
        <w:tc>
          <w:tcPr>
            <w:tcW w:w="536" w:type="pct"/>
          </w:tcPr>
          <w:p w14:paraId="3EF27434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14:paraId="7660C25C" w14:textId="77777777" w:rsidR="008E5758" w:rsidRPr="00C82C13" w:rsidRDefault="008E5758" w:rsidP="00395A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</w:tcPr>
          <w:p w14:paraId="790D2A98" w14:textId="10EDF993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Proszę o weryfikację sumy punktów - wydaje się, że łącznie maksymalna ilość pkt to 125?</w:t>
            </w:r>
          </w:p>
        </w:tc>
        <w:tc>
          <w:tcPr>
            <w:tcW w:w="981" w:type="pct"/>
          </w:tcPr>
          <w:p w14:paraId="1B77D6F6" w14:textId="5F7E5031" w:rsidR="00325E01" w:rsidRPr="00341BBE" w:rsidRDefault="00325E01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Uwaga ma charakter pytania.</w:t>
            </w:r>
          </w:p>
          <w:p w14:paraId="4E534DB9" w14:textId="77777777" w:rsidR="008E5758" w:rsidRPr="00341BBE" w:rsidRDefault="00325E01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W kryteriach efektywności / skuteczności są dwa kryteria, z których zgodnie z opisem znaczenia kryterium wyliczana jest średnia. Suma punktów będzie zatem wynosić 100 pkt.</w:t>
            </w:r>
          </w:p>
          <w:p w14:paraId="09280E12" w14:textId="6CD9999B" w:rsidR="0064599B" w:rsidRPr="00341BBE" w:rsidRDefault="0064599B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 xml:space="preserve">Dodano zapis w kryteriach doprecyzowujący tę kwestię. </w:t>
            </w:r>
          </w:p>
        </w:tc>
      </w:tr>
      <w:tr w:rsidR="008E5758" w:rsidRPr="00755681" w14:paraId="30D96731" w14:textId="77777777" w:rsidTr="00C82C13">
        <w:trPr>
          <w:jc w:val="center"/>
        </w:trPr>
        <w:tc>
          <w:tcPr>
            <w:tcW w:w="166" w:type="pct"/>
            <w:vAlign w:val="center"/>
          </w:tcPr>
          <w:p w14:paraId="225BF3A5" w14:textId="5DC7F77E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9.</w:t>
            </w:r>
          </w:p>
        </w:tc>
        <w:tc>
          <w:tcPr>
            <w:tcW w:w="592" w:type="pct"/>
          </w:tcPr>
          <w:p w14:paraId="32F7119C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NZOZ Ośrodek Zdrowia w Tarnawatce</w:t>
            </w:r>
          </w:p>
          <w:p w14:paraId="3C9EC8E0" w14:textId="4B6B4B56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andrzej_pochodenko@op.pl</w:t>
            </w:r>
          </w:p>
        </w:tc>
        <w:tc>
          <w:tcPr>
            <w:tcW w:w="402" w:type="pct"/>
          </w:tcPr>
          <w:p w14:paraId="328CFB3D" w14:textId="6E360EE3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14:paraId="658F2009" w14:textId="240F174C" w:rsidR="008E5758" w:rsidRPr="00C82C13" w:rsidRDefault="001D434F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8E5758" w:rsidRPr="00C82C13">
              <w:rPr>
                <w:rFonts w:asciiTheme="minorHAnsi" w:hAnsiTheme="minorHAnsi"/>
                <w:sz w:val="20"/>
                <w:szCs w:val="20"/>
              </w:rPr>
              <w:t>kryteria</w:t>
            </w:r>
            <w:proofErr w:type="spellEnd"/>
            <w:r w:rsidR="008E5758" w:rsidRPr="00C82C13">
              <w:rPr>
                <w:rFonts w:asciiTheme="minorHAnsi" w:hAnsiTheme="minorHAnsi"/>
                <w:sz w:val="20"/>
                <w:szCs w:val="20"/>
              </w:rPr>
              <w:t xml:space="preserve"> trafności merytorycznej</w:t>
            </w:r>
          </w:p>
        </w:tc>
        <w:tc>
          <w:tcPr>
            <w:tcW w:w="536" w:type="pct"/>
          </w:tcPr>
          <w:p w14:paraId="3ECCE10C" w14:textId="275012C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>1.Kompleksowość projektu i ukierunkowanie na priorytety strategiczne określone w </w:t>
            </w:r>
            <w:r w:rsidRPr="00C82C13">
              <w:rPr>
                <w:rFonts w:cs="Arial"/>
                <w:i/>
                <w:sz w:val="20"/>
                <w:szCs w:val="20"/>
              </w:rPr>
              <w:t>Krajowych ramach strategicznych. Policy Paper dla ochrony zdrowia na lata 2014-2020</w:t>
            </w:r>
          </w:p>
        </w:tc>
        <w:tc>
          <w:tcPr>
            <w:tcW w:w="983" w:type="pct"/>
          </w:tcPr>
          <w:p w14:paraId="45ED225A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 w:cs="Arial"/>
                <w:sz w:val="20"/>
                <w:szCs w:val="20"/>
              </w:rPr>
              <w:t>Kryterium premiuje projekty wspierające przeniesienie akcentów z usług wymagających hospitalizacji na rzecz POZ i AOS, a zatem</w:t>
            </w:r>
            <w:r w:rsidRPr="00C82C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projekty kompleksowe </w:t>
            </w:r>
            <w:r w:rsidRPr="00C82C13">
              <w:rPr>
                <w:rFonts w:asciiTheme="minorHAnsi" w:hAnsiTheme="minorHAnsi" w:cs="Arial"/>
                <w:sz w:val="20"/>
                <w:szCs w:val="20"/>
              </w:rPr>
              <w:t>– przyczyniające się jednocześnie do poprawy stanu zdrowia w obszarach priorytetowych określonych przez Krajowe ramy strategiczne polityki w obszarze ochrony zdrowia (tzw. Policy Paper dla ochrony zdrowia na lata 2014-2020).</w:t>
            </w:r>
          </w:p>
          <w:p w14:paraId="354BAA2B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 w:cs="Arial"/>
                <w:sz w:val="20"/>
                <w:szCs w:val="20"/>
              </w:rPr>
              <w:t xml:space="preserve">niejasność zapisu-czy kryterium premiuje tylko projekty kompleksowe </w:t>
            </w:r>
            <w:proofErr w:type="spellStart"/>
            <w:r w:rsidRPr="00C82C13">
              <w:rPr>
                <w:rFonts w:asciiTheme="minorHAnsi" w:hAnsiTheme="minorHAnsi" w:cs="Arial"/>
                <w:sz w:val="20"/>
                <w:szCs w:val="20"/>
              </w:rPr>
              <w:t>tj</w:t>
            </w:r>
            <w:proofErr w:type="spellEnd"/>
            <w:r w:rsidRPr="00C82C13">
              <w:rPr>
                <w:rFonts w:asciiTheme="minorHAnsi" w:hAnsiTheme="minorHAnsi" w:cs="Arial"/>
                <w:sz w:val="20"/>
                <w:szCs w:val="20"/>
              </w:rPr>
              <w:t xml:space="preserve"> POZ i AOS łącznie?</w:t>
            </w:r>
          </w:p>
          <w:p w14:paraId="54E252CA" w14:textId="32CBF46F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powodując dyskryminację </w:t>
            </w:r>
            <w:proofErr w:type="gramStart"/>
            <w:r w:rsidRPr="00C82C13">
              <w:rPr>
                <w:rFonts w:asciiTheme="minorHAnsi" w:hAnsiTheme="minorHAnsi" w:cs="Arial"/>
                <w:sz w:val="20"/>
                <w:szCs w:val="20"/>
              </w:rPr>
              <w:t>wnioskodawców</w:t>
            </w:r>
            <w:proofErr w:type="gramEnd"/>
            <w:r w:rsidRPr="00C82C13">
              <w:rPr>
                <w:rFonts w:asciiTheme="minorHAnsi" w:hAnsiTheme="minorHAnsi" w:cs="Arial"/>
                <w:sz w:val="20"/>
                <w:szCs w:val="20"/>
              </w:rPr>
              <w:t xml:space="preserve"> którzy prowadzą tylko opiekę na poziomie POZ.</w:t>
            </w:r>
          </w:p>
        </w:tc>
        <w:tc>
          <w:tcPr>
            <w:tcW w:w="894" w:type="pct"/>
          </w:tcPr>
          <w:p w14:paraId="098EE986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14:paraId="4AA180DC" w14:textId="7D65568A" w:rsidR="008E5758" w:rsidRPr="00C82C13" w:rsidRDefault="00341BBE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 uwzględniona. </w:t>
            </w:r>
            <w:r w:rsidR="00616F71" w:rsidRPr="00341BBE">
              <w:rPr>
                <w:sz w:val="20"/>
                <w:szCs w:val="20"/>
              </w:rPr>
              <w:t>Dodano dodatkowe punkty premiujące POZ.</w:t>
            </w:r>
          </w:p>
        </w:tc>
      </w:tr>
      <w:tr w:rsidR="008E5758" w:rsidRPr="00755681" w14:paraId="19C307BE" w14:textId="77777777" w:rsidTr="00C82C13">
        <w:trPr>
          <w:jc w:val="center"/>
        </w:trPr>
        <w:tc>
          <w:tcPr>
            <w:tcW w:w="166" w:type="pct"/>
            <w:vAlign w:val="center"/>
          </w:tcPr>
          <w:p w14:paraId="48D3B18B" w14:textId="6A7A4225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10.</w:t>
            </w:r>
          </w:p>
        </w:tc>
        <w:tc>
          <w:tcPr>
            <w:tcW w:w="592" w:type="pct"/>
          </w:tcPr>
          <w:p w14:paraId="556D24BC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NZOZ Ośrodek Zdrowia w Tarnawatce</w:t>
            </w:r>
          </w:p>
          <w:p w14:paraId="7C4F060C" w14:textId="5727150A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andrzej_pochodenko@op.pl</w:t>
            </w:r>
          </w:p>
        </w:tc>
        <w:tc>
          <w:tcPr>
            <w:tcW w:w="402" w:type="pct"/>
          </w:tcPr>
          <w:p w14:paraId="7EA7F16B" w14:textId="115F0B2F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</w:tcPr>
          <w:p w14:paraId="0BE587D7" w14:textId="1E1923AA" w:rsidR="008E5758" w:rsidRPr="00C82C13" w:rsidRDefault="001D434F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Kryteria t</w:t>
            </w:r>
            <w:r w:rsidR="008E5758" w:rsidRPr="00C82C13">
              <w:rPr>
                <w:rFonts w:asciiTheme="minorHAnsi" w:hAnsiTheme="minorHAnsi"/>
                <w:sz w:val="20"/>
                <w:szCs w:val="20"/>
              </w:rPr>
              <w:t>rafności merytorycznej</w:t>
            </w:r>
          </w:p>
        </w:tc>
        <w:tc>
          <w:tcPr>
            <w:tcW w:w="536" w:type="pct"/>
          </w:tcPr>
          <w:p w14:paraId="7F990138" w14:textId="5DEB852E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>Wpływ na bezpieczeństwo użytkowników, oszczędność zasobów oraz jakość użytkowania</w:t>
            </w:r>
          </w:p>
        </w:tc>
        <w:tc>
          <w:tcPr>
            <w:tcW w:w="983" w:type="pct"/>
          </w:tcPr>
          <w:p w14:paraId="2F6115C5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 w:cs="Arial"/>
                <w:sz w:val="20"/>
                <w:szCs w:val="20"/>
              </w:rPr>
              <w:t>Projekt wprowadza rozwiązania przyczyniające się do zmniejszenia dysproporcji terytorialnych w dostępie do specjalistycznych świadczeń opieki zdrowotnej.</w:t>
            </w:r>
          </w:p>
          <w:p w14:paraId="2BD0B170" w14:textId="3A8CFB29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 w:cs="Arial"/>
                <w:sz w:val="20"/>
                <w:szCs w:val="20"/>
              </w:rPr>
              <w:t>Zapis premiuje wnioskodawców prowadzących AOS, dyskryminując wnioskodawców prowadzących tylko usługi w zakresie POZ</w:t>
            </w:r>
          </w:p>
        </w:tc>
        <w:tc>
          <w:tcPr>
            <w:tcW w:w="894" w:type="pct"/>
          </w:tcPr>
          <w:p w14:paraId="0033E557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14:paraId="4A02ED21" w14:textId="77777777" w:rsidR="008E5758" w:rsidRPr="00341BBE" w:rsidRDefault="00D41186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Uwaga uwzględniona częściowo.</w:t>
            </w:r>
          </w:p>
          <w:p w14:paraId="61F1F14D" w14:textId="0DA31815" w:rsidR="00D41186" w:rsidRPr="00D41186" w:rsidRDefault="00D41186" w:rsidP="00395AF0">
            <w:pPr>
              <w:rPr>
                <w:sz w:val="20"/>
                <w:szCs w:val="20"/>
                <w:highlight w:val="yellow"/>
              </w:rPr>
            </w:pPr>
            <w:r w:rsidRPr="00D41186">
              <w:rPr>
                <w:sz w:val="20"/>
                <w:szCs w:val="20"/>
              </w:rPr>
              <w:t xml:space="preserve">Nazwę </w:t>
            </w:r>
            <w:r>
              <w:rPr>
                <w:sz w:val="20"/>
                <w:szCs w:val="20"/>
              </w:rPr>
              <w:t>kryterium zmieniono zgodnie z zapisami kryterium 12 z rekomendacji Komitetu Sterującego ds. Koordynacji interwencji EFSI w sektorze zdrowia z dnia 29 lipca 2016 roku (uchwała nr 53/2016).</w:t>
            </w:r>
          </w:p>
        </w:tc>
      </w:tr>
      <w:tr w:rsidR="008E5758" w:rsidRPr="00755681" w14:paraId="12B526EE" w14:textId="77777777" w:rsidTr="00C82C13">
        <w:trPr>
          <w:jc w:val="center"/>
        </w:trPr>
        <w:tc>
          <w:tcPr>
            <w:tcW w:w="166" w:type="pct"/>
            <w:vAlign w:val="center"/>
          </w:tcPr>
          <w:p w14:paraId="45A20A44" w14:textId="6D4FD970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11.</w:t>
            </w:r>
          </w:p>
        </w:tc>
        <w:tc>
          <w:tcPr>
            <w:tcW w:w="592" w:type="pct"/>
          </w:tcPr>
          <w:p w14:paraId="725F4505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NZOZ Ośrodek Zdrowia w Tarnawatce</w:t>
            </w:r>
          </w:p>
          <w:p w14:paraId="7470BE86" w14:textId="4BE7B884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andrzej_pochodenko@op.pl</w:t>
            </w:r>
          </w:p>
        </w:tc>
        <w:tc>
          <w:tcPr>
            <w:tcW w:w="402" w:type="pct"/>
          </w:tcPr>
          <w:p w14:paraId="244A0322" w14:textId="139E88C8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</w:tcPr>
          <w:p w14:paraId="4666EAEB" w14:textId="67F43346" w:rsidR="008E5758" w:rsidRPr="00C82C13" w:rsidRDefault="001D434F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E5758" w:rsidRPr="00C82C13">
              <w:rPr>
                <w:sz w:val="20"/>
                <w:szCs w:val="20"/>
              </w:rPr>
              <w:t>ryteria trafności merytorycznej</w:t>
            </w:r>
          </w:p>
        </w:tc>
        <w:tc>
          <w:tcPr>
            <w:tcW w:w="536" w:type="pct"/>
          </w:tcPr>
          <w:p w14:paraId="754F22B8" w14:textId="015BDD1F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2.Partnerstwo w projekcie</w:t>
            </w:r>
          </w:p>
        </w:tc>
        <w:tc>
          <w:tcPr>
            <w:tcW w:w="983" w:type="pct"/>
          </w:tcPr>
          <w:p w14:paraId="3C3EAC3A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bookmarkStart w:id="0" w:name="__DdeLink__20696_898333386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Kryterium promuje wnioskodawców prowadzących KOZ, </w:t>
            </w:r>
            <w:proofErr w:type="gramStart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dyskryminując </w:t>
            </w:r>
            <w:bookmarkEnd w:id="0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 wnioskodawców</w:t>
            </w:r>
            <w:proofErr w:type="gramEnd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 prowadzących tylko opiekę na poziomie POZ.</w:t>
            </w:r>
          </w:p>
          <w:p w14:paraId="77F3D584" w14:textId="4B620F3A" w:rsidR="008E5758" w:rsidRPr="00C82C13" w:rsidRDefault="008E5758" w:rsidP="00395A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bookmarkStart w:id="1" w:name="__DdeLink__21305_898333386"/>
            <w:bookmarkEnd w:id="1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W celu wyrównania szans dostępu do usług medycznych osobom z terenów wiejskich kryterium powinno premiować właśnie wnioskodawców z terenów o gorszej dostępności do usług </w:t>
            </w:r>
            <w:proofErr w:type="gramStart"/>
            <w:r w:rsidRPr="00C82C13">
              <w:rPr>
                <w:rFonts w:asciiTheme="minorHAnsi" w:hAnsiTheme="minorHAnsi"/>
                <w:sz w:val="20"/>
                <w:szCs w:val="20"/>
              </w:rPr>
              <w:t>medycznych</w:t>
            </w:r>
            <w:proofErr w:type="gramEnd"/>
            <w:r w:rsidRPr="00C82C13">
              <w:rPr>
                <w:rFonts w:asciiTheme="minorHAnsi" w:hAnsiTheme="minorHAnsi"/>
                <w:sz w:val="20"/>
                <w:szCs w:val="20"/>
              </w:rPr>
              <w:t xml:space="preserve"> czyli w/w terenów wiejskich.</w:t>
            </w:r>
          </w:p>
        </w:tc>
        <w:tc>
          <w:tcPr>
            <w:tcW w:w="894" w:type="pct"/>
          </w:tcPr>
          <w:p w14:paraId="60531FB6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14:paraId="108B6AC7" w14:textId="77777777" w:rsidR="008E5758" w:rsidRPr="00341BBE" w:rsidRDefault="00BD2AC9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 xml:space="preserve">Uwaga nieuwzględniona. </w:t>
            </w:r>
          </w:p>
          <w:p w14:paraId="5C7B51CD" w14:textId="07D0F665" w:rsidR="00BD2AC9" w:rsidRPr="00341BBE" w:rsidRDefault="00BD2AC9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 xml:space="preserve">Kryterium dotyczące KOZ wynika wprost z rekomendacji Komitetu Sterującego ds. Koordynacji interwencji EFSI w sektorze zdrowia z dnia 29 lipca 2016 roku (uchwała nr 53/2016) i musi zostać uwzględnione w kryteriach. </w:t>
            </w:r>
          </w:p>
          <w:p w14:paraId="6FF48592" w14:textId="6E1FFEB5" w:rsidR="00BD2AC9" w:rsidRPr="00341BBE" w:rsidRDefault="00BD2AC9" w:rsidP="00395AF0">
            <w:pPr>
              <w:rPr>
                <w:sz w:val="20"/>
                <w:szCs w:val="20"/>
              </w:rPr>
            </w:pPr>
          </w:p>
        </w:tc>
      </w:tr>
      <w:tr w:rsidR="008E5758" w:rsidRPr="00755681" w14:paraId="574D3126" w14:textId="77777777" w:rsidTr="00C82C13">
        <w:trPr>
          <w:jc w:val="center"/>
        </w:trPr>
        <w:tc>
          <w:tcPr>
            <w:tcW w:w="166" w:type="pct"/>
            <w:vAlign w:val="center"/>
          </w:tcPr>
          <w:p w14:paraId="3E01CE47" w14:textId="4F8C1841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12.</w:t>
            </w:r>
          </w:p>
        </w:tc>
        <w:tc>
          <w:tcPr>
            <w:tcW w:w="592" w:type="pct"/>
          </w:tcPr>
          <w:p w14:paraId="66535C3F" w14:textId="313D70E4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Departament Polityki Regionalnej Urzędu Marszałkowskiego Województwa </w:t>
            </w:r>
            <w:proofErr w:type="gramStart"/>
            <w:r w:rsidRPr="00C82C13">
              <w:rPr>
                <w:sz w:val="20"/>
                <w:szCs w:val="20"/>
              </w:rPr>
              <w:t>Lubelskiego ,</w:t>
            </w:r>
            <w:proofErr w:type="gramEnd"/>
            <w:r w:rsidRPr="00C82C13">
              <w:rPr>
                <w:sz w:val="20"/>
                <w:szCs w:val="20"/>
              </w:rPr>
              <w:t xml:space="preserve"> dpr@lubelskie.pl</w:t>
            </w:r>
          </w:p>
        </w:tc>
        <w:tc>
          <w:tcPr>
            <w:tcW w:w="402" w:type="pct"/>
          </w:tcPr>
          <w:p w14:paraId="2706D0A7" w14:textId="1D20BA10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11</w:t>
            </w:r>
          </w:p>
        </w:tc>
        <w:tc>
          <w:tcPr>
            <w:tcW w:w="446" w:type="pct"/>
          </w:tcPr>
          <w:p w14:paraId="70F27514" w14:textId="11DD13CD" w:rsidR="008E5758" w:rsidRPr="00C82C13" w:rsidRDefault="001D434F" w:rsidP="003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trafności merytorycznej</w:t>
            </w:r>
          </w:p>
        </w:tc>
        <w:tc>
          <w:tcPr>
            <w:tcW w:w="536" w:type="pct"/>
          </w:tcPr>
          <w:p w14:paraId="20828364" w14:textId="00476E44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Oddziaływanie na ochronę środowiska i inne polityki horyzontalne</w:t>
            </w:r>
          </w:p>
        </w:tc>
        <w:tc>
          <w:tcPr>
            <w:tcW w:w="983" w:type="pct"/>
          </w:tcPr>
          <w:p w14:paraId="2AEAE430" w14:textId="4F5DE98A" w:rsidR="008E5758" w:rsidRPr="00C82C13" w:rsidRDefault="008E5758" w:rsidP="00395AF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 xml:space="preserve">Proponuje się przeformułowanie metody pomiaru pn. „Zatrudnienie osób tej płci, która jest w danym obszarze w trudniejszej sytuacji lub osób z marginalizowanych grup społecznych lub outsourcing usług uzupełniających obsługę infrastruktury przedsiębiorstwom </w:t>
            </w:r>
            <w:r w:rsidRPr="00C82C13">
              <w:rPr>
                <w:rFonts w:asciiTheme="minorHAnsi" w:hAnsiTheme="minorHAnsi"/>
                <w:sz w:val="20"/>
                <w:szCs w:val="20"/>
              </w:rPr>
              <w:lastRenderedPageBreak/>
              <w:t>zatrudniającym osoby z marginalizowanych grup społecznych (np. niepełnosprawnych)” poprzez dodanie na końcu zdania słów: „na umowę o pracę”.</w:t>
            </w:r>
          </w:p>
        </w:tc>
        <w:tc>
          <w:tcPr>
            <w:tcW w:w="894" w:type="pct"/>
          </w:tcPr>
          <w:p w14:paraId="61E60C52" w14:textId="60D52DDF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 xml:space="preserve">Outsourcing w polskich warunkach nieuchronnie łączy się z zatrudnianiem pracowników na umowy cywilnoprawne. Czynienie z osób marginalizowanych prekariuszy skazanych na umowy śmieciowe i należenie </w:t>
            </w:r>
            <w:r w:rsidRPr="00C82C13">
              <w:rPr>
                <w:sz w:val="20"/>
                <w:szCs w:val="20"/>
              </w:rPr>
              <w:lastRenderedPageBreak/>
              <w:t xml:space="preserve">do grupy </w:t>
            </w:r>
            <w:proofErr w:type="spellStart"/>
            <w:r w:rsidRPr="00C82C13">
              <w:rPr>
                <w:i/>
                <w:sz w:val="20"/>
                <w:szCs w:val="20"/>
              </w:rPr>
              <w:t>working</w:t>
            </w:r>
            <w:proofErr w:type="spellEnd"/>
            <w:r w:rsidRPr="00C82C13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2C13">
              <w:rPr>
                <w:i/>
                <w:sz w:val="20"/>
                <w:szCs w:val="20"/>
              </w:rPr>
              <w:t>poor</w:t>
            </w:r>
            <w:proofErr w:type="spellEnd"/>
            <w:r w:rsidRPr="00C82C13">
              <w:rPr>
                <w:sz w:val="20"/>
                <w:szCs w:val="20"/>
              </w:rPr>
              <w:t xml:space="preserve">  jest</w:t>
            </w:r>
            <w:proofErr w:type="gramEnd"/>
            <w:r w:rsidRPr="00C82C13">
              <w:rPr>
                <w:sz w:val="20"/>
                <w:szCs w:val="20"/>
              </w:rPr>
              <w:t xml:space="preserve"> krokiem w złą stronę.</w:t>
            </w:r>
          </w:p>
        </w:tc>
        <w:tc>
          <w:tcPr>
            <w:tcW w:w="981" w:type="pct"/>
          </w:tcPr>
          <w:p w14:paraId="517381F3" w14:textId="5C4CC8D5" w:rsidR="008E5758" w:rsidRPr="00C82C13" w:rsidRDefault="006F76B7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lastRenderedPageBreak/>
              <w:t>Uwaga uwzględniona</w:t>
            </w:r>
          </w:p>
        </w:tc>
      </w:tr>
      <w:tr w:rsidR="008E5758" w:rsidRPr="00755681" w14:paraId="733EA81A" w14:textId="77777777" w:rsidTr="00C82C13">
        <w:trPr>
          <w:jc w:val="center"/>
        </w:trPr>
        <w:tc>
          <w:tcPr>
            <w:tcW w:w="166" w:type="pct"/>
            <w:vAlign w:val="center"/>
          </w:tcPr>
          <w:p w14:paraId="476371E5" w14:textId="3CDB87D9" w:rsidR="008E5758" w:rsidRPr="00C82C13" w:rsidRDefault="009A1EB4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13.</w:t>
            </w:r>
          </w:p>
        </w:tc>
        <w:tc>
          <w:tcPr>
            <w:tcW w:w="592" w:type="pct"/>
          </w:tcPr>
          <w:p w14:paraId="43CC0C2E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NZOZ Ośrodek Zdrowia w Tarnawatce</w:t>
            </w:r>
          </w:p>
          <w:p w14:paraId="4D153808" w14:textId="05FC10D0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andrzej_pochodenko@op.pl</w:t>
            </w:r>
          </w:p>
        </w:tc>
        <w:tc>
          <w:tcPr>
            <w:tcW w:w="402" w:type="pct"/>
          </w:tcPr>
          <w:p w14:paraId="42135C94" w14:textId="0DC2FF42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1</w:t>
            </w:r>
            <w:r w:rsidR="00390178">
              <w:rPr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14:paraId="7BD37327" w14:textId="4289B955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/>
                <w:sz w:val="20"/>
                <w:szCs w:val="20"/>
              </w:rPr>
              <w:t>Kryteria rozstrzygające</w:t>
            </w:r>
          </w:p>
        </w:tc>
        <w:tc>
          <w:tcPr>
            <w:tcW w:w="536" w:type="pct"/>
          </w:tcPr>
          <w:p w14:paraId="79F593C1" w14:textId="644758D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>Partnerstwo w projekcie</w:t>
            </w:r>
          </w:p>
        </w:tc>
        <w:tc>
          <w:tcPr>
            <w:tcW w:w="983" w:type="pct"/>
          </w:tcPr>
          <w:p w14:paraId="20281BB4" w14:textId="77777777" w:rsidR="008E5758" w:rsidRPr="00C82C13" w:rsidRDefault="008E5758" w:rsidP="00395AF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C82C13">
              <w:rPr>
                <w:rFonts w:asciiTheme="minorHAnsi" w:hAnsiTheme="minorHAnsi" w:cs="Arial"/>
                <w:sz w:val="20"/>
                <w:szCs w:val="20"/>
              </w:rPr>
              <w:t>Wsparcie w pierwszej kolejności jest przyznawane projektom wspierającym rozwój opieki koordynowanej, a także projektom realizowanym w partnerstwach, przewidującym działania konsolidacyjne i inne formy współpracy podmiotów leczniczych.</w:t>
            </w:r>
          </w:p>
          <w:p w14:paraId="5D32453A" w14:textId="3DBB9BF0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 xml:space="preserve">Kryterium promuje wnioskodawców prowadzących KOZ, </w:t>
            </w:r>
            <w:proofErr w:type="gramStart"/>
            <w:r w:rsidRPr="00C82C13">
              <w:rPr>
                <w:rFonts w:cs="Arial"/>
                <w:sz w:val="20"/>
                <w:szCs w:val="20"/>
              </w:rPr>
              <w:t>dyskryminując  wnioskodawców</w:t>
            </w:r>
            <w:proofErr w:type="gramEnd"/>
            <w:r w:rsidRPr="00C82C13">
              <w:rPr>
                <w:rFonts w:cs="Arial"/>
                <w:sz w:val="20"/>
                <w:szCs w:val="20"/>
              </w:rPr>
              <w:t xml:space="preserve"> prowadzących tylko opiekę na poziomie POZ</w:t>
            </w:r>
          </w:p>
        </w:tc>
        <w:tc>
          <w:tcPr>
            <w:tcW w:w="894" w:type="pct"/>
          </w:tcPr>
          <w:p w14:paraId="6C96B47C" w14:textId="7D22B7E9" w:rsidR="008E5758" w:rsidRPr="00C82C13" w:rsidRDefault="008E5758" w:rsidP="00395AF0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14:paraId="60394F2B" w14:textId="77777777" w:rsidR="008E5758" w:rsidRPr="00341BBE" w:rsidRDefault="006F76B7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 xml:space="preserve">Uwaga nieuwzględniona. </w:t>
            </w:r>
          </w:p>
          <w:p w14:paraId="6C96E0E5" w14:textId="4363785F" w:rsidR="006F76B7" w:rsidRPr="00C82C13" w:rsidRDefault="006F76B7" w:rsidP="00395AF0">
            <w:pPr>
              <w:rPr>
                <w:sz w:val="20"/>
                <w:szCs w:val="20"/>
              </w:rPr>
            </w:pPr>
            <w:r w:rsidRPr="00341BBE">
              <w:rPr>
                <w:sz w:val="20"/>
                <w:szCs w:val="20"/>
              </w:rPr>
              <w:t>Kryterium rozstrzygające nr 1 jest</w:t>
            </w:r>
            <w:r>
              <w:rPr>
                <w:sz w:val="20"/>
                <w:szCs w:val="20"/>
              </w:rPr>
              <w:t xml:space="preserve"> niezależne od </w:t>
            </w:r>
            <w:r w:rsidR="00DF0887">
              <w:rPr>
                <w:sz w:val="20"/>
                <w:szCs w:val="20"/>
              </w:rPr>
              <w:t xml:space="preserve">przedmiotu i podmiotu realizującego projekt. Premiowane są projekty realizowane na obszarach, w których wskaźnik śmiertelności z powodu tych dwóch jednostek chorobowych jest najwyższy. </w:t>
            </w:r>
          </w:p>
        </w:tc>
      </w:tr>
      <w:tr w:rsidR="008E5758" w:rsidRPr="00755681" w14:paraId="00A9E5F6" w14:textId="77777777" w:rsidTr="00C82C13">
        <w:trPr>
          <w:jc w:val="center"/>
        </w:trPr>
        <w:tc>
          <w:tcPr>
            <w:tcW w:w="166" w:type="pct"/>
          </w:tcPr>
          <w:p w14:paraId="1F6F5835" w14:textId="119EFF70" w:rsidR="008E5758" w:rsidRPr="00C82C13" w:rsidRDefault="009A1EB4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92" w:type="pct"/>
          </w:tcPr>
          <w:p w14:paraId="24792FAC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Dariusz Juszczyński</w:t>
            </w:r>
          </w:p>
          <w:p w14:paraId="58269FD7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Ministerstwo Zdrowia;</w:t>
            </w:r>
          </w:p>
          <w:p w14:paraId="0D97AF3E" w14:textId="5CCEEA73" w:rsidR="008E5758" w:rsidRPr="00C82C13" w:rsidRDefault="001B4525" w:rsidP="00395AF0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r w:rsidR="008E5758" w:rsidRPr="00C82C13">
                <w:rPr>
                  <w:rStyle w:val="Hipercze"/>
                  <w:sz w:val="20"/>
                  <w:szCs w:val="20"/>
                </w:rPr>
                <w:t>d.juszczynski@mz.gov.pl</w:t>
              </w:r>
            </w:hyperlink>
          </w:p>
        </w:tc>
        <w:tc>
          <w:tcPr>
            <w:tcW w:w="402" w:type="pct"/>
          </w:tcPr>
          <w:p w14:paraId="0F2A83AA" w14:textId="09051479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Uwaga ogólna - cały dokument</w:t>
            </w:r>
          </w:p>
        </w:tc>
        <w:tc>
          <w:tcPr>
            <w:tcW w:w="446" w:type="pct"/>
          </w:tcPr>
          <w:p w14:paraId="6D09D5B0" w14:textId="22EF1F81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Uwaga ogólna - cały dokument</w:t>
            </w:r>
          </w:p>
        </w:tc>
        <w:tc>
          <w:tcPr>
            <w:tcW w:w="536" w:type="pct"/>
          </w:tcPr>
          <w:p w14:paraId="2D57C556" w14:textId="4A985E85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Uwaga ogólna - cały dokument</w:t>
            </w:r>
          </w:p>
        </w:tc>
        <w:tc>
          <w:tcPr>
            <w:tcW w:w="983" w:type="pct"/>
          </w:tcPr>
          <w:p w14:paraId="1B3A4C96" w14:textId="6C42A98C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14:paraId="526EF92B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W związku z faktem, że konkurs dotyczy wszystkich 5 grup chorób opisanych w Policy </w:t>
            </w:r>
            <w:proofErr w:type="spellStart"/>
            <w:r w:rsidRPr="00C82C13">
              <w:rPr>
                <w:sz w:val="20"/>
                <w:szCs w:val="20"/>
              </w:rPr>
              <w:t>paper</w:t>
            </w:r>
            <w:proofErr w:type="spellEnd"/>
            <w:r w:rsidRPr="00C82C13">
              <w:rPr>
                <w:sz w:val="20"/>
                <w:szCs w:val="20"/>
              </w:rPr>
              <w:t xml:space="preserve">, uprzejmie proszę o rozważanie czy nie należy zastosować w przedmiotowym konkursie kryteria z Uchwały 53/2016 dotyczące kardiologii i onkologii. </w:t>
            </w:r>
          </w:p>
          <w:p w14:paraId="2698CFE4" w14:textId="7A3F5F94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14:paraId="4F6C168C" w14:textId="2A64E13F" w:rsidR="008E5758" w:rsidRPr="00C82C13" w:rsidRDefault="00341BBE" w:rsidP="00616F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Uwaga nieuwzględniona. </w:t>
            </w:r>
            <w:r w:rsidR="00616F71">
              <w:rPr>
                <w:rFonts w:cs="Times New Roman"/>
                <w:sz w:val="20"/>
                <w:szCs w:val="20"/>
              </w:rPr>
              <w:t>Kryteria z uchwały 53/2016 dotyczące onkologii i kardiologii odnoszą się do szpitali a przedmiotowy konkurs zakłada wsparcie POZ i AOS.</w:t>
            </w:r>
          </w:p>
        </w:tc>
      </w:tr>
      <w:tr w:rsidR="008E5758" w:rsidRPr="00755681" w14:paraId="5CD4E7F2" w14:textId="77777777" w:rsidTr="00C82C13">
        <w:trPr>
          <w:jc w:val="center"/>
        </w:trPr>
        <w:tc>
          <w:tcPr>
            <w:tcW w:w="166" w:type="pct"/>
          </w:tcPr>
          <w:p w14:paraId="10E7AD77" w14:textId="65FEAB81" w:rsidR="008E5758" w:rsidRPr="00C82C13" w:rsidRDefault="009A1EB4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92" w:type="pct"/>
          </w:tcPr>
          <w:p w14:paraId="0659D332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Dariusz Juszczyński</w:t>
            </w:r>
          </w:p>
          <w:p w14:paraId="3F07E035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Ministerstwo Zdrowia;</w:t>
            </w:r>
          </w:p>
          <w:p w14:paraId="22F67052" w14:textId="2C313031" w:rsidR="008E5758" w:rsidRPr="00C82C13" w:rsidRDefault="001B4525" w:rsidP="00395AF0">
            <w:pPr>
              <w:rPr>
                <w:rFonts w:cs="Times New Roman"/>
                <w:sz w:val="20"/>
                <w:szCs w:val="20"/>
              </w:rPr>
            </w:pPr>
            <w:hyperlink r:id="rId13" w:history="1">
              <w:r w:rsidR="008E5758" w:rsidRPr="00C82C13">
                <w:rPr>
                  <w:rStyle w:val="Hipercze"/>
                  <w:sz w:val="20"/>
                  <w:szCs w:val="20"/>
                </w:rPr>
                <w:t>d.juszczynski@mz.gov.pl</w:t>
              </w:r>
            </w:hyperlink>
          </w:p>
        </w:tc>
        <w:tc>
          <w:tcPr>
            <w:tcW w:w="402" w:type="pct"/>
          </w:tcPr>
          <w:p w14:paraId="633FC0B5" w14:textId="76128098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lastRenderedPageBreak/>
              <w:t>Uwaga ogólna - cały dokument</w:t>
            </w:r>
          </w:p>
        </w:tc>
        <w:tc>
          <w:tcPr>
            <w:tcW w:w="446" w:type="pct"/>
          </w:tcPr>
          <w:p w14:paraId="1FD0C9D1" w14:textId="3EDC3B48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Uwaga ogólna - cały dokument</w:t>
            </w:r>
          </w:p>
        </w:tc>
        <w:tc>
          <w:tcPr>
            <w:tcW w:w="536" w:type="pct"/>
          </w:tcPr>
          <w:p w14:paraId="27DB21DB" w14:textId="21DB20EF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Uwaga ogólna - cały dokument</w:t>
            </w:r>
          </w:p>
        </w:tc>
        <w:tc>
          <w:tcPr>
            <w:tcW w:w="983" w:type="pct"/>
          </w:tcPr>
          <w:p w14:paraId="1CAE9A9D" w14:textId="66AD32B6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14:paraId="6E8B3A40" w14:textId="77777777" w:rsidR="008E5758" w:rsidRPr="00C82C13" w:rsidRDefault="008E5758" w:rsidP="00395AF0">
            <w:pPr>
              <w:rPr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>Sugeruje się wykorzystanie kryteriów premiujących o charakterze obligatoryjnym z ww. Uchwały 53/2016.</w:t>
            </w:r>
          </w:p>
          <w:p w14:paraId="6E46A9C0" w14:textId="77777777" w:rsidR="008E5758" w:rsidRPr="00C82C13" w:rsidRDefault="008E5758" w:rsidP="00395AF0">
            <w:pPr>
              <w:rPr>
                <w:sz w:val="20"/>
                <w:szCs w:val="20"/>
              </w:rPr>
            </w:pPr>
          </w:p>
          <w:p w14:paraId="2CC7F714" w14:textId="455B9D45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14:paraId="71D172A4" w14:textId="77777777" w:rsidR="0004593F" w:rsidRDefault="0004593F" w:rsidP="0004593F">
            <w:pPr>
              <w:rPr>
                <w:rFonts w:cs="Times New Roman"/>
                <w:sz w:val="20"/>
                <w:szCs w:val="20"/>
              </w:rPr>
            </w:pPr>
            <w:r w:rsidRPr="00341BBE">
              <w:rPr>
                <w:rFonts w:cs="Times New Roman"/>
                <w:sz w:val="20"/>
                <w:szCs w:val="20"/>
              </w:rPr>
              <w:lastRenderedPageBreak/>
              <w:t>Uwaga uwzględniona.</w:t>
            </w:r>
          </w:p>
          <w:p w14:paraId="0E5E905D" w14:textId="6C92588A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5758" w:rsidRPr="00755681" w14:paraId="326A96F0" w14:textId="77777777" w:rsidTr="00C82C13">
        <w:trPr>
          <w:jc w:val="center"/>
        </w:trPr>
        <w:tc>
          <w:tcPr>
            <w:tcW w:w="166" w:type="pct"/>
          </w:tcPr>
          <w:p w14:paraId="6ED3168A" w14:textId="7B808E41" w:rsidR="008E5758" w:rsidRPr="00C82C13" w:rsidRDefault="009A1EB4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92" w:type="pct"/>
          </w:tcPr>
          <w:p w14:paraId="33148DFE" w14:textId="4C1D9B9E" w:rsidR="008E5758" w:rsidRPr="00C82C13" w:rsidRDefault="008E5758" w:rsidP="001B4525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b/>
                <w:bCs/>
                <w:sz w:val="20"/>
                <w:szCs w:val="20"/>
              </w:rPr>
              <w:t>Marta Leśniak</w:t>
            </w:r>
            <w:r w:rsidRPr="00C82C13">
              <w:rPr>
                <w:b/>
                <w:sz w:val="20"/>
                <w:szCs w:val="20"/>
              </w:rPr>
              <w:t xml:space="preserve"> </w:t>
            </w:r>
            <w:r w:rsidRPr="00C82C13">
              <w:rPr>
                <w:b/>
                <w:sz w:val="20"/>
                <w:szCs w:val="20"/>
              </w:rPr>
              <w:br/>
            </w:r>
            <w:r w:rsidRPr="00C82C13">
              <w:rPr>
                <w:sz w:val="20"/>
                <w:szCs w:val="20"/>
              </w:rPr>
              <w:t xml:space="preserve">Departament Regionalnych Programów Operacyjnych </w:t>
            </w:r>
            <w:r w:rsidRPr="00C82C13">
              <w:rPr>
                <w:sz w:val="20"/>
                <w:szCs w:val="20"/>
              </w:rPr>
              <w:br/>
              <w:t xml:space="preserve">Ministerstwo Rozwoju </w:t>
            </w:r>
            <w:r w:rsidRPr="00C82C13">
              <w:rPr>
                <w:sz w:val="20"/>
                <w:szCs w:val="20"/>
              </w:rPr>
              <w:br/>
            </w:r>
          </w:p>
        </w:tc>
        <w:tc>
          <w:tcPr>
            <w:tcW w:w="3261" w:type="pct"/>
            <w:gridSpan w:val="5"/>
          </w:tcPr>
          <w:p w14:paraId="51FC89C1" w14:textId="50159393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>Nie ma kryterium sprawdzającego czy beneficjent jest POZ lub AOS - czy będzie to określone w regulaminie konkursu?</w:t>
            </w:r>
          </w:p>
        </w:tc>
        <w:tc>
          <w:tcPr>
            <w:tcW w:w="981" w:type="pct"/>
          </w:tcPr>
          <w:p w14:paraId="1F032CDE" w14:textId="3078F398" w:rsidR="008E5758" w:rsidRDefault="00DF0887" w:rsidP="00395AF0">
            <w:pPr>
              <w:rPr>
                <w:rFonts w:cs="Times New Roman"/>
                <w:sz w:val="20"/>
                <w:szCs w:val="20"/>
              </w:rPr>
            </w:pPr>
            <w:r w:rsidRPr="00341BBE">
              <w:rPr>
                <w:rFonts w:cs="Times New Roman"/>
                <w:sz w:val="20"/>
                <w:szCs w:val="20"/>
              </w:rPr>
              <w:t>Uwaga uwzględniona.</w:t>
            </w:r>
          </w:p>
          <w:p w14:paraId="603D8029" w14:textId="2B25E4B0" w:rsidR="00DF0887" w:rsidRPr="00C82C13" w:rsidRDefault="00DF0887" w:rsidP="00395A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Dodano zapis w kryterium nr 3.</w:t>
            </w:r>
          </w:p>
        </w:tc>
      </w:tr>
      <w:tr w:rsidR="008E5758" w:rsidRPr="00755681" w14:paraId="0A93568E" w14:textId="77777777" w:rsidTr="00C82C13">
        <w:trPr>
          <w:jc w:val="center"/>
        </w:trPr>
        <w:tc>
          <w:tcPr>
            <w:tcW w:w="166" w:type="pct"/>
          </w:tcPr>
          <w:p w14:paraId="3E2D3A32" w14:textId="57DCF5C5" w:rsidR="008E5758" w:rsidRPr="00C82C13" w:rsidRDefault="009A1EB4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92" w:type="pct"/>
          </w:tcPr>
          <w:p w14:paraId="49B24C24" w14:textId="34AE152D" w:rsidR="008E5758" w:rsidRPr="00C82C13" w:rsidRDefault="008E5758" w:rsidP="00395AF0">
            <w:pPr>
              <w:rPr>
                <w:b/>
                <w:sz w:val="20"/>
                <w:szCs w:val="20"/>
              </w:rPr>
            </w:pPr>
            <w:r w:rsidRPr="00C82C13">
              <w:rPr>
                <w:b/>
                <w:bCs/>
                <w:sz w:val="20"/>
                <w:szCs w:val="20"/>
              </w:rPr>
              <w:t>Marta Leśniak</w:t>
            </w:r>
            <w:r w:rsidR="00DF0887">
              <w:rPr>
                <w:b/>
                <w:sz w:val="20"/>
                <w:szCs w:val="20"/>
              </w:rPr>
              <w:t xml:space="preserve"> </w:t>
            </w:r>
          </w:p>
          <w:p w14:paraId="681E752A" w14:textId="7A8C4ADE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Departament Regionalnych Programów Operacyjnych </w:t>
            </w:r>
            <w:r w:rsidRPr="00C82C13">
              <w:rPr>
                <w:sz w:val="20"/>
                <w:szCs w:val="20"/>
              </w:rPr>
              <w:br/>
              <w:t xml:space="preserve">Ministerstwo Rozwoju </w:t>
            </w:r>
            <w:r w:rsidRPr="00C82C13">
              <w:rPr>
                <w:sz w:val="20"/>
                <w:szCs w:val="20"/>
              </w:rPr>
              <w:br/>
            </w:r>
          </w:p>
        </w:tc>
        <w:tc>
          <w:tcPr>
            <w:tcW w:w="3261" w:type="pct"/>
            <w:gridSpan w:val="5"/>
          </w:tcPr>
          <w:p w14:paraId="651C98EB" w14:textId="02D66FC1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>Nie są uwzględnione wszystkie rekomendacje Komitetu Sterującego ds. koordynacji interwencji EFSI w sektorze zdrowia m.in. rekomendacja nr III.6 dotycząca premiowania projektów podmiotów posiadających wysoką efektywność finansową (zostały zaproponowane jedynie kryteria odnoszące się do efektywności kosztowej zgłaszanego projektu, a nie kondycji finansowej podmiotu realizującego inwestycję), rekomendacje szczegółowe dotyczące onkologii i kardiologii</w:t>
            </w:r>
            <w:r w:rsidR="00623433">
              <w:rPr>
                <w:rFonts w:cs="Arial"/>
                <w:sz w:val="20"/>
                <w:szCs w:val="20"/>
              </w:rPr>
              <w:t>.</w:t>
            </w:r>
            <w:r w:rsidRPr="00C82C1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1" w:type="pct"/>
          </w:tcPr>
          <w:p w14:paraId="15236982" w14:textId="106CD019" w:rsidR="008E5758" w:rsidRPr="00C82C13" w:rsidRDefault="00341BBE" w:rsidP="00395A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Uwaga nieuwzględniona</w:t>
            </w:r>
            <w:r w:rsidR="00616F71" w:rsidRPr="00341BBE">
              <w:rPr>
                <w:rFonts w:cs="Times New Roman"/>
                <w:sz w:val="20"/>
                <w:szCs w:val="20"/>
              </w:rPr>
              <w:t>.</w:t>
            </w:r>
            <w:r w:rsidR="00616F71">
              <w:rPr>
                <w:rFonts w:cs="Times New Roman"/>
                <w:sz w:val="20"/>
                <w:szCs w:val="20"/>
              </w:rPr>
              <w:t xml:space="preserve"> Kryteria z uchwały 53/2016 dotyczące onkologii i kardiologii odnoszą się do szpitali a przedmiotowy konkurs zakłada wsparcie POZ i AOS.</w:t>
            </w:r>
            <w:r w:rsidR="00CA5973">
              <w:rPr>
                <w:rFonts w:cs="Times New Roman"/>
                <w:sz w:val="20"/>
                <w:szCs w:val="20"/>
              </w:rPr>
              <w:t xml:space="preserve"> Jednocześnie informuję, że efektywność finansowa będzie badana na etapie oceny merytorycznej, kryteria finansowo ekonomiczne. </w:t>
            </w:r>
          </w:p>
        </w:tc>
      </w:tr>
      <w:tr w:rsidR="008E5758" w:rsidRPr="00755681" w14:paraId="3C03BD5D" w14:textId="77777777" w:rsidTr="00C82C13">
        <w:trPr>
          <w:jc w:val="center"/>
        </w:trPr>
        <w:tc>
          <w:tcPr>
            <w:tcW w:w="166" w:type="pct"/>
          </w:tcPr>
          <w:p w14:paraId="516C2D26" w14:textId="58C32723" w:rsidR="008E5758" w:rsidRPr="00C82C13" w:rsidRDefault="009A1EB4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92" w:type="pct"/>
          </w:tcPr>
          <w:p w14:paraId="74A89241" w14:textId="6CF4FC3F" w:rsidR="008E5758" w:rsidRPr="00C82C13" w:rsidRDefault="008E5758" w:rsidP="00395AF0">
            <w:pPr>
              <w:rPr>
                <w:b/>
                <w:sz w:val="20"/>
                <w:szCs w:val="20"/>
              </w:rPr>
            </w:pPr>
            <w:r w:rsidRPr="00C82C13">
              <w:rPr>
                <w:b/>
                <w:bCs/>
                <w:sz w:val="20"/>
                <w:szCs w:val="20"/>
              </w:rPr>
              <w:t>Marta Leśniak</w:t>
            </w:r>
            <w:r w:rsidR="00DF0887">
              <w:rPr>
                <w:b/>
                <w:sz w:val="20"/>
                <w:szCs w:val="20"/>
              </w:rPr>
              <w:t xml:space="preserve"> </w:t>
            </w:r>
          </w:p>
          <w:p w14:paraId="3E0CE10C" w14:textId="0F775E0A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sz w:val="20"/>
                <w:szCs w:val="20"/>
              </w:rPr>
              <w:t xml:space="preserve">Departament Regionalnych Programów Operacyjnych </w:t>
            </w:r>
            <w:r w:rsidRPr="00C82C13">
              <w:rPr>
                <w:sz w:val="20"/>
                <w:szCs w:val="20"/>
              </w:rPr>
              <w:br/>
              <w:t xml:space="preserve">Ministerstwo Rozwoju </w:t>
            </w:r>
            <w:r w:rsidRPr="00C82C13">
              <w:rPr>
                <w:sz w:val="20"/>
                <w:szCs w:val="20"/>
              </w:rPr>
              <w:br/>
            </w:r>
            <w:bookmarkStart w:id="2" w:name="_GoBack"/>
            <w:bookmarkEnd w:id="2"/>
          </w:p>
        </w:tc>
        <w:tc>
          <w:tcPr>
            <w:tcW w:w="3261" w:type="pct"/>
            <w:gridSpan w:val="5"/>
          </w:tcPr>
          <w:p w14:paraId="4ECA04B4" w14:textId="77777777" w:rsidR="008E5758" w:rsidRPr="00C82C13" w:rsidRDefault="008E5758" w:rsidP="00395AF0">
            <w:pPr>
              <w:rPr>
                <w:rFonts w:cs="Arial"/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 xml:space="preserve">Kryterium formalne specyficzne nr 2 (Projekt jest realizowany wyłącznie w podmiocie posiadającym umowę o udzielanie </w:t>
            </w:r>
            <w:proofErr w:type="gramStart"/>
            <w:r w:rsidRPr="00C82C13">
              <w:rPr>
                <w:rFonts w:cs="Arial"/>
                <w:sz w:val="20"/>
                <w:szCs w:val="20"/>
              </w:rPr>
              <w:t>świadczeń..</w:t>
            </w:r>
            <w:proofErr w:type="gramEnd"/>
            <w:r w:rsidRPr="00C82C13">
              <w:rPr>
                <w:rFonts w:cs="Arial"/>
                <w:sz w:val="20"/>
                <w:szCs w:val="20"/>
              </w:rPr>
              <w:t xml:space="preserve">) nie przewiduje możliwości (która została zawarta w </w:t>
            </w:r>
            <w:proofErr w:type="spellStart"/>
            <w:r w:rsidRPr="00C82C13">
              <w:rPr>
                <w:rFonts w:cs="Arial"/>
                <w:sz w:val="20"/>
                <w:szCs w:val="20"/>
              </w:rPr>
              <w:t>SzOOP</w:t>
            </w:r>
            <w:proofErr w:type="spellEnd"/>
            <w:r w:rsidRPr="00C82C13">
              <w:rPr>
                <w:rFonts w:cs="Arial"/>
                <w:sz w:val="20"/>
                <w:szCs w:val="20"/>
              </w:rPr>
              <w:t>) poszerzenia w ramach projektu działalności podmiotu.</w:t>
            </w:r>
          </w:p>
          <w:p w14:paraId="66B064F1" w14:textId="0603D013" w:rsidR="008E5758" w:rsidRPr="00C82C13" w:rsidRDefault="008E5758" w:rsidP="00395AF0">
            <w:pPr>
              <w:rPr>
                <w:rFonts w:cs="Times New Roman"/>
                <w:sz w:val="20"/>
                <w:szCs w:val="20"/>
              </w:rPr>
            </w:pPr>
            <w:r w:rsidRPr="00C82C13">
              <w:rPr>
                <w:rFonts w:cs="Arial"/>
                <w:sz w:val="20"/>
                <w:szCs w:val="20"/>
              </w:rPr>
              <w:t xml:space="preserve">Jeśli IZ RPO chce dać beneficjentom taką możliwość, należy uzupełnić to </w:t>
            </w:r>
            <w:proofErr w:type="gramStart"/>
            <w:r w:rsidRPr="00C82C13">
              <w:rPr>
                <w:rFonts w:cs="Arial"/>
                <w:sz w:val="20"/>
                <w:szCs w:val="20"/>
              </w:rPr>
              <w:t>kryterium  poprzez</w:t>
            </w:r>
            <w:proofErr w:type="gramEnd"/>
            <w:r w:rsidRPr="00C82C13">
              <w:rPr>
                <w:rFonts w:cs="Arial"/>
                <w:sz w:val="20"/>
                <w:szCs w:val="20"/>
              </w:rPr>
              <w:t xml:space="preserve"> dodanie zdania o treści np. : "W przypadku poszerzenia działalności podmiotu wykonującego działalność leczniczą, wymagane będzie zobowiązanie do posiadania umowy na udzielanie świadczeń opieki zdrowotnej finansowanych ze środków publicznych najpóźniej w kolejnym okresie kontraktowania świadczeń po zakończeniu realizacji projektu."</w:t>
            </w:r>
          </w:p>
        </w:tc>
        <w:tc>
          <w:tcPr>
            <w:tcW w:w="981" w:type="pct"/>
          </w:tcPr>
          <w:p w14:paraId="69963293" w14:textId="77777777" w:rsidR="008E5758" w:rsidRDefault="009B6255" w:rsidP="00395AF0">
            <w:pPr>
              <w:rPr>
                <w:rFonts w:cs="Times New Roman"/>
                <w:sz w:val="20"/>
                <w:szCs w:val="20"/>
              </w:rPr>
            </w:pPr>
            <w:r w:rsidRPr="00BA048F">
              <w:rPr>
                <w:rFonts w:cs="Times New Roman"/>
                <w:sz w:val="20"/>
                <w:szCs w:val="20"/>
              </w:rPr>
              <w:t>Uwaga uwzględniona.</w:t>
            </w:r>
          </w:p>
          <w:p w14:paraId="181D6DA3" w14:textId="17D3EC8A" w:rsidR="009B6255" w:rsidRPr="009B6255" w:rsidRDefault="009B6255" w:rsidP="009B6255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Zapis został już wcześniej wpisany w definicję kryterium </w:t>
            </w:r>
            <w:r>
              <w:rPr>
                <w:rFonts w:cs="Times New Roman"/>
                <w:i/>
                <w:sz w:val="20"/>
                <w:szCs w:val="20"/>
              </w:rPr>
              <w:t>(„</w:t>
            </w:r>
            <w:r w:rsidRPr="009B6255">
              <w:rPr>
                <w:rFonts w:cs="Times New Roman"/>
                <w:i/>
                <w:sz w:val="20"/>
                <w:szCs w:val="20"/>
              </w:rPr>
              <w:t>W przypadku projektu przewidującego rozwój działalności medycznej lub zwiększenie potencjału w tym zakresie, kryterium uznaje się za spełnione pod warunkiem zobowiązania się tego podmiotu do posiadania takiej umowy najpóźniej w kolejnym okresie kontraktowania świadczeń po zakończeniu realizacji projektu</w:t>
            </w:r>
            <w:r>
              <w:rPr>
                <w:rFonts w:cs="Times New Roman"/>
                <w:i/>
                <w:sz w:val="20"/>
                <w:szCs w:val="20"/>
              </w:rPr>
              <w:t>”)</w:t>
            </w:r>
          </w:p>
        </w:tc>
      </w:tr>
      <w:tr w:rsidR="00B03539" w:rsidRPr="00755681" w14:paraId="0B34F2C8" w14:textId="77777777" w:rsidTr="00C82C13">
        <w:trPr>
          <w:jc w:val="center"/>
        </w:trPr>
        <w:tc>
          <w:tcPr>
            <w:tcW w:w="166" w:type="pct"/>
          </w:tcPr>
          <w:p w14:paraId="7A307762" w14:textId="670E5ABC" w:rsidR="00B03539" w:rsidRPr="00C82C13" w:rsidRDefault="00B03539" w:rsidP="00B035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92" w:type="pct"/>
          </w:tcPr>
          <w:p w14:paraId="3060E1AA" w14:textId="0B0B43F6" w:rsidR="00B03539" w:rsidRPr="00C82C13" w:rsidRDefault="00B03539" w:rsidP="00B03539">
            <w:pPr>
              <w:rPr>
                <w:b/>
                <w:bCs/>
                <w:sz w:val="20"/>
                <w:szCs w:val="20"/>
              </w:rPr>
            </w:pPr>
            <w:r w:rsidRPr="003B5F6E">
              <w:rPr>
                <w:sz w:val="20"/>
                <w:szCs w:val="20"/>
              </w:rPr>
              <w:t>KE</w:t>
            </w:r>
          </w:p>
        </w:tc>
        <w:tc>
          <w:tcPr>
            <w:tcW w:w="3261" w:type="pct"/>
            <w:gridSpan w:val="5"/>
          </w:tcPr>
          <w:p w14:paraId="0FBE025D" w14:textId="4A3AF7CD" w:rsidR="00B03539" w:rsidRPr="00C82C13" w:rsidRDefault="00B03539" w:rsidP="00B0353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</w:t>
            </w:r>
            <w:r w:rsidRPr="003B5F6E">
              <w:rPr>
                <w:sz w:val="20"/>
                <w:szCs w:val="20"/>
              </w:rPr>
              <w:t xml:space="preserve"> konkurs dla POZ, kryterium 'wsparcie opieki koordynowanej/</w:t>
            </w:r>
            <w:proofErr w:type="spellStart"/>
            <w:r w:rsidRPr="003B5F6E">
              <w:rPr>
                <w:sz w:val="20"/>
                <w:szCs w:val="20"/>
              </w:rPr>
              <w:t>deinstytucjonalizacji</w:t>
            </w:r>
            <w:proofErr w:type="spellEnd"/>
            <w:r w:rsidRPr="003B5F6E">
              <w:rPr>
                <w:sz w:val="20"/>
                <w:szCs w:val="20"/>
              </w:rPr>
              <w:t>' musi być kryterium dostępu o charakterze obligatoryjnym (uchwala N° 53/2016- komitetu sterującego do spraw koordynacji interwencji EFSI w sektorze zdrowia z dnia 29 lipca 2016 r.)</w:t>
            </w:r>
          </w:p>
        </w:tc>
        <w:tc>
          <w:tcPr>
            <w:tcW w:w="981" w:type="pct"/>
          </w:tcPr>
          <w:p w14:paraId="076D67D4" w14:textId="5F81D5B9" w:rsidR="00B03539" w:rsidRPr="0004593F" w:rsidRDefault="00BA048F" w:rsidP="00B03539">
            <w:pPr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Uwag nieuwzględniona. </w:t>
            </w:r>
            <w:r w:rsidR="00B03539">
              <w:rPr>
                <w:sz w:val="20"/>
                <w:szCs w:val="20"/>
              </w:rPr>
              <w:t xml:space="preserve">– </w:t>
            </w:r>
            <w:r w:rsidR="00B03539" w:rsidRPr="00A938A7">
              <w:rPr>
                <w:i/>
                <w:sz w:val="20"/>
                <w:szCs w:val="20"/>
              </w:rPr>
              <w:t>II. Ocena merytoryczna, C. Kryteria trafności merytorycznej, Kryterium użyteczności</w:t>
            </w:r>
            <w:r w:rsidR="00B03539">
              <w:rPr>
                <w:sz w:val="20"/>
                <w:szCs w:val="20"/>
              </w:rPr>
              <w:t xml:space="preserve"> uwzględnia dodatkowe punkty dla projektów zakładających przeniesienie świadczeń opieki zdrowotnej z poziomu lecznictwa szpitalnego na rzecz POZ i AOS poprzez wprowadzenie lub rozwój opieki koordynowanej co jest zgodne z uchwałą nr 53/2016 rozdział III, pkt. 1.</w:t>
            </w:r>
          </w:p>
        </w:tc>
      </w:tr>
    </w:tbl>
    <w:p w14:paraId="768466A2" w14:textId="421F2D8F" w:rsidR="008B2186" w:rsidRPr="00BB5379" w:rsidRDefault="008B2186" w:rsidP="00DF0887">
      <w:pPr>
        <w:rPr>
          <w:b/>
        </w:rPr>
      </w:pPr>
    </w:p>
    <w:sectPr w:rsidR="008B2186" w:rsidRPr="00BB5379" w:rsidSect="00BB53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4A27" w14:textId="77777777" w:rsidR="0027218B" w:rsidRDefault="0027218B">
      <w:pPr>
        <w:spacing w:after="0" w:line="240" w:lineRule="auto"/>
      </w:pPr>
      <w:r>
        <w:separator/>
      </w:r>
    </w:p>
  </w:endnote>
  <w:endnote w:type="continuationSeparator" w:id="0">
    <w:p w14:paraId="2117DA11" w14:textId="77777777" w:rsidR="0027218B" w:rsidRDefault="0027218B">
      <w:pPr>
        <w:spacing w:after="0" w:line="240" w:lineRule="auto"/>
      </w:pPr>
      <w:r>
        <w:continuationSeparator/>
      </w:r>
    </w:p>
  </w:endnote>
  <w:endnote w:id="1">
    <w:p w14:paraId="711DC95E" w14:textId="05495367" w:rsidR="008E5758" w:rsidRDefault="008E575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AD2A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7110F" w14:textId="77777777" w:rsidR="006A58D1" w:rsidRDefault="001B4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29D8" w14:textId="7E79696A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4525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74A1464" w14:textId="77777777"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80146" wp14:editId="4145C295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F8D0" w14:textId="77777777" w:rsidR="0073015A" w:rsidRDefault="00730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DD886" w14:textId="77777777" w:rsidR="0027218B" w:rsidRDefault="0027218B">
      <w:pPr>
        <w:spacing w:after="0" w:line="240" w:lineRule="auto"/>
      </w:pPr>
      <w:r>
        <w:separator/>
      </w:r>
    </w:p>
  </w:footnote>
  <w:footnote w:type="continuationSeparator" w:id="0">
    <w:p w14:paraId="36A271A0" w14:textId="77777777" w:rsidR="0027218B" w:rsidRDefault="0027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85BD" w14:textId="77777777" w:rsidR="0073015A" w:rsidRDefault="00730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BD33" w14:textId="77777777"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25293E04" wp14:editId="3A3CE849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47915" w14:textId="77777777" w:rsidR="0073015A" w:rsidRDefault="00481D29" w:rsidP="00481D29">
    <w:pPr>
      <w:pStyle w:val="Nagwek"/>
      <w:jc w:val="center"/>
      <w:rPr>
        <w:b/>
        <w:sz w:val="28"/>
      </w:rPr>
    </w:pPr>
    <w:r>
      <w:rPr>
        <w:b/>
        <w:sz w:val="28"/>
      </w:rPr>
      <w:t xml:space="preserve">WYNIKI </w:t>
    </w:r>
    <w:r w:rsidRPr="00293E8C">
      <w:rPr>
        <w:b/>
        <w:sz w:val="28"/>
      </w:rPr>
      <w:t>KONSULTACJ</w:t>
    </w:r>
    <w:r>
      <w:rPr>
        <w:b/>
        <w:sz w:val="28"/>
      </w:rPr>
      <w:t>I</w:t>
    </w:r>
    <w:r w:rsidRPr="00293E8C">
      <w:rPr>
        <w:b/>
        <w:sz w:val="28"/>
      </w:rPr>
      <w:t xml:space="preserve"> SPOŁECZN</w:t>
    </w:r>
    <w:r>
      <w:rPr>
        <w:b/>
        <w:sz w:val="28"/>
      </w:rPr>
      <w:t>YCH -</w:t>
    </w:r>
    <w:r w:rsidRPr="00293E8C">
      <w:rPr>
        <w:b/>
        <w:sz w:val="28"/>
      </w:rPr>
      <w:t xml:space="preserve"> </w:t>
    </w:r>
    <w:r>
      <w:rPr>
        <w:b/>
        <w:sz w:val="28"/>
      </w:rPr>
      <w:t xml:space="preserve">KRYTERIA WYBORU PROJEKTÓW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  <w:r>
      <w:rPr>
        <w:b/>
        <w:sz w:val="28"/>
      </w:rPr>
      <w:t xml:space="preserve"> do </w:t>
    </w:r>
  </w:p>
  <w:p w14:paraId="791CFFA7" w14:textId="4528DA88" w:rsidR="00293E8C" w:rsidRPr="00293E8C" w:rsidRDefault="00481D29" w:rsidP="00481D29">
    <w:pPr>
      <w:pStyle w:val="Nagwek"/>
      <w:jc w:val="center"/>
      <w:rPr>
        <w:b/>
        <w:sz w:val="28"/>
      </w:rPr>
    </w:pPr>
    <w:r>
      <w:rPr>
        <w:b/>
        <w:sz w:val="28"/>
      </w:rPr>
      <w:t xml:space="preserve">Działania </w:t>
    </w:r>
    <w:r w:rsidR="0073015A">
      <w:rPr>
        <w:b/>
        <w:sz w:val="28"/>
      </w:rPr>
      <w:t>13.1</w:t>
    </w:r>
    <w:r w:rsidRPr="00481D29">
      <w:rPr>
        <w:b/>
        <w:i/>
        <w:sz w:val="28"/>
      </w:rPr>
      <w:t xml:space="preserve"> </w:t>
    </w:r>
    <w:r w:rsidR="0073015A">
      <w:rPr>
        <w:b/>
        <w:i/>
        <w:sz w:val="28"/>
      </w:rPr>
      <w:t>Infrastruktura ochrony zdrowia</w:t>
    </w:r>
    <w:r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4D2E" w14:textId="77777777" w:rsidR="0073015A" w:rsidRDefault="00730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A1C"/>
    <w:multiLevelType w:val="hybridMultilevel"/>
    <w:tmpl w:val="9248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2305A"/>
    <w:rsid w:val="0004593F"/>
    <w:rsid w:val="00063410"/>
    <w:rsid w:val="00064CCB"/>
    <w:rsid w:val="000A2B45"/>
    <w:rsid w:val="000A6D89"/>
    <w:rsid w:val="000B1E29"/>
    <w:rsid w:val="000E2140"/>
    <w:rsid w:val="000F21ED"/>
    <w:rsid w:val="00114CA0"/>
    <w:rsid w:val="00152E2A"/>
    <w:rsid w:val="00173A1A"/>
    <w:rsid w:val="00182141"/>
    <w:rsid w:val="001B273A"/>
    <w:rsid w:val="001B4525"/>
    <w:rsid w:val="001B7D05"/>
    <w:rsid w:val="001C6A06"/>
    <w:rsid w:val="001D255E"/>
    <w:rsid w:val="001D434F"/>
    <w:rsid w:val="001F7130"/>
    <w:rsid w:val="00211965"/>
    <w:rsid w:val="002170D8"/>
    <w:rsid w:val="0025060D"/>
    <w:rsid w:val="00251DA2"/>
    <w:rsid w:val="00256A0F"/>
    <w:rsid w:val="0027218B"/>
    <w:rsid w:val="002730A8"/>
    <w:rsid w:val="00293E8C"/>
    <w:rsid w:val="00293F5C"/>
    <w:rsid w:val="002944CF"/>
    <w:rsid w:val="002A25D1"/>
    <w:rsid w:val="002B4581"/>
    <w:rsid w:val="002D583B"/>
    <w:rsid w:val="002E1C08"/>
    <w:rsid w:val="002E3F6F"/>
    <w:rsid w:val="002F0E86"/>
    <w:rsid w:val="002F7E21"/>
    <w:rsid w:val="003138DD"/>
    <w:rsid w:val="00321D13"/>
    <w:rsid w:val="00325E01"/>
    <w:rsid w:val="003313F5"/>
    <w:rsid w:val="0033432D"/>
    <w:rsid w:val="00341BBE"/>
    <w:rsid w:val="00367417"/>
    <w:rsid w:val="00377BB8"/>
    <w:rsid w:val="00390178"/>
    <w:rsid w:val="00395002"/>
    <w:rsid w:val="00395AF0"/>
    <w:rsid w:val="003D7A65"/>
    <w:rsid w:val="003F3D67"/>
    <w:rsid w:val="0040208D"/>
    <w:rsid w:val="004020B6"/>
    <w:rsid w:val="00452FD9"/>
    <w:rsid w:val="0046568E"/>
    <w:rsid w:val="00475290"/>
    <w:rsid w:val="00481D29"/>
    <w:rsid w:val="004873F3"/>
    <w:rsid w:val="004969FC"/>
    <w:rsid w:val="004A3DC8"/>
    <w:rsid w:val="004C0ADC"/>
    <w:rsid w:val="004E182F"/>
    <w:rsid w:val="004F1952"/>
    <w:rsid w:val="004F31EA"/>
    <w:rsid w:val="00534979"/>
    <w:rsid w:val="00556FAF"/>
    <w:rsid w:val="00592D5E"/>
    <w:rsid w:val="005A0CDF"/>
    <w:rsid w:val="005A542C"/>
    <w:rsid w:val="005B6A9B"/>
    <w:rsid w:val="005C6350"/>
    <w:rsid w:val="005E32BC"/>
    <w:rsid w:val="0061656A"/>
    <w:rsid w:val="00616F71"/>
    <w:rsid w:val="00623433"/>
    <w:rsid w:val="006264AC"/>
    <w:rsid w:val="0064599B"/>
    <w:rsid w:val="00660D00"/>
    <w:rsid w:val="0066778C"/>
    <w:rsid w:val="00673C85"/>
    <w:rsid w:val="0068793B"/>
    <w:rsid w:val="00693E46"/>
    <w:rsid w:val="006A54D9"/>
    <w:rsid w:val="006A60E7"/>
    <w:rsid w:val="006A741D"/>
    <w:rsid w:val="006C3B03"/>
    <w:rsid w:val="006E124E"/>
    <w:rsid w:val="006F76B7"/>
    <w:rsid w:val="00700C19"/>
    <w:rsid w:val="00714029"/>
    <w:rsid w:val="00726B7D"/>
    <w:rsid w:val="0073015A"/>
    <w:rsid w:val="00755681"/>
    <w:rsid w:val="007A1D26"/>
    <w:rsid w:val="007A3E2B"/>
    <w:rsid w:val="007C170B"/>
    <w:rsid w:val="007C23BD"/>
    <w:rsid w:val="007D586F"/>
    <w:rsid w:val="007D7DFC"/>
    <w:rsid w:val="007E1637"/>
    <w:rsid w:val="007E2E32"/>
    <w:rsid w:val="007F2A63"/>
    <w:rsid w:val="00834B5A"/>
    <w:rsid w:val="00844362"/>
    <w:rsid w:val="008461FC"/>
    <w:rsid w:val="008562C7"/>
    <w:rsid w:val="00866B8E"/>
    <w:rsid w:val="00881CB7"/>
    <w:rsid w:val="0089717B"/>
    <w:rsid w:val="008A225D"/>
    <w:rsid w:val="008B2186"/>
    <w:rsid w:val="008B3118"/>
    <w:rsid w:val="008E5758"/>
    <w:rsid w:val="00923FA3"/>
    <w:rsid w:val="00941A65"/>
    <w:rsid w:val="00996321"/>
    <w:rsid w:val="009A1EB4"/>
    <w:rsid w:val="009B6255"/>
    <w:rsid w:val="009C799E"/>
    <w:rsid w:val="009E44FF"/>
    <w:rsid w:val="009F590F"/>
    <w:rsid w:val="009F66BE"/>
    <w:rsid w:val="00A130B1"/>
    <w:rsid w:val="00A15146"/>
    <w:rsid w:val="00A22B52"/>
    <w:rsid w:val="00A338DD"/>
    <w:rsid w:val="00A704CD"/>
    <w:rsid w:val="00A87497"/>
    <w:rsid w:val="00AA1E70"/>
    <w:rsid w:val="00AB58E7"/>
    <w:rsid w:val="00AC6126"/>
    <w:rsid w:val="00AD2B26"/>
    <w:rsid w:val="00AE0076"/>
    <w:rsid w:val="00AE4D2F"/>
    <w:rsid w:val="00B03539"/>
    <w:rsid w:val="00B305C3"/>
    <w:rsid w:val="00B42059"/>
    <w:rsid w:val="00B43F57"/>
    <w:rsid w:val="00B4557B"/>
    <w:rsid w:val="00B82FF6"/>
    <w:rsid w:val="00BA048F"/>
    <w:rsid w:val="00BB5379"/>
    <w:rsid w:val="00BD2AC9"/>
    <w:rsid w:val="00BD4C40"/>
    <w:rsid w:val="00BD717C"/>
    <w:rsid w:val="00BF102D"/>
    <w:rsid w:val="00C00C32"/>
    <w:rsid w:val="00C12D83"/>
    <w:rsid w:val="00C13FE1"/>
    <w:rsid w:val="00C16443"/>
    <w:rsid w:val="00C2059F"/>
    <w:rsid w:val="00C21809"/>
    <w:rsid w:val="00C30AAF"/>
    <w:rsid w:val="00C32874"/>
    <w:rsid w:val="00C535F5"/>
    <w:rsid w:val="00C66A05"/>
    <w:rsid w:val="00C731B0"/>
    <w:rsid w:val="00C82C13"/>
    <w:rsid w:val="00C83D91"/>
    <w:rsid w:val="00C8448A"/>
    <w:rsid w:val="00CA5973"/>
    <w:rsid w:val="00CF1BDF"/>
    <w:rsid w:val="00CF2097"/>
    <w:rsid w:val="00CF6EE8"/>
    <w:rsid w:val="00D34AE0"/>
    <w:rsid w:val="00D41094"/>
    <w:rsid w:val="00D41186"/>
    <w:rsid w:val="00D52A05"/>
    <w:rsid w:val="00D646C3"/>
    <w:rsid w:val="00D81670"/>
    <w:rsid w:val="00DB181B"/>
    <w:rsid w:val="00DF0887"/>
    <w:rsid w:val="00DF22C4"/>
    <w:rsid w:val="00DF55AA"/>
    <w:rsid w:val="00E24605"/>
    <w:rsid w:val="00E37301"/>
    <w:rsid w:val="00E64B64"/>
    <w:rsid w:val="00E81138"/>
    <w:rsid w:val="00EC2EE3"/>
    <w:rsid w:val="00EC46BC"/>
    <w:rsid w:val="00EC67DE"/>
    <w:rsid w:val="00ED3E4B"/>
    <w:rsid w:val="00ED690B"/>
    <w:rsid w:val="00F13A9E"/>
    <w:rsid w:val="00F24390"/>
    <w:rsid w:val="00F26DDE"/>
    <w:rsid w:val="00F64597"/>
    <w:rsid w:val="00F93074"/>
    <w:rsid w:val="00FA4694"/>
    <w:rsid w:val="00FC7EB5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4ED83"/>
  <w15:docId w15:val="{6A0143F9-8E3C-4DC5-B6A7-3D43E45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140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4029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Domylnaczcionkaakapitu"/>
    <w:rsid w:val="00C13FE1"/>
  </w:style>
  <w:style w:type="character" w:styleId="Uwydatnienie">
    <w:name w:val="Emphasis"/>
    <w:basedOn w:val="Domylnaczcionkaakapitu"/>
    <w:uiPriority w:val="20"/>
    <w:qFormat/>
    <w:rsid w:val="00C13FE1"/>
    <w:rPr>
      <w:i/>
      <w:iCs/>
    </w:rPr>
  </w:style>
  <w:style w:type="paragraph" w:customStyle="1" w:styleId="Default">
    <w:name w:val="Default"/>
    <w:rsid w:val="00C13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E2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EE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EE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EE8"/>
    <w:rPr>
      <w:rFonts w:cs="Times New Roman"/>
      <w:vertAlign w:val="superscript"/>
    </w:rPr>
  </w:style>
  <w:style w:type="paragraph" w:customStyle="1" w:styleId="Standard">
    <w:name w:val="Standard"/>
    <w:rsid w:val="008E5758"/>
    <w:pPr>
      <w:suppressAutoHyphens/>
      <w:autoSpaceDN w:val="0"/>
      <w:textAlignment w:val="baseline"/>
    </w:pPr>
    <w:rPr>
      <w:rFonts w:ascii="Calibri" w:eastAsia="F" w:hAnsi="Calibri" w:cs="F"/>
      <w:color w:val="00000A"/>
      <w:kern w:val="3"/>
    </w:rPr>
  </w:style>
  <w:style w:type="character" w:customStyle="1" w:styleId="Internetlink">
    <w:name w:val="Internet link"/>
    <w:basedOn w:val="Domylnaczcionkaakapitu"/>
    <w:rsid w:val="008E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zlrp.pl" TargetMode="External"/><Relationship Id="rId13" Type="http://schemas.openxmlformats.org/officeDocument/2006/relationships/hyperlink" Target="mailto:d.juszczynski@mz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.juszczynski@mz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juszczynski@m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.juszczynski@mz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.juszczynski@mz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C8B2-AE85-4AF4-8405-6F3C7D01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2551</Words>
  <Characters>15311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 DZ RPO</cp:lastModifiedBy>
  <cp:revision>3</cp:revision>
  <cp:lastPrinted>2016-08-25T07:43:00Z</cp:lastPrinted>
  <dcterms:created xsi:type="dcterms:W3CDTF">2017-04-13T12:34:00Z</dcterms:created>
  <dcterms:modified xsi:type="dcterms:W3CDTF">2017-04-18T11:13:00Z</dcterms:modified>
</cp:coreProperties>
</file>