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74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332"/>
        <w:gridCol w:w="7117"/>
        <w:gridCol w:w="3827"/>
      </w:tblGrid>
      <w:tr w:rsidR="008209BF" w:rsidRPr="006D064D" w14:paraId="3193B193" w14:textId="77777777" w:rsidTr="00BD0853">
        <w:trPr>
          <w:trHeight w:val="580"/>
        </w:trPr>
        <w:tc>
          <w:tcPr>
            <w:tcW w:w="13774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FC000"/>
            <w:vAlign w:val="center"/>
          </w:tcPr>
          <w:p w14:paraId="0E7B7712" w14:textId="77777777" w:rsidR="008209BF" w:rsidRPr="001530ED" w:rsidRDefault="008209BF" w:rsidP="00BD0853">
            <w:pPr>
              <w:pStyle w:val="Akapitzlist"/>
              <w:numPr>
                <w:ilvl w:val="0"/>
                <w:numId w:val="35"/>
              </w:numPr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1530ED">
              <w:rPr>
                <w:b/>
                <w:caps/>
                <w:color w:val="auto"/>
                <w:sz w:val="24"/>
                <w:szCs w:val="24"/>
              </w:rPr>
              <w:t>OCENA FORMALNA</w:t>
            </w:r>
          </w:p>
        </w:tc>
      </w:tr>
      <w:tr w:rsidR="008E792B" w:rsidRPr="006D064D" w14:paraId="296356DA" w14:textId="77777777" w:rsidTr="00BD0853">
        <w:trPr>
          <w:trHeight w:val="580"/>
        </w:trPr>
        <w:tc>
          <w:tcPr>
            <w:tcW w:w="13774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FC000"/>
            <w:vAlign w:val="center"/>
            <w:hideMark/>
          </w:tcPr>
          <w:p w14:paraId="0A102B8C" w14:textId="77777777" w:rsidR="00DB46FE" w:rsidRPr="001530ED" w:rsidRDefault="00DB46FE" w:rsidP="00DB46FE">
            <w:pPr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1530ED">
              <w:rPr>
                <w:b/>
                <w:caps/>
                <w:color w:val="auto"/>
                <w:sz w:val="24"/>
                <w:szCs w:val="24"/>
              </w:rPr>
              <w:t>Wybrane działania (typy projektów) współfinansowane z EFRR</w:t>
            </w:r>
          </w:p>
        </w:tc>
      </w:tr>
      <w:tr w:rsidR="008E792B" w:rsidRPr="006D064D" w14:paraId="3AFD4B83" w14:textId="77777777" w:rsidTr="00BD0853">
        <w:trPr>
          <w:trHeight w:val="455"/>
        </w:trPr>
        <w:tc>
          <w:tcPr>
            <w:tcW w:w="13774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vAlign w:val="center"/>
            <w:hideMark/>
          </w:tcPr>
          <w:p w14:paraId="6307BD7D" w14:textId="2E3AC889" w:rsidR="00DB46FE" w:rsidRPr="001530ED" w:rsidRDefault="008209BF" w:rsidP="00DB46FE">
            <w:pPr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1530ED">
              <w:rPr>
                <w:b/>
                <w:caps/>
                <w:color w:val="auto"/>
                <w:sz w:val="24"/>
                <w:szCs w:val="24"/>
              </w:rPr>
              <w:t>C</w:t>
            </w:r>
            <w:r w:rsidR="00EB2680" w:rsidRPr="001530ED">
              <w:rPr>
                <w:b/>
                <w:caps/>
                <w:color w:val="auto"/>
                <w:sz w:val="24"/>
                <w:szCs w:val="24"/>
              </w:rPr>
              <w:t xml:space="preserve">. </w:t>
            </w:r>
            <w:r w:rsidR="00DB46FE" w:rsidRPr="001530ED">
              <w:rPr>
                <w:b/>
                <w:caps/>
                <w:color w:val="auto"/>
                <w:sz w:val="24"/>
                <w:szCs w:val="24"/>
              </w:rPr>
              <w:t>KRYTERIA FORMALNE SPECYFICZNE</w:t>
            </w:r>
          </w:p>
        </w:tc>
      </w:tr>
      <w:tr w:rsidR="008E792B" w:rsidRPr="006D064D" w14:paraId="0E0EE3C6" w14:textId="77777777" w:rsidTr="00BD0853">
        <w:trPr>
          <w:trHeight w:val="572"/>
        </w:trPr>
        <w:tc>
          <w:tcPr>
            <w:tcW w:w="13774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FC000"/>
            <w:vAlign w:val="center"/>
          </w:tcPr>
          <w:p w14:paraId="2246B809" w14:textId="77777777" w:rsidR="00DB46FE" w:rsidRPr="001530ED" w:rsidRDefault="00C23C59" w:rsidP="00DB46FE">
            <w:pPr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1530ED">
              <w:rPr>
                <w:b/>
                <w:bCs/>
                <w:caps/>
                <w:color w:val="auto"/>
                <w:sz w:val="24"/>
                <w:szCs w:val="24"/>
                <w:lang w:eastAsia="en-US"/>
              </w:rPr>
              <w:t xml:space="preserve">DZIAŁANIE </w:t>
            </w:r>
            <w:r w:rsidR="000D7542" w:rsidRPr="001530ED">
              <w:rPr>
                <w:b/>
                <w:bCs/>
                <w:caps/>
                <w:color w:val="auto"/>
                <w:sz w:val="24"/>
                <w:szCs w:val="24"/>
                <w:lang w:eastAsia="en-US"/>
              </w:rPr>
              <w:t xml:space="preserve">6.1 </w:t>
            </w:r>
            <w:r w:rsidR="00FA3B10" w:rsidRPr="001530ED">
              <w:rPr>
                <w:b/>
                <w:bCs/>
                <w:caps/>
                <w:color w:val="auto"/>
                <w:sz w:val="24"/>
                <w:szCs w:val="24"/>
                <w:lang w:eastAsia="en-US"/>
              </w:rPr>
              <w:t>Bezpieczeństwo</w:t>
            </w:r>
            <w:r w:rsidR="000D7542" w:rsidRPr="001530ED">
              <w:rPr>
                <w:b/>
                <w:bCs/>
                <w:caps/>
                <w:color w:val="auto"/>
                <w:sz w:val="24"/>
                <w:szCs w:val="24"/>
                <w:lang w:eastAsia="en-US"/>
              </w:rPr>
              <w:t xml:space="preserve"> ekologiczne</w:t>
            </w:r>
          </w:p>
        </w:tc>
      </w:tr>
      <w:tr w:rsidR="001E71EB" w:rsidRPr="006D064D" w14:paraId="1CC2980C" w14:textId="77777777" w:rsidTr="00BD0853">
        <w:trPr>
          <w:trHeight w:val="20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hideMark/>
          </w:tcPr>
          <w:p w14:paraId="6C44E6BD" w14:textId="77777777" w:rsidR="00DB46FE" w:rsidRPr="00D658FA" w:rsidRDefault="00DB46FE" w:rsidP="00FF28EF">
            <w:pPr>
              <w:spacing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658FA">
              <w:rPr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vAlign w:val="center"/>
            <w:hideMark/>
          </w:tcPr>
          <w:p w14:paraId="2A54C943" w14:textId="77777777" w:rsidR="00DB46FE" w:rsidRPr="00D658FA" w:rsidRDefault="00DB46FE" w:rsidP="00FF28EF">
            <w:pPr>
              <w:spacing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658FA">
              <w:rPr>
                <w:b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71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vAlign w:val="center"/>
          </w:tcPr>
          <w:p w14:paraId="11B9D8B3" w14:textId="77777777" w:rsidR="00DB46FE" w:rsidRPr="00D658FA" w:rsidRDefault="00DB46FE" w:rsidP="00FF28EF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D658FA">
              <w:rPr>
                <w:b/>
                <w:color w:val="auto"/>
                <w:sz w:val="18"/>
                <w:szCs w:val="18"/>
              </w:rPr>
              <w:t>Definicja kryterium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FFFF00"/>
            <w:vAlign w:val="center"/>
            <w:hideMark/>
          </w:tcPr>
          <w:p w14:paraId="21BAF7D6" w14:textId="77777777" w:rsidR="00DB46FE" w:rsidRPr="00D658FA" w:rsidRDefault="00DB46FE" w:rsidP="00FF28EF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D658FA">
              <w:rPr>
                <w:b/>
                <w:color w:val="auto"/>
                <w:sz w:val="18"/>
                <w:szCs w:val="18"/>
              </w:rPr>
              <w:t>Opis znaczenia kryterium</w:t>
            </w:r>
          </w:p>
        </w:tc>
      </w:tr>
      <w:tr w:rsidR="001E71EB" w:rsidRPr="006D064D" w14:paraId="63093F8E" w14:textId="77777777" w:rsidTr="00BD0853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704FCCE3" w14:textId="08C3FC5B" w:rsidR="001A4226" w:rsidRPr="00D658FA" w:rsidRDefault="00FA3B10" w:rsidP="00FF28EF">
            <w:pPr>
              <w:rPr>
                <w:color w:val="auto"/>
                <w:sz w:val="18"/>
                <w:szCs w:val="18"/>
              </w:rPr>
            </w:pPr>
            <w:r w:rsidRPr="00D658F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741A13" w14:textId="6C30042E" w:rsidR="001A4226" w:rsidRPr="005564B2" w:rsidRDefault="000D221D" w:rsidP="00D658FA">
            <w:pPr>
              <w:jc w:val="both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Produkt projektu jest </w:t>
            </w:r>
            <w:r w:rsidR="001E71EB" w:rsidRPr="00D658FA">
              <w:rPr>
                <w:b/>
                <w:bCs/>
                <w:sz w:val="18"/>
                <w:szCs w:val="18"/>
              </w:rPr>
              <w:t>zgodn</w:t>
            </w:r>
            <w:r>
              <w:rPr>
                <w:b/>
                <w:bCs/>
                <w:sz w:val="18"/>
                <w:szCs w:val="18"/>
              </w:rPr>
              <w:t>y</w:t>
            </w:r>
            <w:r w:rsidR="001E71EB" w:rsidRPr="00D658FA">
              <w:rPr>
                <w:b/>
                <w:bCs/>
                <w:sz w:val="18"/>
                <w:szCs w:val="18"/>
              </w:rPr>
              <w:t xml:space="preserve"> z </w:t>
            </w:r>
            <w:r w:rsidR="001A4226" w:rsidRPr="00D658FA">
              <w:rPr>
                <w:b/>
                <w:bCs/>
                <w:sz w:val="18"/>
                <w:szCs w:val="18"/>
              </w:rPr>
              <w:t>koncepcją uniwersalnego projektowania</w:t>
            </w:r>
            <w:r w:rsidR="001A4226" w:rsidRPr="00D658FA"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  <w:r>
              <w:rPr>
                <w:b/>
                <w:bCs/>
                <w:sz w:val="18"/>
                <w:szCs w:val="18"/>
              </w:rPr>
              <w:t>,</w:t>
            </w:r>
            <w:r w:rsidR="001A4226" w:rsidRPr="005564B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 tym realizuje zasadę dostępności dla osób z niepełnosprawnościami</w:t>
            </w:r>
          </w:p>
        </w:tc>
        <w:tc>
          <w:tcPr>
            <w:tcW w:w="71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191D40" w14:textId="091D46B6" w:rsidR="001A4226" w:rsidRPr="00D658FA" w:rsidRDefault="001A4226" w:rsidP="00B81782">
            <w:pPr>
              <w:spacing w:after="120"/>
              <w:jc w:val="both"/>
              <w:rPr>
                <w:sz w:val="18"/>
                <w:szCs w:val="18"/>
              </w:rPr>
            </w:pPr>
            <w:r w:rsidRPr="00D658FA">
              <w:rPr>
                <w:sz w:val="18"/>
                <w:szCs w:val="18"/>
              </w:rPr>
              <w:t>Kryteri</w:t>
            </w:r>
            <w:r w:rsidR="00FB0C8C" w:rsidRPr="00D658FA">
              <w:rPr>
                <w:sz w:val="18"/>
                <w:szCs w:val="18"/>
              </w:rPr>
              <w:t>um</w:t>
            </w:r>
            <w:r w:rsidRPr="00D658FA">
              <w:rPr>
                <w:sz w:val="18"/>
                <w:szCs w:val="18"/>
              </w:rPr>
              <w:t xml:space="preserve"> zerojedynkowe.</w:t>
            </w:r>
          </w:p>
          <w:p w14:paraId="7B83EBA0" w14:textId="77777777" w:rsidR="009D4B80" w:rsidRPr="00D658FA" w:rsidRDefault="001A4226" w:rsidP="000E0D38">
            <w:pPr>
              <w:spacing w:after="120"/>
              <w:jc w:val="both"/>
              <w:rPr>
                <w:sz w:val="18"/>
                <w:szCs w:val="18"/>
              </w:rPr>
            </w:pPr>
            <w:r w:rsidRPr="00D658FA">
              <w:rPr>
                <w:sz w:val="18"/>
                <w:szCs w:val="18"/>
              </w:rPr>
              <w:t xml:space="preserve">Ocena spełnienia kryterium będzie polegała na przyznaniu wartości logicznych „TAK”, „NIE”, </w:t>
            </w:r>
            <w:r w:rsidR="007A0B51" w:rsidRPr="00D658FA">
              <w:rPr>
                <w:sz w:val="18"/>
                <w:szCs w:val="18"/>
              </w:rPr>
              <w:t>„NIE DOTYCZY”</w:t>
            </w:r>
          </w:p>
          <w:p w14:paraId="0EF34EFE" w14:textId="432E5A1B" w:rsidR="001A4226" w:rsidRPr="00D658FA" w:rsidRDefault="001A4226" w:rsidP="000E0D38">
            <w:pPr>
              <w:spacing w:after="120"/>
              <w:jc w:val="both"/>
              <w:rPr>
                <w:sz w:val="18"/>
                <w:szCs w:val="18"/>
              </w:rPr>
            </w:pPr>
            <w:r w:rsidRPr="00D658FA">
              <w:rPr>
                <w:sz w:val="18"/>
                <w:szCs w:val="18"/>
              </w:rPr>
              <w:t>Kryteri</w:t>
            </w:r>
            <w:r w:rsidR="00FB0C8C" w:rsidRPr="00D658FA">
              <w:rPr>
                <w:sz w:val="18"/>
                <w:szCs w:val="18"/>
              </w:rPr>
              <w:t>um</w:t>
            </w:r>
            <w:r w:rsidRPr="00D658FA">
              <w:rPr>
                <w:sz w:val="18"/>
                <w:szCs w:val="18"/>
              </w:rPr>
              <w:t xml:space="preserve"> indywidualne - weryfikowane w odniesieniu do danego projektu.</w:t>
            </w:r>
          </w:p>
          <w:p w14:paraId="272A0F1C" w14:textId="56E78A70" w:rsidR="001A4226" w:rsidRPr="00D658FA" w:rsidRDefault="001A4226" w:rsidP="005564B2">
            <w:pPr>
              <w:jc w:val="both"/>
              <w:rPr>
                <w:color w:val="auto"/>
                <w:sz w:val="18"/>
                <w:szCs w:val="18"/>
              </w:rPr>
            </w:pPr>
            <w:r w:rsidRPr="00D658FA">
              <w:rPr>
                <w:sz w:val="18"/>
                <w:szCs w:val="18"/>
              </w:rPr>
              <w:t>Kryteri</w:t>
            </w:r>
            <w:r w:rsidR="00FB0C8C" w:rsidRPr="00D658FA">
              <w:rPr>
                <w:sz w:val="18"/>
                <w:szCs w:val="18"/>
              </w:rPr>
              <w:t>um</w:t>
            </w:r>
            <w:r w:rsidRPr="00D658FA">
              <w:rPr>
                <w:sz w:val="18"/>
                <w:szCs w:val="18"/>
              </w:rPr>
              <w:t xml:space="preserve"> będ</w:t>
            </w:r>
            <w:r w:rsidR="00FB0C8C" w:rsidRPr="00D658FA">
              <w:rPr>
                <w:sz w:val="18"/>
                <w:szCs w:val="18"/>
              </w:rPr>
              <w:t>zie</w:t>
            </w:r>
            <w:r w:rsidRPr="00D658FA">
              <w:rPr>
                <w:sz w:val="18"/>
                <w:szCs w:val="18"/>
              </w:rPr>
              <w:t xml:space="preserve"> oceniane na etapie oceny formalnej. Kryteri</w:t>
            </w:r>
            <w:r w:rsidR="00FB0C8C" w:rsidRPr="00D658FA">
              <w:rPr>
                <w:sz w:val="18"/>
                <w:szCs w:val="18"/>
              </w:rPr>
              <w:t>um</w:t>
            </w:r>
            <w:r w:rsidRPr="00D658FA">
              <w:rPr>
                <w:sz w:val="18"/>
                <w:szCs w:val="18"/>
              </w:rPr>
              <w:t xml:space="preserve"> zostan</w:t>
            </w:r>
            <w:r w:rsidR="00FB0C8C" w:rsidRPr="00D658FA">
              <w:rPr>
                <w:sz w:val="18"/>
                <w:szCs w:val="18"/>
              </w:rPr>
              <w:t>ie</w:t>
            </w:r>
            <w:r w:rsidRPr="00D658FA">
              <w:rPr>
                <w:sz w:val="18"/>
                <w:szCs w:val="18"/>
              </w:rPr>
              <w:t xml:space="preserve"> zweryfikowane na podstawie zapisów we wniosku o dofinansowanie projektu. Wnioskodawca może zostać zobowiązany do uzasadnienia w treści wniosku spełnienia</w:t>
            </w:r>
            <w:r w:rsidR="00FB0C8C" w:rsidRPr="00D658FA">
              <w:rPr>
                <w:sz w:val="18"/>
                <w:szCs w:val="18"/>
              </w:rPr>
              <w:t xml:space="preserve"> </w:t>
            </w:r>
            <w:r w:rsidRPr="00D658FA">
              <w:rPr>
                <w:sz w:val="18"/>
                <w:szCs w:val="18"/>
              </w:rPr>
              <w:t>kryteri</w:t>
            </w:r>
            <w:r w:rsidR="00FB0C8C" w:rsidRPr="00D658FA">
              <w:rPr>
                <w:sz w:val="18"/>
                <w:szCs w:val="18"/>
              </w:rPr>
              <w:t>um</w:t>
            </w:r>
            <w:r w:rsidRPr="00D658FA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13927ECA" w14:textId="77777777" w:rsidR="001A4226" w:rsidRPr="00D658FA" w:rsidRDefault="001A4226" w:rsidP="005564B2">
            <w:pPr>
              <w:spacing w:after="0"/>
              <w:jc w:val="both"/>
              <w:rPr>
                <w:sz w:val="18"/>
                <w:szCs w:val="18"/>
              </w:rPr>
            </w:pPr>
            <w:r w:rsidRPr="00D658FA">
              <w:rPr>
                <w:sz w:val="18"/>
                <w:szCs w:val="18"/>
              </w:rPr>
              <w:t>Kryterium obligatoryjne – spełnienie kryterium jest niezbędne do przyznania dofinansowania.</w:t>
            </w:r>
          </w:p>
          <w:p w14:paraId="7616C826" w14:textId="77777777" w:rsidR="001A4226" w:rsidRPr="00D658FA" w:rsidRDefault="001A4226" w:rsidP="005564B2">
            <w:pPr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14:paraId="74D81E33" w14:textId="77777777" w:rsidR="00DB46FE" w:rsidRPr="005564B2" w:rsidRDefault="00DB46FE" w:rsidP="00026959">
      <w:pPr>
        <w:rPr>
          <w:color w:val="auto"/>
          <w:sz w:val="18"/>
          <w:szCs w:val="18"/>
        </w:rPr>
      </w:pPr>
    </w:p>
    <w:p w14:paraId="220B6EC9" w14:textId="77777777" w:rsidR="00C23C59" w:rsidRPr="005564B2" w:rsidRDefault="00C23C59">
      <w:pPr>
        <w:rPr>
          <w:sz w:val="18"/>
          <w:szCs w:val="18"/>
        </w:rPr>
      </w:pPr>
    </w:p>
    <w:p w14:paraId="2BA5C9FF" w14:textId="77777777" w:rsidR="00FA3B10" w:rsidRPr="005564B2" w:rsidRDefault="00FA3B10">
      <w:pPr>
        <w:rPr>
          <w:sz w:val="18"/>
          <w:szCs w:val="18"/>
        </w:rPr>
      </w:pPr>
      <w:r w:rsidRPr="005564B2">
        <w:rPr>
          <w:sz w:val="18"/>
          <w:szCs w:val="18"/>
        </w:rPr>
        <w:br w:type="page"/>
      </w:r>
    </w:p>
    <w:tbl>
      <w:tblPr>
        <w:tblStyle w:val="TableGridLight1"/>
        <w:tblW w:w="13926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3926"/>
      </w:tblGrid>
      <w:tr w:rsidR="00654796" w:rsidRPr="006D064D" w14:paraId="2F460167" w14:textId="77777777" w:rsidTr="00D658FA">
        <w:trPr>
          <w:trHeight w:val="558"/>
        </w:trPr>
        <w:tc>
          <w:tcPr>
            <w:tcW w:w="13926" w:type="dxa"/>
            <w:shd w:val="clear" w:color="auto" w:fill="FFC000"/>
            <w:noWrap/>
            <w:vAlign w:val="center"/>
            <w:hideMark/>
          </w:tcPr>
          <w:p w14:paraId="1242FF3A" w14:textId="0BB6BE76" w:rsidR="00654796" w:rsidRPr="001530ED" w:rsidRDefault="008209BF" w:rsidP="008209BF">
            <w:pPr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530ED">
              <w:rPr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I</w:t>
            </w:r>
            <w:r w:rsidR="00654796" w:rsidRPr="001530ED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I. </w:t>
            </w:r>
            <w:r w:rsidRPr="001530ED">
              <w:rPr>
                <w:b/>
                <w:bCs/>
                <w:color w:val="auto"/>
                <w:sz w:val="24"/>
                <w:szCs w:val="24"/>
                <w:lang w:eastAsia="en-US"/>
              </w:rPr>
              <w:t>OCENA MERYTORYCZNA</w:t>
            </w:r>
          </w:p>
        </w:tc>
      </w:tr>
      <w:tr w:rsidR="00C23C59" w:rsidRPr="006D064D" w14:paraId="3248EAC3" w14:textId="77777777" w:rsidTr="00D658FA">
        <w:trPr>
          <w:trHeight w:val="809"/>
        </w:trPr>
        <w:tc>
          <w:tcPr>
            <w:tcW w:w="13926" w:type="dxa"/>
            <w:noWrap/>
            <w:vAlign w:val="center"/>
            <w:hideMark/>
          </w:tcPr>
          <w:p w14:paraId="2BB0A223" w14:textId="77777777" w:rsidR="00C23C59" w:rsidRPr="001530ED" w:rsidRDefault="00C23C59" w:rsidP="00C23C59">
            <w:pPr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530ED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C. Kryteria trafności merytorycznej </w:t>
            </w:r>
            <w:r w:rsidRPr="001530ED">
              <w:rPr>
                <w:b/>
                <w:bCs/>
                <w:color w:val="auto"/>
                <w:sz w:val="24"/>
                <w:szCs w:val="24"/>
                <w:lang w:eastAsia="en-US"/>
              </w:rPr>
              <w:br/>
            </w:r>
            <w:r w:rsidRPr="001530ED">
              <w:rPr>
                <w:i/>
                <w:iCs/>
                <w:color w:val="auto"/>
                <w:sz w:val="24"/>
                <w:szCs w:val="24"/>
                <w:lang w:eastAsia="en-US"/>
              </w:rPr>
              <w:t>(maksymalnie 100 punktów ogółem)</w:t>
            </w:r>
          </w:p>
        </w:tc>
      </w:tr>
      <w:tr w:rsidR="00C23C59" w:rsidRPr="006D064D" w14:paraId="1D84CFBD" w14:textId="77777777" w:rsidTr="00D658FA">
        <w:trPr>
          <w:trHeight w:val="571"/>
        </w:trPr>
        <w:tc>
          <w:tcPr>
            <w:tcW w:w="13926" w:type="dxa"/>
            <w:shd w:val="clear" w:color="auto" w:fill="FFFF00"/>
            <w:noWrap/>
            <w:vAlign w:val="center"/>
            <w:hideMark/>
          </w:tcPr>
          <w:p w14:paraId="326310B5" w14:textId="77777777" w:rsidR="00C23C59" w:rsidRPr="001530ED" w:rsidRDefault="00FA3B10" w:rsidP="00C23C59">
            <w:pPr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530ED">
              <w:rPr>
                <w:b/>
                <w:bCs/>
                <w:color w:val="auto"/>
                <w:sz w:val="24"/>
                <w:szCs w:val="24"/>
                <w:lang w:eastAsia="en-US"/>
              </w:rPr>
              <w:t>DZIAŁANIE 6.1</w:t>
            </w:r>
            <w:r w:rsidR="00C23C59" w:rsidRPr="001530ED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530ED">
              <w:rPr>
                <w:b/>
                <w:bCs/>
                <w:caps/>
                <w:color w:val="auto"/>
                <w:sz w:val="24"/>
                <w:szCs w:val="24"/>
                <w:lang w:eastAsia="en-US"/>
              </w:rPr>
              <w:t>Bezpieczeństwo ekologiczne</w:t>
            </w:r>
          </w:p>
        </w:tc>
      </w:tr>
      <w:tr w:rsidR="00654796" w:rsidRPr="006D064D" w14:paraId="3EE1F841" w14:textId="77777777" w:rsidTr="00D658FA">
        <w:trPr>
          <w:trHeight w:val="320"/>
        </w:trPr>
        <w:tc>
          <w:tcPr>
            <w:tcW w:w="13926" w:type="dxa"/>
            <w:shd w:val="clear" w:color="auto" w:fill="FFC000"/>
            <w:noWrap/>
            <w:vAlign w:val="center"/>
            <w:hideMark/>
          </w:tcPr>
          <w:p w14:paraId="0B22534A" w14:textId="77777777" w:rsidR="00654796" w:rsidRPr="00D658FA" w:rsidRDefault="00654796" w:rsidP="00C23C59">
            <w:pPr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658FA">
              <w:rPr>
                <w:b/>
                <w:bCs/>
                <w:color w:val="auto"/>
                <w:sz w:val="18"/>
                <w:szCs w:val="18"/>
                <w:lang w:eastAsia="en-US"/>
              </w:rPr>
              <w:t>Kryteria trafności</w:t>
            </w:r>
          </w:p>
        </w:tc>
      </w:tr>
    </w:tbl>
    <w:tbl>
      <w:tblPr>
        <w:tblW w:w="13926" w:type="dxa"/>
        <w:tblInd w:w="-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3"/>
        <w:gridCol w:w="2039"/>
        <w:gridCol w:w="5812"/>
        <w:gridCol w:w="2551"/>
        <w:gridCol w:w="3011"/>
      </w:tblGrid>
      <w:tr w:rsidR="001E71EB" w:rsidRPr="006D064D" w14:paraId="5D566C75" w14:textId="77777777" w:rsidTr="00D658FA">
        <w:trPr>
          <w:trHeight w:val="20"/>
        </w:trPr>
        <w:tc>
          <w:tcPr>
            <w:tcW w:w="513" w:type="dxa"/>
            <w:shd w:val="clear" w:color="auto" w:fill="FFFF00"/>
            <w:hideMark/>
          </w:tcPr>
          <w:p w14:paraId="7DFD9C31" w14:textId="77777777" w:rsidR="001E71EB" w:rsidRPr="00D658FA" w:rsidRDefault="001E71EB" w:rsidP="00E611A8">
            <w:pPr>
              <w:rPr>
                <w:b/>
                <w:sz w:val="18"/>
                <w:szCs w:val="18"/>
              </w:rPr>
            </w:pPr>
            <w:r w:rsidRPr="00D658F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39" w:type="dxa"/>
            <w:shd w:val="clear" w:color="auto" w:fill="FFFF00"/>
            <w:hideMark/>
          </w:tcPr>
          <w:p w14:paraId="055E080E" w14:textId="77777777" w:rsidR="001E71EB" w:rsidRPr="00D658FA" w:rsidRDefault="001E71EB" w:rsidP="00E611A8">
            <w:pPr>
              <w:rPr>
                <w:b/>
                <w:sz w:val="18"/>
                <w:szCs w:val="18"/>
              </w:rPr>
            </w:pPr>
            <w:r w:rsidRPr="00D658FA">
              <w:rPr>
                <w:b/>
                <w:sz w:val="18"/>
                <w:szCs w:val="18"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0367A521" w14:textId="77777777" w:rsidR="001E71EB" w:rsidRPr="00D658FA" w:rsidRDefault="001E71EB" w:rsidP="00E611A8">
            <w:pPr>
              <w:rPr>
                <w:b/>
                <w:sz w:val="18"/>
                <w:szCs w:val="18"/>
              </w:rPr>
            </w:pPr>
            <w:r w:rsidRPr="00D658FA">
              <w:rPr>
                <w:b/>
                <w:sz w:val="18"/>
                <w:szCs w:val="18"/>
              </w:rPr>
              <w:t>Definicja kryterium</w:t>
            </w:r>
          </w:p>
        </w:tc>
        <w:tc>
          <w:tcPr>
            <w:tcW w:w="5562" w:type="dxa"/>
            <w:gridSpan w:val="2"/>
            <w:shd w:val="clear" w:color="auto" w:fill="FFFF00"/>
            <w:hideMark/>
          </w:tcPr>
          <w:p w14:paraId="3A36A4A0" w14:textId="77777777" w:rsidR="001E71EB" w:rsidRPr="00D658FA" w:rsidRDefault="001E71EB" w:rsidP="00E611A8">
            <w:pPr>
              <w:rPr>
                <w:b/>
                <w:sz w:val="18"/>
                <w:szCs w:val="18"/>
              </w:rPr>
            </w:pPr>
            <w:r w:rsidRPr="00D658FA">
              <w:rPr>
                <w:b/>
                <w:sz w:val="18"/>
                <w:szCs w:val="18"/>
              </w:rPr>
              <w:t>Opis znaczenia kryterium</w:t>
            </w:r>
          </w:p>
        </w:tc>
      </w:tr>
      <w:tr w:rsidR="001E71EB" w:rsidRPr="006D064D" w14:paraId="25744084" w14:textId="77777777" w:rsidTr="00D658FA">
        <w:trPr>
          <w:trHeight w:val="20"/>
        </w:trPr>
        <w:tc>
          <w:tcPr>
            <w:tcW w:w="513" w:type="dxa"/>
            <w:vMerge w:val="restart"/>
            <w:shd w:val="clear" w:color="auto" w:fill="auto"/>
            <w:hideMark/>
          </w:tcPr>
          <w:p w14:paraId="578BB8A4" w14:textId="77777777" w:rsidR="001E71EB" w:rsidRPr="00D658FA" w:rsidRDefault="001E71EB" w:rsidP="00E611A8">
            <w:pPr>
              <w:rPr>
                <w:sz w:val="18"/>
                <w:szCs w:val="18"/>
              </w:rPr>
            </w:pPr>
            <w:r w:rsidRPr="00D658FA">
              <w:rPr>
                <w:sz w:val="18"/>
                <w:szCs w:val="18"/>
              </w:rPr>
              <w:t>1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14:paraId="26375A40" w14:textId="61134A83" w:rsidR="001E71EB" w:rsidRPr="00D658FA" w:rsidRDefault="001E71EB" w:rsidP="00D658FA">
            <w:pPr>
              <w:ind w:right="594"/>
              <w:jc w:val="both"/>
              <w:rPr>
                <w:b/>
                <w:sz w:val="18"/>
                <w:szCs w:val="18"/>
              </w:rPr>
            </w:pPr>
            <w:r w:rsidRPr="00D658FA">
              <w:rPr>
                <w:b/>
                <w:sz w:val="18"/>
                <w:szCs w:val="18"/>
              </w:rPr>
              <w:t>Wpływ na ochronę najbardziej zagrożonych</w:t>
            </w:r>
            <w:r w:rsidR="001530ED">
              <w:rPr>
                <w:b/>
                <w:sz w:val="18"/>
                <w:szCs w:val="18"/>
              </w:rPr>
              <w:t xml:space="preserve"> </w:t>
            </w:r>
            <w:r w:rsidRPr="00D658FA">
              <w:rPr>
                <w:b/>
                <w:sz w:val="18"/>
                <w:szCs w:val="18"/>
              </w:rPr>
              <w:t>obszarów</w:t>
            </w:r>
          </w:p>
        </w:tc>
        <w:tc>
          <w:tcPr>
            <w:tcW w:w="5812" w:type="dxa"/>
            <w:shd w:val="clear" w:color="auto" w:fill="auto"/>
            <w:hideMark/>
          </w:tcPr>
          <w:p w14:paraId="348E0797" w14:textId="77777777" w:rsidR="00480A18" w:rsidRPr="00D658FA" w:rsidRDefault="001E71EB" w:rsidP="00D658FA">
            <w:pPr>
              <w:jc w:val="both"/>
              <w:rPr>
                <w:sz w:val="18"/>
                <w:szCs w:val="18"/>
              </w:rPr>
            </w:pPr>
            <w:r w:rsidRPr="00D658FA">
              <w:rPr>
                <w:sz w:val="18"/>
                <w:szCs w:val="18"/>
              </w:rPr>
              <w:t>Kryterium punktowe.</w:t>
            </w:r>
          </w:p>
          <w:p w14:paraId="47C60A7D" w14:textId="77777777" w:rsidR="00480A18" w:rsidRPr="00D658FA" w:rsidRDefault="001E71EB" w:rsidP="00D658FA">
            <w:pPr>
              <w:jc w:val="both"/>
              <w:rPr>
                <w:rFonts w:eastAsia="MingLiU"/>
                <w:sz w:val="18"/>
                <w:szCs w:val="18"/>
              </w:rPr>
            </w:pPr>
            <w:r w:rsidRPr="00D658FA">
              <w:rPr>
                <w:sz w:val="18"/>
                <w:szCs w:val="18"/>
              </w:rPr>
              <w:t>Kryterium</w:t>
            </w:r>
            <w:r w:rsidR="00793497" w:rsidRPr="00D658FA">
              <w:rPr>
                <w:sz w:val="18"/>
                <w:szCs w:val="18"/>
              </w:rPr>
              <w:t xml:space="preserve"> </w:t>
            </w:r>
            <w:r w:rsidRPr="00D658FA">
              <w:rPr>
                <w:sz w:val="18"/>
                <w:szCs w:val="18"/>
              </w:rPr>
              <w:t>zostanie</w:t>
            </w:r>
            <w:r w:rsidR="00793497" w:rsidRPr="00D658FA">
              <w:rPr>
                <w:sz w:val="18"/>
                <w:szCs w:val="18"/>
              </w:rPr>
              <w:t xml:space="preserve"> </w:t>
            </w:r>
            <w:r w:rsidRPr="00D658FA">
              <w:rPr>
                <w:sz w:val="18"/>
                <w:szCs w:val="18"/>
              </w:rPr>
              <w:t>zweryfikowane</w:t>
            </w:r>
            <w:r w:rsidR="00793497" w:rsidRPr="00D658FA">
              <w:rPr>
                <w:sz w:val="18"/>
                <w:szCs w:val="18"/>
              </w:rPr>
              <w:t xml:space="preserve"> </w:t>
            </w:r>
            <w:r w:rsidRPr="00D658FA">
              <w:rPr>
                <w:sz w:val="18"/>
                <w:szCs w:val="18"/>
              </w:rPr>
              <w:t>na po</w:t>
            </w:r>
            <w:r w:rsidR="00AA6713" w:rsidRPr="00D658FA">
              <w:rPr>
                <w:sz w:val="18"/>
                <w:szCs w:val="18"/>
              </w:rPr>
              <w:t>dstawie</w:t>
            </w:r>
            <w:r w:rsidR="00793497" w:rsidRPr="00D658FA">
              <w:rPr>
                <w:sz w:val="18"/>
                <w:szCs w:val="18"/>
              </w:rPr>
              <w:t xml:space="preserve"> </w:t>
            </w:r>
            <w:r w:rsidR="00AA6713" w:rsidRPr="00D658FA">
              <w:rPr>
                <w:sz w:val="18"/>
                <w:szCs w:val="18"/>
              </w:rPr>
              <w:t>zapisów</w:t>
            </w:r>
            <w:r w:rsidR="00793497" w:rsidRPr="00D658FA">
              <w:rPr>
                <w:sz w:val="18"/>
                <w:szCs w:val="18"/>
              </w:rPr>
              <w:t xml:space="preserve"> </w:t>
            </w:r>
            <w:r w:rsidR="00AA6713" w:rsidRPr="00D658FA">
              <w:rPr>
                <w:sz w:val="18"/>
                <w:szCs w:val="18"/>
              </w:rPr>
              <w:t>we</w:t>
            </w:r>
            <w:r w:rsidR="00793497" w:rsidRPr="00D658FA">
              <w:rPr>
                <w:sz w:val="18"/>
                <w:szCs w:val="18"/>
              </w:rPr>
              <w:t xml:space="preserve"> </w:t>
            </w:r>
            <w:r w:rsidR="00AA6713" w:rsidRPr="00D658FA">
              <w:rPr>
                <w:sz w:val="18"/>
                <w:szCs w:val="18"/>
              </w:rPr>
              <w:t>wniosku o </w:t>
            </w:r>
            <w:r w:rsidRPr="00D658FA">
              <w:rPr>
                <w:sz w:val="18"/>
                <w:szCs w:val="18"/>
              </w:rPr>
              <w:t>dofinansowanie</w:t>
            </w:r>
            <w:r w:rsidR="00793497" w:rsidRPr="00D658FA">
              <w:rPr>
                <w:sz w:val="18"/>
                <w:szCs w:val="18"/>
              </w:rPr>
              <w:t xml:space="preserve"> </w:t>
            </w:r>
            <w:r w:rsidRPr="00D658FA">
              <w:rPr>
                <w:sz w:val="18"/>
                <w:szCs w:val="18"/>
              </w:rPr>
              <w:t>projektu.</w:t>
            </w:r>
          </w:p>
          <w:p w14:paraId="138D4710" w14:textId="56DE04BA" w:rsidR="001E71EB" w:rsidRPr="005564B2" w:rsidRDefault="001E71EB" w:rsidP="00D658FA">
            <w:pPr>
              <w:jc w:val="both"/>
              <w:rPr>
                <w:sz w:val="18"/>
                <w:szCs w:val="18"/>
              </w:rPr>
            </w:pPr>
            <w:r w:rsidRPr="00D658FA">
              <w:rPr>
                <w:sz w:val="18"/>
                <w:szCs w:val="18"/>
              </w:rPr>
              <w:t>Kryterium premiuje przynależność miejsca re</w:t>
            </w:r>
            <w:r w:rsidR="00AA6713" w:rsidRPr="00D658FA">
              <w:rPr>
                <w:sz w:val="18"/>
                <w:szCs w:val="18"/>
              </w:rPr>
              <w:t>alizacji projektu do obszarów o </w:t>
            </w:r>
            <w:r w:rsidRPr="00D658FA">
              <w:rPr>
                <w:sz w:val="18"/>
                <w:szCs w:val="18"/>
              </w:rPr>
              <w:t xml:space="preserve">wysokim stopniu ryzyka wystąpienia zagrożeń pożarowych, skażeń. Stopień ryzyka jest mierzony liczbą i skalą zagrożeń, jakie występowały w przeszłości </w:t>
            </w:r>
            <w:r w:rsidR="007A0B51" w:rsidRPr="00D658FA">
              <w:rPr>
                <w:sz w:val="18"/>
                <w:szCs w:val="18"/>
              </w:rPr>
              <w:t xml:space="preserve">(w ciągu ostatnich </w:t>
            </w:r>
            <w:r w:rsidR="00BC5E19" w:rsidRPr="00D658FA">
              <w:rPr>
                <w:sz w:val="18"/>
                <w:szCs w:val="18"/>
              </w:rPr>
              <w:t>5</w:t>
            </w:r>
            <w:r w:rsidR="007A0B51" w:rsidRPr="00D658FA">
              <w:rPr>
                <w:sz w:val="18"/>
                <w:szCs w:val="18"/>
              </w:rPr>
              <w:t xml:space="preserve"> lat na podstawie statystyk prowadzonych przez </w:t>
            </w:r>
            <w:r w:rsidR="00BC5E19" w:rsidRPr="00D658FA">
              <w:rPr>
                <w:sz w:val="18"/>
                <w:szCs w:val="18"/>
              </w:rPr>
              <w:t>K</w:t>
            </w:r>
            <w:r w:rsidR="00F81A61" w:rsidRPr="00D658FA">
              <w:rPr>
                <w:sz w:val="18"/>
                <w:szCs w:val="18"/>
              </w:rPr>
              <w:t>omend</w:t>
            </w:r>
            <w:r w:rsidR="00294B5E" w:rsidRPr="00D658FA">
              <w:rPr>
                <w:sz w:val="18"/>
                <w:szCs w:val="18"/>
              </w:rPr>
              <w:t>ę</w:t>
            </w:r>
            <w:r w:rsidR="00F81A61" w:rsidRPr="00D658FA">
              <w:rPr>
                <w:sz w:val="18"/>
                <w:szCs w:val="18"/>
              </w:rPr>
              <w:t xml:space="preserve"> </w:t>
            </w:r>
            <w:r w:rsidR="00BC5E19" w:rsidRPr="00D658FA">
              <w:rPr>
                <w:sz w:val="18"/>
                <w:szCs w:val="18"/>
              </w:rPr>
              <w:t>G</w:t>
            </w:r>
            <w:r w:rsidR="00F81A61" w:rsidRPr="00D658FA">
              <w:rPr>
                <w:sz w:val="18"/>
                <w:szCs w:val="18"/>
              </w:rPr>
              <w:t>łówn</w:t>
            </w:r>
            <w:r w:rsidR="00294B5E" w:rsidRPr="00D658FA">
              <w:rPr>
                <w:sz w:val="18"/>
                <w:szCs w:val="18"/>
              </w:rPr>
              <w:t>ą</w:t>
            </w:r>
            <w:r w:rsidR="00BC5E19" w:rsidRPr="00D658FA">
              <w:rPr>
                <w:sz w:val="18"/>
                <w:szCs w:val="18"/>
              </w:rPr>
              <w:t xml:space="preserve"> P</w:t>
            </w:r>
            <w:r w:rsidR="00F81A61" w:rsidRPr="00D658FA">
              <w:rPr>
                <w:sz w:val="18"/>
                <w:szCs w:val="18"/>
              </w:rPr>
              <w:t xml:space="preserve">aństwowej </w:t>
            </w:r>
            <w:r w:rsidR="00BC5E19" w:rsidRPr="00D658FA">
              <w:rPr>
                <w:sz w:val="18"/>
                <w:szCs w:val="18"/>
              </w:rPr>
              <w:t>S</w:t>
            </w:r>
            <w:r w:rsidR="00F81A61" w:rsidRPr="00D658FA">
              <w:rPr>
                <w:sz w:val="18"/>
                <w:szCs w:val="18"/>
              </w:rPr>
              <w:t xml:space="preserve">łużby </w:t>
            </w:r>
            <w:r w:rsidR="00BC5E19" w:rsidRPr="00D658FA">
              <w:rPr>
                <w:sz w:val="18"/>
                <w:szCs w:val="18"/>
              </w:rPr>
              <w:t>P</w:t>
            </w:r>
            <w:r w:rsidR="00F81A61" w:rsidRPr="00D658FA">
              <w:rPr>
                <w:sz w:val="18"/>
                <w:szCs w:val="18"/>
              </w:rPr>
              <w:t>ożarnej</w:t>
            </w:r>
            <w:r w:rsidR="00BC5E19" w:rsidRPr="00D658FA">
              <w:rPr>
                <w:rStyle w:val="Odwoanieprzypisudolnego"/>
                <w:sz w:val="18"/>
                <w:szCs w:val="18"/>
              </w:rPr>
              <w:footnoteReference w:id="2"/>
            </w:r>
            <w:r w:rsidR="00BC5E19" w:rsidRPr="00D658FA">
              <w:rPr>
                <w:sz w:val="18"/>
                <w:szCs w:val="18"/>
              </w:rPr>
              <w:t>)</w:t>
            </w:r>
            <w:r w:rsidR="00BC5E19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np. wielkością strat spowodowanych zagrożeniami. Obszar projektu powinien być określony obszarem, na jakim zakupiony specjalistyczny sprzęt może być wykorzystywany np. określonego powiatu.</w:t>
            </w:r>
          </w:p>
        </w:tc>
        <w:tc>
          <w:tcPr>
            <w:tcW w:w="5562" w:type="dxa"/>
            <w:gridSpan w:val="2"/>
            <w:shd w:val="clear" w:color="auto" w:fill="auto"/>
            <w:hideMark/>
          </w:tcPr>
          <w:p w14:paraId="2DEBE8A3" w14:textId="77777777" w:rsidR="00480A18" w:rsidRPr="005564B2" w:rsidRDefault="001E71EB" w:rsidP="00D658FA">
            <w:pPr>
              <w:jc w:val="both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4E48750E" w14:textId="77777777" w:rsidR="00480A18" w:rsidRPr="005564B2" w:rsidRDefault="001E71EB" w:rsidP="00D658FA">
            <w:pPr>
              <w:jc w:val="both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Ocena kryterium będzie polegała na:</w:t>
            </w:r>
          </w:p>
          <w:p w14:paraId="4CBF6AA2" w14:textId="77777777" w:rsidR="00480A18" w:rsidRPr="005564B2" w:rsidRDefault="001E71EB" w:rsidP="00D658FA">
            <w:pPr>
              <w:pStyle w:val="Akapitzlist"/>
              <w:numPr>
                <w:ilvl w:val="0"/>
                <w:numId w:val="25"/>
              </w:numPr>
              <w:ind w:left="468" w:hanging="391"/>
              <w:jc w:val="both"/>
              <w:rPr>
                <w:rFonts w:eastAsia="MingLiU"/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 xml:space="preserve">przyznaniu zdefiniowanej z góry liczby punktów oraz ich wagi (maksymalnie można przyznać 5 pkt o wadze 5 tj. 25 pkt), </w:t>
            </w:r>
          </w:p>
          <w:p w14:paraId="666AACCE" w14:textId="77777777" w:rsidR="001E71EB" w:rsidRPr="005564B2" w:rsidRDefault="001E71EB" w:rsidP="00D658FA">
            <w:pPr>
              <w:pStyle w:val="Akapitzlist"/>
              <w:numPr>
                <w:ilvl w:val="0"/>
                <w:numId w:val="25"/>
              </w:numPr>
              <w:ind w:left="468" w:hanging="391"/>
              <w:jc w:val="both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przyznaniu 0 punktów – w przypadku niespełnienia kryterium.</w:t>
            </w:r>
          </w:p>
        </w:tc>
      </w:tr>
      <w:tr w:rsidR="001E71EB" w:rsidRPr="006D064D" w14:paraId="72F4A5BF" w14:textId="77777777" w:rsidTr="00D658FA">
        <w:trPr>
          <w:trHeight w:val="20"/>
        </w:trPr>
        <w:tc>
          <w:tcPr>
            <w:tcW w:w="513" w:type="dxa"/>
            <w:vMerge/>
            <w:shd w:val="clear" w:color="auto" w:fill="auto"/>
            <w:hideMark/>
          </w:tcPr>
          <w:p w14:paraId="77DBCE15" w14:textId="77777777" w:rsidR="001E71EB" w:rsidRPr="005564B2" w:rsidRDefault="001E71EB" w:rsidP="00E611A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vMerge/>
            <w:shd w:val="clear" w:color="auto" w:fill="auto"/>
            <w:hideMark/>
          </w:tcPr>
          <w:p w14:paraId="467DFC6E" w14:textId="77777777" w:rsidR="001E71EB" w:rsidRPr="005564B2" w:rsidRDefault="001E71EB" w:rsidP="00E611A8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6A49EB17" w14:textId="77777777" w:rsidR="001E71EB" w:rsidRPr="005564B2" w:rsidRDefault="001E71EB" w:rsidP="00E611A8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Metody pomiaru</w:t>
            </w:r>
          </w:p>
        </w:tc>
        <w:tc>
          <w:tcPr>
            <w:tcW w:w="2551" w:type="dxa"/>
            <w:shd w:val="clear" w:color="auto" w:fill="FFFF00"/>
            <w:hideMark/>
          </w:tcPr>
          <w:p w14:paraId="30CCB71C" w14:textId="77777777" w:rsidR="001E71EB" w:rsidRPr="005564B2" w:rsidRDefault="001E71EB" w:rsidP="00E611A8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Możliwe punkty</w:t>
            </w:r>
          </w:p>
        </w:tc>
        <w:tc>
          <w:tcPr>
            <w:tcW w:w="3011" w:type="dxa"/>
            <w:shd w:val="clear" w:color="auto" w:fill="FFFF00"/>
            <w:hideMark/>
          </w:tcPr>
          <w:p w14:paraId="38997A46" w14:textId="77777777" w:rsidR="001E71EB" w:rsidRPr="005564B2" w:rsidRDefault="001E71EB" w:rsidP="00E611A8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Waga</w:t>
            </w:r>
          </w:p>
        </w:tc>
      </w:tr>
      <w:tr w:rsidR="001E71EB" w:rsidRPr="006D064D" w14:paraId="09EA3019" w14:textId="77777777" w:rsidTr="00D658FA">
        <w:trPr>
          <w:trHeight w:val="20"/>
        </w:trPr>
        <w:tc>
          <w:tcPr>
            <w:tcW w:w="513" w:type="dxa"/>
            <w:vMerge/>
            <w:shd w:val="clear" w:color="auto" w:fill="auto"/>
            <w:hideMark/>
          </w:tcPr>
          <w:p w14:paraId="2E8773D1" w14:textId="77777777" w:rsidR="001E71EB" w:rsidRPr="005564B2" w:rsidRDefault="001E71EB" w:rsidP="00E611A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vMerge/>
            <w:shd w:val="clear" w:color="auto" w:fill="auto"/>
            <w:hideMark/>
          </w:tcPr>
          <w:p w14:paraId="1D72F444" w14:textId="77777777" w:rsidR="001E71EB" w:rsidRPr="005564B2" w:rsidRDefault="001E71EB" w:rsidP="00E611A8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5E119849" w14:textId="77777777" w:rsidR="001E71EB" w:rsidRPr="005564B2" w:rsidRDefault="001E71EB" w:rsidP="00E611A8">
            <w:pPr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Projekt realizowany na obszarze o wysokim stopniu ryzyka wystąpi</w:t>
            </w:r>
            <w:r w:rsidR="00793497" w:rsidRPr="005564B2">
              <w:rPr>
                <w:sz w:val="18"/>
                <w:szCs w:val="18"/>
              </w:rPr>
              <w:t xml:space="preserve">enia zagrożenia pożarowego lub </w:t>
            </w:r>
            <w:r w:rsidRPr="005564B2">
              <w:rPr>
                <w:sz w:val="18"/>
                <w:szCs w:val="18"/>
              </w:rPr>
              <w:t>skażeniem</w:t>
            </w:r>
          </w:p>
        </w:tc>
        <w:tc>
          <w:tcPr>
            <w:tcW w:w="2551" w:type="dxa"/>
            <w:shd w:val="clear" w:color="auto" w:fill="auto"/>
            <w:hideMark/>
          </w:tcPr>
          <w:p w14:paraId="640C2293" w14:textId="77777777" w:rsidR="001E71EB" w:rsidRPr="005564B2" w:rsidRDefault="001E71EB" w:rsidP="00480A18">
            <w:pPr>
              <w:jc w:val="center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5</w:t>
            </w:r>
          </w:p>
        </w:tc>
        <w:tc>
          <w:tcPr>
            <w:tcW w:w="3011" w:type="dxa"/>
            <w:vMerge w:val="restart"/>
            <w:shd w:val="clear" w:color="auto" w:fill="auto"/>
            <w:hideMark/>
          </w:tcPr>
          <w:p w14:paraId="40975D7C" w14:textId="77777777" w:rsidR="001E71EB" w:rsidRPr="005564B2" w:rsidRDefault="001E71EB" w:rsidP="00480A18">
            <w:pPr>
              <w:jc w:val="center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5</w:t>
            </w:r>
          </w:p>
        </w:tc>
      </w:tr>
      <w:tr w:rsidR="001E71EB" w:rsidRPr="006D064D" w14:paraId="60E82DA0" w14:textId="77777777" w:rsidTr="00D658FA">
        <w:trPr>
          <w:trHeight w:val="20"/>
        </w:trPr>
        <w:tc>
          <w:tcPr>
            <w:tcW w:w="513" w:type="dxa"/>
            <w:vMerge/>
            <w:shd w:val="clear" w:color="auto" w:fill="auto"/>
            <w:hideMark/>
          </w:tcPr>
          <w:p w14:paraId="7843DE95" w14:textId="77777777" w:rsidR="001E71EB" w:rsidRPr="005564B2" w:rsidRDefault="001E71EB" w:rsidP="00E611A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vMerge/>
            <w:shd w:val="clear" w:color="auto" w:fill="auto"/>
            <w:hideMark/>
          </w:tcPr>
          <w:p w14:paraId="5EBF0079" w14:textId="77777777" w:rsidR="001E71EB" w:rsidRPr="005564B2" w:rsidRDefault="001E71EB" w:rsidP="00E611A8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60821605" w14:textId="77777777" w:rsidR="001E71EB" w:rsidRPr="005564B2" w:rsidRDefault="001E71EB" w:rsidP="00E611A8">
            <w:pPr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Projekt realizowany na obszarze o średnim stopniu ryzyka wystąp</w:t>
            </w:r>
            <w:r w:rsidR="00793497" w:rsidRPr="005564B2">
              <w:rPr>
                <w:sz w:val="18"/>
                <w:szCs w:val="18"/>
              </w:rPr>
              <w:t>ienia zagrożenia pożarowego lub</w:t>
            </w:r>
            <w:r w:rsidRPr="005564B2">
              <w:rPr>
                <w:sz w:val="18"/>
                <w:szCs w:val="18"/>
              </w:rPr>
              <w:t xml:space="preserve"> skażeniem</w:t>
            </w:r>
          </w:p>
        </w:tc>
        <w:tc>
          <w:tcPr>
            <w:tcW w:w="2551" w:type="dxa"/>
            <w:shd w:val="clear" w:color="auto" w:fill="auto"/>
            <w:hideMark/>
          </w:tcPr>
          <w:p w14:paraId="7993A584" w14:textId="77777777" w:rsidR="001E71EB" w:rsidRPr="005564B2" w:rsidRDefault="001E71EB" w:rsidP="00480A18">
            <w:pPr>
              <w:jc w:val="center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3</w:t>
            </w:r>
          </w:p>
        </w:tc>
        <w:tc>
          <w:tcPr>
            <w:tcW w:w="3011" w:type="dxa"/>
            <w:vMerge/>
            <w:shd w:val="clear" w:color="auto" w:fill="auto"/>
            <w:hideMark/>
          </w:tcPr>
          <w:p w14:paraId="3041A1C7" w14:textId="77777777" w:rsidR="001E71EB" w:rsidRPr="005564B2" w:rsidRDefault="001E71EB" w:rsidP="00480A18">
            <w:pPr>
              <w:jc w:val="center"/>
              <w:rPr>
                <w:sz w:val="18"/>
                <w:szCs w:val="18"/>
              </w:rPr>
            </w:pPr>
          </w:p>
        </w:tc>
      </w:tr>
      <w:tr w:rsidR="001E71EB" w:rsidRPr="006D064D" w14:paraId="1371B5D6" w14:textId="77777777" w:rsidTr="00D658FA">
        <w:trPr>
          <w:trHeight w:val="20"/>
        </w:trPr>
        <w:tc>
          <w:tcPr>
            <w:tcW w:w="513" w:type="dxa"/>
            <w:vMerge/>
            <w:shd w:val="clear" w:color="auto" w:fill="auto"/>
            <w:hideMark/>
          </w:tcPr>
          <w:p w14:paraId="462B4744" w14:textId="77777777" w:rsidR="001E71EB" w:rsidRPr="005564B2" w:rsidRDefault="001E71EB" w:rsidP="00E611A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vMerge/>
            <w:shd w:val="clear" w:color="auto" w:fill="auto"/>
            <w:hideMark/>
          </w:tcPr>
          <w:p w14:paraId="0559C403" w14:textId="77777777" w:rsidR="001E71EB" w:rsidRPr="005564B2" w:rsidRDefault="001E71EB" w:rsidP="00E611A8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5FC1656E" w14:textId="77777777" w:rsidR="001E71EB" w:rsidRPr="005564B2" w:rsidRDefault="001E71EB" w:rsidP="00E611A8">
            <w:pPr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Projekt realizowany na obszarze o niskim stopniu ryzyka wystąpienia zagrożenia pożarowego lub</w:t>
            </w:r>
            <w:r w:rsidR="00793497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skażeniem</w:t>
            </w:r>
          </w:p>
        </w:tc>
        <w:tc>
          <w:tcPr>
            <w:tcW w:w="2551" w:type="dxa"/>
            <w:shd w:val="clear" w:color="auto" w:fill="auto"/>
            <w:hideMark/>
          </w:tcPr>
          <w:p w14:paraId="195D0B99" w14:textId="77777777" w:rsidR="001E71EB" w:rsidRPr="005564B2" w:rsidRDefault="001E71EB" w:rsidP="00480A18">
            <w:pPr>
              <w:jc w:val="center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0</w:t>
            </w:r>
          </w:p>
        </w:tc>
        <w:tc>
          <w:tcPr>
            <w:tcW w:w="3011" w:type="dxa"/>
            <w:vMerge/>
            <w:shd w:val="clear" w:color="auto" w:fill="auto"/>
            <w:hideMark/>
          </w:tcPr>
          <w:p w14:paraId="2192AFDF" w14:textId="77777777" w:rsidR="001E71EB" w:rsidRPr="005564B2" w:rsidRDefault="001E71EB" w:rsidP="00480A18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Light1"/>
        <w:tblW w:w="13926" w:type="dxa"/>
        <w:tblInd w:w="-39" w:type="dxa"/>
        <w:tblLook w:val="04A0" w:firstRow="1" w:lastRow="0" w:firstColumn="1" w:lastColumn="0" w:noHBand="0" w:noVBand="1"/>
      </w:tblPr>
      <w:tblGrid>
        <w:gridCol w:w="13926"/>
      </w:tblGrid>
      <w:tr w:rsidR="00654796" w:rsidRPr="006D064D" w14:paraId="63592EAD" w14:textId="77777777" w:rsidTr="00D658FA">
        <w:trPr>
          <w:trHeight w:val="418"/>
        </w:trPr>
        <w:tc>
          <w:tcPr>
            <w:tcW w:w="13926" w:type="dxa"/>
            <w:shd w:val="clear" w:color="auto" w:fill="FFC000"/>
            <w:noWrap/>
            <w:vAlign w:val="center"/>
            <w:hideMark/>
          </w:tcPr>
          <w:p w14:paraId="0C599296" w14:textId="77777777" w:rsidR="00654796" w:rsidRPr="005564B2" w:rsidRDefault="00654796" w:rsidP="00C23C59">
            <w:pPr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Kryteria skuteczności / efektywności</w:t>
            </w:r>
          </w:p>
        </w:tc>
      </w:tr>
    </w:tbl>
    <w:tbl>
      <w:tblPr>
        <w:tblW w:w="13926" w:type="dxa"/>
        <w:tblInd w:w="-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7"/>
        <w:gridCol w:w="2035"/>
        <w:gridCol w:w="5812"/>
        <w:gridCol w:w="2551"/>
        <w:gridCol w:w="3011"/>
      </w:tblGrid>
      <w:tr w:rsidR="001E71EB" w:rsidRPr="006D064D" w14:paraId="3B5CE717" w14:textId="77777777" w:rsidTr="00D658FA">
        <w:trPr>
          <w:trHeight w:val="20"/>
        </w:trPr>
        <w:tc>
          <w:tcPr>
            <w:tcW w:w="517" w:type="dxa"/>
            <w:shd w:val="clear" w:color="auto" w:fill="FFFF00"/>
            <w:hideMark/>
          </w:tcPr>
          <w:p w14:paraId="6F6086CD" w14:textId="77777777" w:rsidR="00F20067" w:rsidRPr="005564B2" w:rsidRDefault="00F20067" w:rsidP="00F20067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35" w:type="dxa"/>
            <w:shd w:val="clear" w:color="auto" w:fill="FFFF00"/>
            <w:hideMark/>
          </w:tcPr>
          <w:p w14:paraId="65204C26" w14:textId="77777777" w:rsidR="00F20067" w:rsidRPr="005564B2" w:rsidRDefault="00F20067" w:rsidP="00F20067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23163A61" w14:textId="77777777" w:rsidR="00F20067" w:rsidRPr="005564B2" w:rsidRDefault="00F20067" w:rsidP="00F20067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Definicja kryterium</w:t>
            </w:r>
          </w:p>
        </w:tc>
        <w:tc>
          <w:tcPr>
            <w:tcW w:w="5562" w:type="dxa"/>
            <w:gridSpan w:val="2"/>
            <w:shd w:val="clear" w:color="auto" w:fill="FFFF00"/>
            <w:hideMark/>
          </w:tcPr>
          <w:p w14:paraId="26CA5649" w14:textId="77777777" w:rsidR="00F20067" w:rsidRPr="005564B2" w:rsidRDefault="00F20067" w:rsidP="00F20067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Opis znaczenia kryterium</w:t>
            </w:r>
          </w:p>
        </w:tc>
      </w:tr>
      <w:tr w:rsidR="001E71EB" w:rsidRPr="006D064D" w14:paraId="4E5426AB" w14:textId="77777777" w:rsidTr="00D658FA">
        <w:trPr>
          <w:trHeight w:val="20"/>
        </w:trPr>
        <w:tc>
          <w:tcPr>
            <w:tcW w:w="517" w:type="dxa"/>
            <w:vMerge w:val="restart"/>
            <w:shd w:val="clear" w:color="auto" w:fill="auto"/>
            <w:hideMark/>
          </w:tcPr>
          <w:p w14:paraId="761A3C83" w14:textId="77777777" w:rsidR="00F20067" w:rsidRPr="005564B2" w:rsidRDefault="00F20067" w:rsidP="00F20067">
            <w:pPr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35" w:type="dxa"/>
            <w:vMerge w:val="restart"/>
            <w:shd w:val="clear" w:color="auto" w:fill="auto"/>
            <w:hideMark/>
          </w:tcPr>
          <w:p w14:paraId="679061A7" w14:textId="77777777" w:rsidR="00F20067" w:rsidRPr="005564B2" w:rsidRDefault="008056B4" w:rsidP="005564B2">
            <w:pPr>
              <w:jc w:val="both"/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 xml:space="preserve">Efektywność kosztowa </w:t>
            </w:r>
            <w:r w:rsidR="003169CF" w:rsidRPr="005564B2">
              <w:rPr>
                <w:b/>
                <w:sz w:val="18"/>
                <w:szCs w:val="18"/>
              </w:rPr>
              <w:t xml:space="preserve">wsparcia </w:t>
            </w:r>
            <w:r w:rsidRPr="005564B2">
              <w:rPr>
                <w:b/>
                <w:sz w:val="18"/>
                <w:szCs w:val="18"/>
              </w:rPr>
              <w:t>1 </w:t>
            </w:r>
            <w:r w:rsidR="00F20067" w:rsidRPr="005564B2">
              <w:rPr>
                <w:b/>
                <w:sz w:val="18"/>
                <w:szCs w:val="18"/>
              </w:rPr>
              <w:t>jednostki służb ratowniczych doposażonej w sprzęt do prowadzenia akcji ratowniczych i usuwania skutków katastrof</w:t>
            </w:r>
          </w:p>
        </w:tc>
        <w:tc>
          <w:tcPr>
            <w:tcW w:w="5812" w:type="dxa"/>
            <w:shd w:val="clear" w:color="auto" w:fill="auto"/>
            <w:hideMark/>
          </w:tcPr>
          <w:p w14:paraId="28FF2B72" w14:textId="77777777" w:rsidR="00F20067" w:rsidRPr="005564B2" w:rsidRDefault="00F20067" w:rsidP="005564B2">
            <w:pPr>
              <w:jc w:val="both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Kryterium punktowe.</w:t>
            </w:r>
            <w:r w:rsidRPr="005564B2">
              <w:rPr>
                <w:sz w:val="18"/>
                <w:szCs w:val="18"/>
              </w:rPr>
              <w:br/>
              <w:t>Kryterium</w:t>
            </w:r>
            <w:r w:rsidR="00793497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zostanie</w:t>
            </w:r>
            <w:r w:rsidR="00793497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zweryfikowane</w:t>
            </w:r>
            <w:r w:rsidR="00793497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na podstawie</w:t>
            </w:r>
            <w:r w:rsidR="00793497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zapisów</w:t>
            </w:r>
            <w:r w:rsidR="00793497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we</w:t>
            </w:r>
            <w:r w:rsidR="00793497" w:rsidRPr="005564B2">
              <w:rPr>
                <w:sz w:val="18"/>
                <w:szCs w:val="18"/>
              </w:rPr>
              <w:t xml:space="preserve"> wniosku o </w:t>
            </w:r>
            <w:r w:rsidRPr="005564B2">
              <w:rPr>
                <w:sz w:val="18"/>
                <w:szCs w:val="18"/>
              </w:rPr>
              <w:t>dofinansowanie</w:t>
            </w:r>
            <w:r w:rsidR="00793497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projektu.</w:t>
            </w:r>
            <w:r w:rsidRPr="005564B2">
              <w:rPr>
                <w:rFonts w:eastAsia="MingLiU"/>
                <w:sz w:val="18"/>
                <w:szCs w:val="18"/>
              </w:rPr>
              <w:br/>
            </w:r>
            <w:r w:rsidRPr="005564B2">
              <w:rPr>
                <w:sz w:val="18"/>
                <w:szCs w:val="18"/>
              </w:rPr>
              <w:t>Kryterium ocenia średni umowny koszt jednostkowy uzyskania 1 jednostki wskaźnika produktu w projekcie w porównaniu z analogicznym kosztem jednostkowym zaplanowanym w Programie. Umowny koszt jednostkowy wykorzystany do wyliczenia wartości wskaźnika w Programie wyniósł 567</w:t>
            </w:r>
            <w:r w:rsidR="00793497" w:rsidRPr="005564B2">
              <w:rPr>
                <w:sz w:val="18"/>
                <w:szCs w:val="18"/>
              </w:rPr>
              <w:t> </w:t>
            </w:r>
            <w:r w:rsidRPr="005564B2">
              <w:rPr>
                <w:sz w:val="18"/>
                <w:szCs w:val="18"/>
              </w:rPr>
              <w:t>766 zł/szt. i będzie on stanowił punkt odniesienia podczas oceny projektów tym kryterium.</w:t>
            </w:r>
          </w:p>
        </w:tc>
        <w:tc>
          <w:tcPr>
            <w:tcW w:w="5562" w:type="dxa"/>
            <w:gridSpan w:val="2"/>
            <w:shd w:val="clear" w:color="auto" w:fill="auto"/>
            <w:hideMark/>
          </w:tcPr>
          <w:p w14:paraId="60327DD8" w14:textId="77777777" w:rsidR="00480A18" w:rsidRPr="005564B2" w:rsidRDefault="00F20067" w:rsidP="005564B2">
            <w:pPr>
              <w:jc w:val="both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0C12A19C" w14:textId="77777777" w:rsidR="00480A18" w:rsidRPr="005564B2" w:rsidRDefault="00F20067" w:rsidP="005564B2">
            <w:pPr>
              <w:jc w:val="both"/>
              <w:rPr>
                <w:rFonts w:eastAsia="MingLiU"/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 xml:space="preserve">Ocena kryterium będzie polegała na: </w:t>
            </w:r>
          </w:p>
          <w:p w14:paraId="41CEA4DB" w14:textId="77777777" w:rsidR="00480A18" w:rsidRPr="005564B2" w:rsidRDefault="00F20067" w:rsidP="005564B2">
            <w:pPr>
              <w:pStyle w:val="Akapitzlist"/>
              <w:numPr>
                <w:ilvl w:val="0"/>
                <w:numId w:val="28"/>
              </w:numPr>
              <w:ind w:left="468" w:hanging="425"/>
              <w:jc w:val="both"/>
              <w:rPr>
                <w:rFonts w:eastAsia="MingLiU"/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wyliczeniu dla projektu wartości umownego kosztu jednostkowego dla danego wskaźnika poprzez podzielenie dofinansowania z EFRR dla projektu przez poziom wskaźnika produktu osiąganego w projekcie (i zaokrąglenia do pełnych złotych), a następnie sprawdzeniu, w którym przedziale mieści się wyliczony wskaźnik i przyznaniu odpowiedniej liczby punktów,</w:t>
            </w:r>
          </w:p>
          <w:p w14:paraId="2F972E77" w14:textId="77777777" w:rsidR="00480A18" w:rsidRPr="005564B2" w:rsidRDefault="00F20067" w:rsidP="005564B2">
            <w:pPr>
              <w:pStyle w:val="Akapitzlist"/>
              <w:numPr>
                <w:ilvl w:val="0"/>
                <w:numId w:val="28"/>
              </w:numPr>
              <w:ind w:left="468" w:hanging="425"/>
              <w:jc w:val="both"/>
              <w:rPr>
                <w:rFonts w:eastAsia="MingLiU"/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przemożeniu przyznanej liczby punktów przez wagę</w:t>
            </w:r>
            <w:r w:rsidR="00480A18" w:rsidRPr="005564B2">
              <w:rPr>
                <w:sz w:val="18"/>
                <w:szCs w:val="18"/>
              </w:rPr>
              <w:t xml:space="preserve"> (maksymalnie można przyznać 5 pkt o wadze 5 tj. 25 pkt)</w:t>
            </w:r>
            <w:r w:rsidRPr="005564B2">
              <w:rPr>
                <w:sz w:val="18"/>
                <w:szCs w:val="18"/>
              </w:rPr>
              <w:t>,</w:t>
            </w:r>
          </w:p>
          <w:p w14:paraId="55DE5AF4" w14:textId="77777777" w:rsidR="00F20067" w:rsidRPr="005564B2" w:rsidRDefault="00F20067" w:rsidP="005564B2">
            <w:pPr>
              <w:pStyle w:val="Akapitzlist"/>
              <w:numPr>
                <w:ilvl w:val="0"/>
                <w:numId w:val="28"/>
              </w:numPr>
              <w:ind w:left="468" w:hanging="425"/>
              <w:jc w:val="both"/>
              <w:rPr>
                <w:rFonts w:eastAsia="MingLiU"/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przyznaniu 0 punktów - kiedy projekt nie realizuje danego wskaźnika.</w:t>
            </w:r>
          </w:p>
        </w:tc>
      </w:tr>
      <w:tr w:rsidR="001E71EB" w:rsidRPr="006D064D" w14:paraId="5C1AD543" w14:textId="77777777" w:rsidTr="00D658FA">
        <w:trPr>
          <w:trHeight w:val="20"/>
        </w:trPr>
        <w:tc>
          <w:tcPr>
            <w:tcW w:w="517" w:type="dxa"/>
            <w:vMerge/>
            <w:shd w:val="clear" w:color="auto" w:fill="auto"/>
            <w:hideMark/>
          </w:tcPr>
          <w:p w14:paraId="0D5C5AC5" w14:textId="77777777" w:rsidR="00F20067" w:rsidRPr="005564B2" w:rsidRDefault="00F20067" w:rsidP="00F20067">
            <w:pPr>
              <w:rPr>
                <w:sz w:val="18"/>
                <w:szCs w:val="18"/>
              </w:rPr>
            </w:pPr>
          </w:p>
        </w:tc>
        <w:tc>
          <w:tcPr>
            <w:tcW w:w="2035" w:type="dxa"/>
            <w:vMerge/>
            <w:shd w:val="clear" w:color="auto" w:fill="auto"/>
            <w:hideMark/>
          </w:tcPr>
          <w:p w14:paraId="2B12F994" w14:textId="77777777" w:rsidR="00F20067" w:rsidRPr="005564B2" w:rsidRDefault="00F20067" w:rsidP="00F2006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11FD7D95" w14:textId="77777777" w:rsidR="00F20067" w:rsidRPr="005564B2" w:rsidRDefault="00F20067" w:rsidP="00F20067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Metody pomiaru</w:t>
            </w:r>
          </w:p>
        </w:tc>
        <w:tc>
          <w:tcPr>
            <w:tcW w:w="2551" w:type="dxa"/>
            <w:shd w:val="clear" w:color="auto" w:fill="FFFF00"/>
            <w:hideMark/>
          </w:tcPr>
          <w:p w14:paraId="44C7764D" w14:textId="77777777" w:rsidR="00F20067" w:rsidRPr="005564B2" w:rsidRDefault="00F20067" w:rsidP="00F20067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Możliwe punkty</w:t>
            </w:r>
          </w:p>
        </w:tc>
        <w:tc>
          <w:tcPr>
            <w:tcW w:w="3011" w:type="dxa"/>
            <w:shd w:val="clear" w:color="auto" w:fill="FFFF00"/>
            <w:hideMark/>
          </w:tcPr>
          <w:p w14:paraId="33123227" w14:textId="77777777" w:rsidR="00F20067" w:rsidRPr="005564B2" w:rsidRDefault="00F20067" w:rsidP="00F20067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Waga</w:t>
            </w:r>
          </w:p>
        </w:tc>
      </w:tr>
      <w:tr w:rsidR="001E71EB" w:rsidRPr="006D064D" w14:paraId="1CF2968B" w14:textId="77777777" w:rsidTr="00D658FA">
        <w:trPr>
          <w:trHeight w:val="20"/>
        </w:trPr>
        <w:tc>
          <w:tcPr>
            <w:tcW w:w="517" w:type="dxa"/>
            <w:vMerge/>
            <w:shd w:val="clear" w:color="auto" w:fill="auto"/>
            <w:hideMark/>
          </w:tcPr>
          <w:p w14:paraId="0C74560B" w14:textId="77777777" w:rsidR="00F20067" w:rsidRPr="005564B2" w:rsidRDefault="00F20067" w:rsidP="00F20067">
            <w:pPr>
              <w:rPr>
                <w:sz w:val="18"/>
                <w:szCs w:val="18"/>
              </w:rPr>
            </w:pPr>
          </w:p>
        </w:tc>
        <w:tc>
          <w:tcPr>
            <w:tcW w:w="2035" w:type="dxa"/>
            <w:vMerge/>
            <w:shd w:val="clear" w:color="auto" w:fill="auto"/>
            <w:hideMark/>
          </w:tcPr>
          <w:p w14:paraId="66158A48" w14:textId="77777777" w:rsidR="00F20067" w:rsidRPr="005564B2" w:rsidRDefault="00F20067" w:rsidP="00F2006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6366E563" w14:textId="77777777" w:rsidR="00F20067" w:rsidRPr="005564B2" w:rsidRDefault="00F20067" w:rsidP="00F20067">
            <w:pPr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Efektywność kosztowa na poziomie poniżej 75% średniego kosztu (do 425</w:t>
            </w:r>
            <w:r w:rsidR="00793497" w:rsidRPr="005564B2">
              <w:rPr>
                <w:sz w:val="18"/>
                <w:szCs w:val="18"/>
              </w:rPr>
              <w:t> </w:t>
            </w:r>
            <w:r w:rsidRPr="005564B2">
              <w:rPr>
                <w:sz w:val="18"/>
                <w:szCs w:val="18"/>
              </w:rPr>
              <w:t>824 zł/szt. włącznie)</w:t>
            </w:r>
          </w:p>
        </w:tc>
        <w:tc>
          <w:tcPr>
            <w:tcW w:w="2551" w:type="dxa"/>
            <w:shd w:val="clear" w:color="auto" w:fill="auto"/>
            <w:hideMark/>
          </w:tcPr>
          <w:p w14:paraId="7D7B031E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5</w:t>
            </w:r>
          </w:p>
        </w:tc>
        <w:tc>
          <w:tcPr>
            <w:tcW w:w="3011" w:type="dxa"/>
            <w:vMerge w:val="restart"/>
            <w:shd w:val="clear" w:color="auto" w:fill="auto"/>
            <w:hideMark/>
          </w:tcPr>
          <w:p w14:paraId="73339546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5</w:t>
            </w:r>
          </w:p>
        </w:tc>
      </w:tr>
      <w:tr w:rsidR="001E71EB" w:rsidRPr="006D064D" w14:paraId="7E37585D" w14:textId="77777777" w:rsidTr="00D658FA">
        <w:trPr>
          <w:trHeight w:val="20"/>
        </w:trPr>
        <w:tc>
          <w:tcPr>
            <w:tcW w:w="517" w:type="dxa"/>
            <w:vMerge/>
            <w:shd w:val="clear" w:color="auto" w:fill="auto"/>
            <w:hideMark/>
          </w:tcPr>
          <w:p w14:paraId="21860C91" w14:textId="77777777" w:rsidR="00F20067" w:rsidRPr="005564B2" w:rsidRDefault="00F20067" w:rsidP="00F20067">
            <w:pPr>
              <w:rPr>
                <w:sz w:val="18"/>
                <w:szCs w:val="18"/>
              </w:rPr>
            </w:pPr>
          </w:p>
        </w:tc>
        <w:tc>
          <w:tcPr>
            <w:tcW w:w="2035" w:type="dxa"/>
            <w:vMerge/>
            <w:shd w:val="clear" w:color="auto" w:fill="auto"/>
            <w:hideMark/>
          </w:tcPr>
          <w:p w14:paraId="2E9CE7C0" w14:textId="77777777" w:rsidR="00F20067" w:rsidRPr="005564B2" w:rsidRDefault="00F20067" w:rsidP="00F2006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547378C1" w14:textId="77777777" w:rsidR="00F20067" w:rsidRPr="005564B2" w:rsidRDefault="00F20067" w:rsidP="00F20067">
            <w:pPr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Efektywność kosztowa na poziomie wyższym lub równym 75% i niższym niż 100% średniego kosztu (od 425</w:t>
            </w:r>
            <w:r w:rsidR="00793497" w:rsidRPr="005564B2">
              <w:rPr>
                <w:sz w:val="18"/>
                <w:szCs w:val="18"/>
              </w:rPr>
              <w:t> </w:t>
            </w:r>
            <w:r w:rsidRPr="005564B2">
              <w:rPr>
                <w:sz w:val="18"/>
                <w:szCs w:val="18"/>
              </w:rPr>
              <w:t>825 do 567</w:t>
            </w:r>
            <w:r w:rsidR="00793497" w:rsidRPr="005564B2">
              <w:rPr>
                <w:sz w:val="18"/>
                <w:szCs w:val="18"/>
              </w:rPr>
              <w:t> </w:t>
            </w:r>
            <w:r w:rsidRPr="005564B2">
              <w:rPr>
                <w:sz w:val="18"/>
                <w:szCs w:val="18"/>
              </w:rPr>
              <w:t>765 zł/szt. włącznie)</w:t>
            </w:r>
          </w:p>
        </w:tc>
        <w:tc>
          <w:tcPr>
            <w:tcW w:w="2551" w:type="dxa"/>
            <w:shd w:val="clear" w:color="auto" w:fill="auto"/>
            <w:hideMark/>
          </w:tcPr>
          <w:p w14:paraId="6CEC734E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4</w:t>
            </w:r>
          </w:p>
        </w:tc>
        <w:tc>
          <w:tcPr>
            <w:tcW w:w="3011" w:type="dxa"/>
            <w:vMerge/>
            <w:shd w:val="clear" w:color="auto" w:fill="auto"/>
            <w:hideMark/>
          </w:tcPr>
          <w:p w14:paraId="46106674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</w:p>
        </w:tc>
      </w:tr>
      <w:tr w:rsidR="001E71EB" w:rsidRPr="006D064D" w14:paraId="3B8DFE27" w14:textId="77777777" w:rsidTr="00D658FA">
        <w:trPr>
          <w:trHeight w:val="20"/>
        </w:trPr>
        <w:tc>
          <w:tcPr>
            <w:tcW w:w="517" w:type="dxa"/>
            <w:vMerge/>
            <w:shd w:val="clear" w:color="auto" w:fill="auto"/>
            <w:hideMark/>
          </w:tcPr>
          <w:p w14:paraId="2C45DB07" w14:textId="77777777" w:rsidR="00F20067" w:rsidRPr="005564B2" w:rsidRDefault="00F20067" w:rsidP="00F20067">
            <w:pPr>
              <w:rPr>
                <w:sz w:val="18"/>
                <w:szCs w:val="18"/>
              </w:rPr>
            </w:pPr>
          </w:p>
        </w:tc>
        <w:tc>
          <w:tcPr>
            <w:tcW w:w="2035" w:type="dxa"/>
            <w:vMerge/>
            <w:shd w:val="clear" w:color="auto" w:fill="auto"/>
            <w:hideMark/>
          </w:tcPr>
          <w:p w14:paraId="0EF05D1C" w14:textId="77777777" w:rsidR="00F20067" w:rsidRPr="005564B2" w:rsidRDefault="00F20067" w:rsidP="00F2006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3630AC2D" w14:textId="77777777" w:rsidR="00F20067" w:rsidRPr="005564B2" w:rsidRDefault="00F20067" w:rsidP="00F20067">
            <w:pPr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Efektywność kosztowa na poziomie wyższym lub równym 100% i niższym niż 125% średniego kosztu (od 567</w:t>
            </w:r>
            <w:r w:rsidR="00793497" w:rsidRPr="005564B2">
              <w:rPr>
                <w:sz w:val="18"/>
                <w:szCs w:val="18"/>
              </w:rPr>
              <w:t> </w:t>
            </w:r>
            <w:r w:rsidRPr="005564B2">
              <w:rPr>
                <w:sz w:val="18"/>
                <w:szCs w:val="18"/>
              </w:rPr>
              <w:t>766 do 709</w:t>
            </w:r>
            <w:r w:rsidR="00793497" w:rsidRPr="005564B2">
              <w:rPr>
                <w:sz w:val="18"/>
                <w:szCs w:val="18"/>
              </w:rPr>
              <w:t> </w:t>
            </w:r>
            <w:r w:rsidRPr="005564B2">
              <w:rPr>
                <w:sz w:val="18"/>
                <w:szCs w:val="18"/>
              </w:rPr>
              <w:t>707 zł/szt. włącznie)</w:t>
            </w:r>
          </w:p>
        </w:tc>
        <w:tc>
          <w:tcPr>
            <w:tcW w:w="2551" w:type="dxa"/>
            <w:shd w:val="clear" w:color="auto" w:fill="auto"/>
            <w:hideMark/>
          </w:tcPr>
          <w:p w14:paraId="044A0C40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2</w:t>
            </w:r>
          </w:p>
        </w:tc>
        <w:tc>
          <w:tcPr>
            <w:tcW w:w="3011" w:type="dxa"/>
            <w:vMerge/>
            <w:shd w:val="clear" w:color="auto" w:fill="auto"/>
            <w:hideMark/>
          </w:tcPr>
          <w:p w14:paraId="27C494D2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</w:p>
        </w:tc>
      </w:tr>
      <w:tr w:rsidR="001E71EB" w:rsidRPr="006D064D" w14:paraId="5FE2D00A" w14:textId="77777777" w:rsidTr="00D658FA">
        <w:trPr>
          <w:trHeight w:val="20"/>
        </w:trPr>
        <w:tc>
          <w:tcPr>
            <w:tcW w:w="517" w:type="dxa"/>
            <w:vMerge/>
            <w:shd w:val="clear" w:color="auto" w:fill="auto"/>
            <w:hideMark/>
          </w:tcPr>
          <w:p w14:paraId="515BEB0B" w14:textId="77777777" w:rsidR="00F20067" w:rsidRPr="005564B2" w:rsidRDefault="00F20067" w:rsidP="00F20067">
            <w:pPr>
              <w:rPr>
                <w:sz w:val="18"/>
                <w:szCs w:val="18"/>
              </w:rPr>
            </w:pPr>
          </w:p>
        </w:tc>
        <w:tc>
          <w:tcPr>
            <w:tcW w:w="2035" w:type="dxa"/>
            <w:vMerge/>
            <w:shd w:val="clear" w:color="auto" w:fill="auto"/>
            <w:hideMark/>
          </w:tcPr>
          <w:p w14:paraId="4E54ECC5" w14:textId="77777777" w:rsidR="00F20067" w:rsidRPr="005564B2" w:rsidRDefault="00F20067" w:rsidP="00F2006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2B0C315C" w14:textId="77777777" w:rsidR="00F20067" w:rsidRPr="005564B2" w:rsidRDefault="00F20067" w:rsidP="00F20067">
            <w:pPr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Efektywność kosztowa na poziomie wyższym lub równym 125% średniego kosztu (709</w:t>
            </w:r>
            <w:r w:rsidR="00793497" w:rsidRPr="005564B2">
              <w:rPr>
                <w:sz w:val="18"/>
                <w:szCs w:val="18"/>
              </w:rPr>
              <w:t> </w:t>
            </w:r>
            <w:r w:rsidRPr="005564B2">
              <w:rPr>
                <w:sz w:val="18"/>
                <w:szCs w:val="18"/>
              </w:rPr>
              <w:t>708 zł/szt. i więcej)</w:t>
            </w:r>
          </w:p>
        </w:tc>
        <w:tc>
          <w:tcPr>
            <w:tcW w:w="2551" w:type="dxa"/>
            <w:shd w:val="clear" w:color="auto" w:fill="auto"/>
            <w:hideMark/>
          </w:tcPr>
          <w:p w14:paraId="0DCE7090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0</w:t>
            </w:r>
          </w:p>
        </w:tc>
        <w:tc>
          <w:tcPr>
            <w:tcW w:w="3011" w:type="dxa"/>
            <w:vMerge/>
            <w:shd w:val="clear" w:color="auto" w:fill="auto"/>
            <w:hideMark/>
          </w:tcPr>
          <w:p w14:paraId="43C10B7F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Light1"/>
        <w:tblW w:w="13926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3926"/>
      </w:tblGrid>
      <w:tr w:rsidR="00654796" w:rsidRPr="006D064D" w14:paraId="016C47E1" w14:textId="77777777" w:rsidTr="00D658FA">
        <w:trPr>
          <w:trHeight w:val="432"/>
        </w:trPr>
        <w:tc>
          <w:tcPr>
            <w:tcW w:w="13926" w:type="dxa"/>
            <w:shd w:val="clear" w:color="auto" w:fill="FFC000"/>
            <w:noWrap/>
            <w:vAlign w:val="center"/>
            <w:hideMark/>
          </w:tcPr>
          <w:p w14:paraId="1B5405B9" w14:textId="77777777" w:rsidR="00654796" w:rsidRPr="005564B2" w:rsidRDefault="00654796" w:rsidP="00C23C59">
            <w:pPr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Kryteria użyteczności</w:t>
            </w:r>
          </w:p>
        </w:tc>
      </w:tr>
    </w:tbl>
    <w:tbl>
      <w:tblPr>
        <w:tblW w:w="13926" w:type="dxa"/>
        <w:tblInd w:w="-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8"/>
        <w:gridCol w:w="1954"/>
        <w:gridCol w:w="5812"/>
        <w:gridCol w:w="2563"/>
        <w:gridCol w:w="2999"/>
      </w:tblGrid>
      <w:tr w:rsidR="00793497" w:rsidRPr="006D064D" w14:paraId="1D5A2D94" w14:textId="77777777" w:rsidTr="00D658FA">
        <w:trPr>
          <w:trHeight w:val="20"/>
        </w:trPr>
        <w:tc>
          <w:tcPr>
            <w:tcW w:w="598" w:type="dxa"/>
            <w:shd w:val="clear" w:color="auto" w:fill="FFFF00"/>
            <w:hideMark/>
          </w:tcPr>
          <w:p w14:paraId="320E22A9" w14:textId="77777777" w:rsidR="00F20067" w:rsidRPr="005564B2" w:rsidRDefault="00F20067" w:rsidP="001E71EB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54" w:type="dxa"/>
            <w:shd w:val="clear" w:color="auto" w:fill="FFFF00"/>
            <w:hideMark/>
          </w:tcPr>
          <w:p w14:paraId="63546F68" w14:textId="77777777" w:rsidR="00F20067" w:rsidRPr="005564B2" w:rsidRDefault="00F20067" w:rsidP="001E71EB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3942CF19" w14:textId="77777777" w:rsidR="00F20067" w:rsidRPr="005564B2" w:rsidRDefault="00F20067" w:rsidP="001E71EB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Definicja kryterium</w:t>
            </w:r>
          </w:p>
        </w:tc>
        <w:tc>
          <w:tcPr>
            <w:tcW w:w="5562" w:type="dxa"/>
            <w:gridSpan w:val="2"/>
            <w:shd w:val="clear" w:color="auto" w:fill="FFFF00"/>
            <w:hideMark/>
          </w:tcPr>
          <w:p w14:paraId="530FB9DD" w14:textId="77777777" w:rsidR="00F20067" w:rsidRPr="005564B2" w:rsidRDefault="00F20067" w:rsidP="001E71EB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Opis znaczenia kryterium</w:t>
            </w:r>
          </w:p>
        </w:tc>
      </w:tr>
      <w:tr w:rsidR="00793497" w:rsidRPr="006D064D" w14:paraId="15A94300" w14:textId="77777777" w:rsidTr="00D658FA">
        <w:trPr>
          <w:trHeight w:val="20"/>
        </w:trPr>
        <w:tc>
          <w:tcPr>
            <w:tcW w:w="598" w:type="dxa"/>
            <w:vMerge w:val="restart"/>
            <w:shd w:val="clear" w:color="auto" w:fill="auto"/>
            <w:hideMark/>
          </w:tcPr>
          <w:p w14:paraId="27933586" w14:textId="77777777" w:rsidR="00F20067" w:rsidRPr="005564B2" w:rsidRDefault="00F20067" w:rsidP="001E71EB">
            <w:pPr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1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55791658" w14:textId="77777777" w:rsidR="00F20067" w:rsidRPr="005564B2" w:rsidRDefault="00F20067" w:rsidP="005564B2">
            <w:pPr>
              <w:jc w:val="both"/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Wpływ na minimalizację skutków katastrof</w:t>
            </w:r>
          </w:p>
        </w:tc>
        <w:tc>
          <w:tcPr>
            <w:tcW w:w="5812" w:type="dxa"/>
            <w:shd w:val="clear" w:color="auto" w:fill="auto"/>
            <w:hideMark/>
          </w:tcPr>
          <w:p w14:paraId="215AFE72" w14:textId="77777777" w:rsidR="00A24E09" w:rsidRPr="005564B2" w:rsidRDefault="00F20067" w:rsidP="005564B2">
            <w:pPr>
              <w:jc w:val="both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Kryterium punktowe.</w:t>
            </w:r>
          </w:p>
          <w:p w14:paraId="3AE0120A" w14:textId="77777777" w:rsidR="00A24E09" w:rsidRPr="005564B2" w:rsidRDefault="00F20067" w:rsidP="005564B2">
            <w:pPr>
              <w:jc w:val="both"/>
              <w:rPr>
                <w:rFonts w:eastAsia="MingLiU"/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Kryterium</w:t>
            </w:r>
            <w:r w:rsidR="00793497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zostanie</w:t>
            </w:r>
            <w:r w:rsidR="00793497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zweryfikowane</w:t>
            </w:r>
            <w:r w:rsidR="00793497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na podstawie</w:t>
            </w:r>
            <w:r w:rsidR="00793497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zapisów</w:t>
            </w:r>
            <w:r w:rsidR="00793497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we</w:t>
            </w:r>
            <w:r w:rsidR="00793497" w:rsidRPr="005564B2">
              <w:rPr>
                <w:sz w:val="18"/>
                <w:szCs w:val="18"/>
              </w:rPr>
              <w:t xml:space="preserve"> wniosku o </w:t>
            </w:r>
            <w:r w:rsidRPr="005564B2">
              <w:rPr>
                <w:sz w:val="18"/>
                <w:szCs w:val="18"/>
              </w:rPr>
              <w:t>dofinansowanie</w:t>
            </w:r>
            <w:r w:rsidR="00793497" w:rsidRPr="005564B2">
              <w:rPr>
                <w:sz w:val="18"/>
                <w:szCs w:val="18"/>
              </w:rPr>
              <w:t xml:space="preserve"> </w:t>
            </w:r>
            <w:r w:rsidRPr="005564B2">
              <w:rPr>
                <w:sz w:val="18"/>
                <w:szCs w:val="18"/>
              </w:rPr>
              <w:t>projektu.</w:t>
            </w:r>
          </w:p>
          <w:p w14:paraId="4120CD12" w14:textId="77777777" w:rsidR="00F20067" w:rsidRPr="005564B2" w:rsidRDefault="00F20067" w:rsidP="005564B2">
            <w:pPr>
              <w:jc w:val="both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 xml:space="preserve">Kryterium punktuje rozwiązania o największym wpływie na redukcję kosztów społeczno-ekonomicznych, związanych z ekstremalnymi zjawiskami klimatycznymi i pogodowymi zgodnie ze Strategicznym planem adaptacji dla sektorów i obszarów wrażliwych na zmiany </w:t>
            </w:r>
            <w:r w:rsidRPr="005564B2">
              <w:rPr>
                <w:sz w:val="18"/>
                <w:szCs w:val="18"/>
              </w:rPr>
              <w:lastRenderedPageBreak/>
              <w:t>klimatu do roku 2020 z perspektywą do roku 2030</w:t>
            </w:r>
            <w:r w:rsidR="000E0D38" w:rsidRPr="005564B2">
              <w:rPr>
                <w:rStyle w:val="Odwoanieprzypisudolnego"/>
                <w:sz w:val="18"/>
                <w:szCs w:val="18"/>
              </w:rPr>
              <w:footnoteReference w:id="3"/>
            </w:r>
            <w:r w:rsidRPr="005564B2">
              <w:rPr>
                <w:sz w:val="18"/>
                <w:szCs w:val="18"/>
              </w:rPr>
              <w:t>. Koszty społeczno-ekonomiczne liczone są w odniesieniu do ludzkiego zdrowia, środowiska, działalności gospodarczej i kulturalnej.</w:t>
            </w:r>
          </w:p>
        </w:tc>
        <w:tc>
          <w:tcPr>
            <w:tcW w:w="5562" w:type="dxa"/>
            <w:gridSpan w:val="2"/>
            <w:shd w:val="clear" w:color="auto" w:fill="auto"/>
            <w:hideMark/>
          </w:tcPr>
          <w:p w14:paraId="2267F14D" w14:textId="77777777" w:rsidR="00A24E09" w:rsidRPr="005564B2" w:rsidRDefault="00F20067" w:rsidP="005564B2">
            <w:pPr>
              <w:jc w:val="both"/>
              <w:rPr>
                <w:rFonts w:eastAsia="MingLiU"/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lastRenderedPageBreak/>
              <w:t>Kryterium fakultatywne – spełnienie kryterium nie jest konieczne do przyznania dofinansowania (tj. przyznanie 0 punktów nie dyskwalifikuje z możliwości uzyskania dofinansowania).</w:t>
            </w:r>
          </w:p>
          <w:p w14:paraId="08A0CE93" w14:textId="77777777" w:rsidR="00A24E09" w:rsidRPr="005564B2" w:rsidRDefault="00F20067" w:rsidP="005564B2">
            <w:pPr>
              <w:jc w:val="both"/>
              <w:rPr>
                <w:rFonts w:eastAsia="MingLiU"/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Ocena kryterium będzie polegała na:</w:t>
            </w:r>
          </w:p>
          <w:p w14:paraId="1C218857" w14:textId="77777777" w:rsidR="00A24E09" w:rsidRPr="005564B2" w:rsidRDefault="00F20067" w:rsidP="005564B2">
            <w:pPr>
              <w:pStyle w:val="Akapitzlist"/>
              <w:numPr>
                <w:ilvl w:val="0"/>
                <w:numId w:val="30"/>
              </w:numPr>
              <w:ind w:left="468" w:hanging="425"/>
              <w:jc w:val="both"/>
              <w:rPr>
                <w:rFonts w:eastAsia="MingLiU"/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 xml:space="preserve">przyznaniu zdefiniowanej z góry liczby punktów oraz ich wagi (maksymalnie można przyznać 5 pkt o wadze 5 tj. 25 pkt), </w:t>
            </w:r>
          </w:p>
          <w:p w14:paraId="4D782827" w14:textId="77777777" w:rsidR="00F20067" w:rsidRPr="005564B2" w:rsidRDefault="00F20067" w:rsidP="005564B2">
            <w:pPr>
              <w:pStyle w:val="Akapitzlist"/>
              <w:numPr>
                <w:ilvl w:val="0"/>
                <w:numId w:val="30"/>
              </w:numPr>
              <w:ind w:left="468" w:hanging="425"/>
              <w:jc w:val="both"/>
              <w:rPr>
                <w:rFonts w:eastAsia="MingLiU"/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przyznaniu 0 punktów – w przypadku niespełnienia kryterium.</w:t>
            </w:r>
          </w:p>
        </w:tc>
      </w:tr>
      <w:tr w:rsidR="00793497" w:rsidRPr="006D064D" w14:paraId="354244EC" w14:textId="77777777" w:rsidTr="00D658FA">
        <w:trPr>
          <w:trHeight w:val="20"/>
        </w:trPr>
        <w:tc>
          <w:tcPr>
            <w:tcW w:w="598" w:type="dxa"/>
            <w:vMerge/>
            <w:shd w:val="clear" w:color="auto" w:fill="auto"/>
            <w:hideMark/>
          </w:tcPr>
          <w:p w14:paraId="197C20E2" w14:textId="77777777" w:rsidR="00F20067" w:rsidRPr="005564B2" w:rsidRDefault="00F20067" w:rsidP="001E71EB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14:paraId="4A063553" w14:textId="77777777" w:rsidR="00F20067" w:rsidRPr="005564B2" w:rsidRDefault="00F20067" w:rsidP="001E71EB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6B3885F8" w14:textId="77777777" w:rsidR="00F20067" w:rsidRPr="005564B2" w:rsidRDefault="00F20067" w:rsidP="001E71EB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Metody pomiaru</w:t>
            </w:r>
          </w:p>
        </w:tc>
        <w:tc>
          <w:tcPr>
            <w:tcW w:w="2563" w:type="dxa"/>
            <w:shd w:val="clear" w:color="auto" w:fill="FFFF00"/>
            <w:hideMark/>
          </w:tcPr>
          <w:p w14:paraId="72786C9B" w14:textId="77777777" w:rsidR="00F20067" w:rsidRPr="005564B2" w:rsidRDefault="00F20067" w:rsidP="001E71EB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Możliwe punkty</w:t>
            </w:r>
          </w:p>
        </w:tc>
        <w:tc>
          <w:tcPr>
            <w:tcW w:w="2999" w:type="dxa"/>
            <w:shd w:val="clear" w:color="auto" w:fill="FFFF00"/>
            <w:hideMark/>
          </w:tcPr>
          <w:p w14:paraId="10EB7DB5" w14:textId="77777777" w:rsidR="00F20067" w:rsidRPr="005564B2" w:rsidRDefault="00F20067" w:rsidP="001E71EB">
            <w:pPr>
              <w:rPr>
                <w:b/>
                <w:sz w:val="18"/>
                <w:szCs w:val="18"/>
              </w:rPr>
            </w:pPr>
            <w:r w:rsidRPr="005564B2">
              <w:rPr>
                <w:b/>
                <w:sz w:val="18"/>
                <w:szCs w:val="18"/>
              </w:rPr>
              <w:t>Waga</w:t>
            </w:r>
          </w:p>
        </w:tc>
      </w:tr>
      <w:tr w:rsidR="00793497" w:rsidRPr="006D064D" w14:paraId="4448EC13" w14:textId="77777777" w:rsidTr="00D658FA">
        <w:trPr>
          <w:trHeight w:val="20"/>
        </w:trPr>
        <w:tc>
          <w:tcPr>
            <w:tcW w:w="598" w:type="dxa"/>
            <w:vMerge/>
            <w:shd w:val="clear" w:color="auto" w:fill="auto"/>
            <w:hideMark/>
          </w:tcPr>
          <w:p w14:paraId="4A5AE61A" w14:textId="77777777" w:rsidR="00F20067" w:rsidRPr="005564B2" w:rsidRDefault="00F20067" w:rsidP="001E71EB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14:paraId="1C3A6184" w14:textId="77777777" w:rsidR="00F20067" w:rsidRPr="005564B2" w:rsidRDefault="00F20067" w:rsidP="001E71EB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06BBD847" w14:textId="77777777" w:rsidR="00F20067" w:rsidRPr="005564B2" w:rsidRDefault="00F20067" w:rsidP="001E71EB">
            <w:pPr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Projekt w dużym stopniu wpływa na redukcję kosztów społeczno-ekonomicznych różnych katastrof: powodzi, pożarów, klęsk ekologicznych, zanieczyszczeń chemicznych, w tym zabezpiecza zaplecze socjalne dla ewakuowanych, nośniki kontenerów z innym sprzętem specjalistycznym</w:t>
            </w:r>
          </w:p>
        </w:tc>
        <w:tc>
          <w:tcPr>
            <w:tcW w:w="2563" w:type="dxa"/>
            <w:shd w:val="clear" w:color="auto" w:fill="auto"/>
            <w:hideMark/>
          </w:tcPr>
          <w:p w14:paraId="6F64CEAB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5</w:t>
            </w:r>
          </w:p>
        </w:tc>
        <w:tc>
          <w:tcPr>
            <w:tcW w:w="2999" w:type="dxa"/>
            <w:vMerge w:val="restart"/>
            <w:shd w:val="clear" w:color="auto" w:fill="auto"/>
            <w:hideMark/>
          </w:tcPr>
          <w:p w14:paraId="09595CC7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5</w:t>
            </w:r>
          </w:p>
        </w:tc>
      </w:tr>
      <w:tr w:rsidR="00793497" w:rsidRPr="006D064D" w14:paraId="2892A8BF" w14:textId="77777777" w:rsidTr="00D658FA">
        <w:trPr>
          <w:trHeight w:val="20"/>
        </w:trPr>
        <w:tc>
          <w:tcPr>
            <w:tcW w:w="598" w:type="dxa"/>
            <w:vMerge/>
            <w:shd w:val="clear" w:color="auto" w:fill="auto"/>
            <w:hideMark/>
          </w:tcPr>
          <w:p w14:paraId="3C956E11" w14:textId="77777777" w:rsidR="00F20067" w:rsidRPr="005564B2" w:rsidRDefault="00F20067" w:rsidP="001E71EB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14:paraId="4BAC61DC" w14:textId="77777777" w:rsidR="00F20067" w:rsidRPr="005564B2" w:rsidRDefault="00F20067" w:rsidP="001E71EB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2F330D0A" w14:textId="77777777" w:rsidR="00F20067" w:rsidRPr="005564B2" w:rsidRDefault="00F20067" w:rsidP="001E71EB">
            <w:pPr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Projekt w średnim stopniu wpływa na redukcję kosztów społeczno-ekonomicznych</w:t>
            </w:r>
          </w:p>
        </w:tc>
        <w:tc>
          <w:tcPr>
            <w:tcW w:w="2563" w:type="dxa"/>
            <w:shd w:val="clear" w:color="auto" w:fill="auto"/>
            <w:hideMark/>
          </w:tcPr>
          <w:p w14:paraId="5488037C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3</w:t>
            </w:r>
          </w:p>
        </w:tc>
        <w:tc>
          <w:tcPr>
            <w:tcW w:w="2999" w:type="dxa"/>
            <w:vMerge/>
            <w:shd w:val="clear" w:color="auto" w:fill="auto"/>
            <w:hideMark/>
          </w:tcPr>
          <w:p w14:paraId="00FA9780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</w:p>
        </w:tc>
      </w:tr>
      <w:tr w:rsidR="00793497" w:rsidRPr="006D064D" w14:paraId="6B248608" w14:textId="77777777" w:rsidTr="00D658FA">
        <w:trPr>
          <w:trHeight w:val="20"/>
        </w:trPr>
        <w:tc>
          <w:tcPr>
            <w:tcW w:w="598" w:type="dxa"/>
            <w:vMerge/>
            <w:shd w:val="clear" w:color="auto" w:fill="auto"/>
            <w:hideMark/>
          </w:tcPr>
          <w:p w14:paraId="1D60776A" w14:textId="77777777" w:rsidR="00F20067" w:rsidRPr="005564B2" w:rsidRDefault="00F20067" w:rsidP="001E71EB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14:paraId="18D1DC30" w14:textId="77777777" w:rsidR="00F20067" w:rsidRPr="005564B2" w:rsidRDefault="00F20067" w:rsidP="001E71EB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45F8E1E2" w14:textId="1E6829D1" w:rsidR="00F20067" w:rsidRPr="005564B2" w:rsidRDefault="00F20067" w:rsidP="001E71EB">
            <w:pPr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Projekt w małym stopniu wpływa na redukcję kosztów społeczno-ekonomicznych np. katastrof</w:t>
            </w:r>
            <w:r w:rsidR="000E0D38" w:rsidRPr="005564B2">
              <w:rPr>
                <w:sz w:val="18"/>
                <w:szCs w:val="18"/>
              </w:rPr>
              <w:t>y</w:t>
            </w:r>
            <w:r w:rsidRPr="005564B2">
              <w:rPr>
                <w:sz w:val="18"/>
                <w:szCs w:val="18"/>
              </w:rPr>
              <w:t xml:space="preserve"> tylko jednego typu</w:t>
            </w:r>
          </w:p>
        </w:tc>
        <w:tc>
          <w:tcPr>
            <w:tcW w:w="2563" w:type="dxa"/>
            <w:shd w:val="clear" w:color="auto" w:fill="auto"/>
            <w:hideMark/>
          </w:tcPr>
          <w:p w14:paraId="77FE8562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0</w:t>
            </w:r>
          </w:p>
        </w:tc>
        <w:tc>
          <w:tcPr>
            <w:tcW w:w="2999" w:type="dxa"/>
            <w:vMerge/>
            <w:shd w:val="clear" w:color="auto" w:fill="auto"/>
            <w:hideMark/>
          </w:tcPr>
          <w:p w14:paraId="7A5006DF" w14:textId="77777777" w:rsidR="00F20067" w:rsidRPr="005564B2" w:rsidRDefault="00F20067" w:rsidP="00480A18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Light1"/>
        <w:tblW w:w="13926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812"/>
        <w:gridCol w:w="2551"/>
        <w:gridCol w:w="44"/>
        <w:gridCol w:w="2967"/>
      </w:tblGrid>
      <w:tr w:rsidR="00793497" w:rsidRPr="006D064D" w14:paraId="1B14DA57" w14:textId="77777777" w:rsidTr="00D658FA">
        <w:trPr>
          <w:trHeight w:val="20"/>
        </w:trPr>
        <w:tc>
          <w:tcPr>
            <w:tcW w:w="568" w:type="dxa"/>
            <w:shd w:val="clear" w:color="auto" w:fill="FFFF00"/>
            <w:hideMark/>
          </w:tcPr>
          <w:p w14:paraId="7336C5D5" w14:textId="77777777" w:rsidR="001E71EB" w:rsidRPr="005564B2" w:rsidRDefault="001E71EB" w:rsidP="00E611A8">
            <w:pPr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FFFF00"/>
            <w:hideMark/>
          </w:tcPr>
          <w:p w14:paraId="17506FFF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03E5479B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Definicja kryterium</w:t>
            </w:r>
          </w:p>
        </w:tc>
        <w:tc>
          <w:tcPr>
            <w:tcW w:w="5562" w:type="dxa"/>
            <w:gridSpan w:val="3"/>
            <w:shd w:val="clear" w:color="auto" w:fill="FFFF00"/>
            <w:hideMark/>
          </w:tcPr>
          <w:p w14:paraId="0DF8C11B" w14:textId="77777777" w:rsidR="001E71EB" w:rsidRPr="005564B2" w:rsidRDefault="001E71EB" w:rsidP="00E611A8">
            <w:pPr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Opis znaczenia kryterium</w:t>
            </w:r>
          </w:p>
        </w:tc>
      </w:tr>
      <w:tr w:rsidR="00793497" w:rsidRPr="006D064D" w14:paraId="446BE59F" w14:textId="77777777" w:rsidTr="00D658FA">
        <w:trPr>
          <w:trHeight w:val="20"/>
        </w:trPr>
        <w:tc>
          <w:tcPr>
            <w:tcW w:w="568" w:type="dxa"/>
            <w:vMerge w:val="restart"/>
            <w:hideMark/>
          </w:tcPr>
          <w:p w14:paraId="0A08F18F" w14:textId="77777777" w:rsidR="001E71EB" w:rsidRPr="005564B2" w:rsidRDefault="001E71EB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hideMark/>
          </w:tcPr>
          <w:p w14:paraId="1427A609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Komplementarność projektu</w:t>
            </w:r>
          </w:p>
        </w:tc>
        <w:tc>
          <w:tcPr>
            <w:tcW w:w="5812" w:type="dxa"/>
            <w:hideMark/>
          </w:tcPr>
          <w:p w14:paraId="50196BC1" w14:textId="77777777" w:rsidR="001E71EB" w:rsidRPr="005564B2" w:rsidRDefault="001E71EB" w:rsidP="005564B2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Kryterium punktowe.</w:t>
            </w:r>
          </w:p>
          <w:p w14:paraId="7A47A5B3" w14:textId="77777777" w:rsidR="001E71EB" w:rsidRPr="005564B2" w:rsidRDefault="001E71EB" w:rsidP="005564B2">
            <w:pPr>
              <w:jc w:val="both"/>
              <w:rPr>
                <w:rFonts w:eastAsia="MingLiU"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 xml:space="preserve">Kryterium zostanie zweryfikowane na podstawie zapisów we </w:t>
            </w:r>
            <w:r w:rsidR="00AE2A23" w:rsidRPr="005564B2">
              <w:rPr>
                <w:color w:val="auto"/>
                <w:sz w:val="18"/>
                <w:szCs w:val="18"/>
                <w:lang w:eastAsia="en-US"/>
              </w:rPr>
              <w:t>wniosku o </w:t>
            </w:r>
            <w:r w:rsidRPr="005564B2">
              <w:rPr>
                <w:color w:val="auto"/>
                <w:sz w:val="18"/>
                <w:szCs w:val="18"/>
                <w:lang w:eastAsia="en-US"/>
              </w:rPr>
              <w:t>dofinansowanie projektu.</w:t>
            </w:r>
          </w:p>
          <w:p w14:paraId="29ACB505" w14:textId="77777777" w:rsidR="001E71EB" w:rsidRPr="005564B2" w:rsidRDefault="001E71EB" w:rsidP="005564B2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Kryterium punktuje projekty poprawiające spójność programową, będące elementem szerszej strategii realizowanej przez szereg projektów komplementarnych lub też powiązane z p</w:t>
            </w:r>
            <w:r w:rsidR="00793497" w:rsidRPr="005564B2">
              <w:rPr>
                <w:color w:val="auto"/>
                <w:sz w:val="18"/>
                <w:szCs w:val="18"/>
                <w:lang w:eastAsia="en-US"/>
              </w:rPr>
              <w:t>rojektami już zrealizowanymi, w </w:t>
            </w:r>
            <w:r w:rsidRPr="005564B2">
              <w:rPr>
                <w:color w:val="auto"/>
                <w:sz w:val="18"/>
                <w:szCs w:val="18"/>
                <w:lang w:eastAsia="en-US"/>
              </w:rPr>
              <w:t>trakcie realizacji lub wybranych do realizacji i współfinansowanych ze środków zagranicznych i polskich m.in. funduszy europejskich, kontraktów wojewódzkich, dotacji celowych itp. od 2007 roku. Premiowane będą tutaj również projekty realizowane w partnerstwach, a także projekty kompleksowe (w osiąganiu celu w pełni i całkowitej likwidacji problemu na danym obszarze).</w:t>
            </w:r>
          </w:p>
        </w:tc>
        <w:tc>
          <w:tcPr>
            <w:tcW w:w="5562" w:type="dxa"/>
            <w:gridSpan w:val="3"/>
            <w:hideMark/>
          </w:tcPr>
          <w:p w14:paraId="61A9575B" w14:textId="77777777" w:rsidR="001E71EB" w:rsidRPr="005564B2" w:rsidRDefault="001E71EB" w:rsidP="005564B2">
            <w:pPr>
              <w:jc w:val="both"/>
              <w:rPr>
                <w:rFonts w:eastAsia="MingLiU"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38893665" w14:textId="77777777" w:rsidR="001E71EB" w:rsidRPr="005564B2" w:rsidRDefault="001E71EB" w:rsidP="005564B2">
            <w:pPr>
              <w:jc w:val="both"/>
              <w:rPr>
                <w:rFonts w:eastAsia="MingLiU"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Ocena kryterium będzie polegała na:</w:t>
            </w:r>
          </w:p>
          <w:p w14:paraId="02F88F98" w14:textId="77777777" w:rsidR="00A24E09" w:rsidRPr="005564B2" w:rsidRDefault="001E71EB" w:rsidP="005564B2">
            <w:pPr>
              <w:pStyle w:val="Akapitzlist"/>
              <w:numPr>
                <w:ilvl w:val="0"/>
                <w:numId w:val="32"/>
              </w:numPr>
              <w:ind w:left="468" w:hanging="42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 xml:space="preserve">przyznaniu zdefiniowanej z góry liczby punktów oraz ich wagi za każde z zastosowanych w projekcie rozwiązań (przy czym maksymalnie można przyznać 5 pkt o wadze 3 tj. 15 pkt), </w:t>
            </w:r>
          </w:p>
          <w:p w14:paraId="14A977F6" w14:textId="77777777" w:rsidR="001E71EB" w:rsidRPr="005564B2" w:rsidRDefault="001E71EB" w:rsidP="005564B2">
            <w:pPr>
              <w:pStyle w:val="Akapitzlist"/>
              <w:numPr>
                <w:ilvl w:val="0"/>
                <w:numId w:val="32"/>
              </w:numPr>
              <w:ind w:left="468" w:hanging="42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przyznaniu 0 punktów – w przypadku niespełnienia kryterium.</w:t>
            </w:r>
          </w:p>
        </w:tc>
      </w:tr>
      <w:tr w:rsidR="001E71EB" w:rsidRPr="006D064D" w14:paraId="2DB5E1C0" w14:textId="77777777" w:rsidTr="00D658FA">
        <w:trPr>
          <w:trHeight w:val="20"/>
        </w:trPr>
        <w:tc>
          <w:tcPr>
            <w:tcW w:w="568" w:type="dxa"/>
            <w:vMerge/>
            <w:hideMark/>
          </w:tcPr>
          <w:p w14:paraId="7A54D9A7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242ED428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338DB901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Metody pomiaru</w:t>
            </w:r>
          </w:p>
        </w:tc>
        <w:tc>
          <w:tcPr>
            <w:tcW w:w="2551" w:type="dxa"/>
            <w:shd w:val="clear" w:color="auto" w:fill="FFFF00"/>
            <w:hideMark/>
          </w:tcPr>
          <w:p w14:paraId="5EFF3739" w14:textId="77777777" w:rsidR="001E71EB" w:rsidRPr="005564B2" w:rsidRDefault="001E71EB" w:rsidP="00E611A8">
            <w:pPr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Możliwe punkty</w:t>
            </w:r>
          </w:p>
        </w:tc>
        <w:tc>
          <w:tcPr>
            <w:tcW w:w="3011" w:type="dxa"/>
            <w:gridSpan w:val="2"/>
            <w:shd w:val="clear" w:color="auto" w:fill="FFFF00"/>
            <w:hideMark/>
          </w:tcPr>
          <w:p w14:paraId="7FF67A11" w14:textId="77777777" w:rsidR="001E71EB" w:rsidRPr="005564B2" w:rsidRDefault="001E71EB" w:rsidP="00E611A8">
            <w:pPr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Waga</w:t>
            </w:r>
          </w:p>
        </w:tc>
      </w:tr>
      <w:tr w:rsidR="008056B4" w:rsidRPr="006D064D" w14:paraId="5E4F56AB" w14:textId="77777777" w:rsidTr="00D658FA">
        <w:trPr>
          <w:trHeight w:val="81"/>
        </w:trPr>
        <w:tc>
          <w:tcPr>
            <w:tcW w:w="568" w:type="dxa"/>
            <w:vMerge/>
            <w:hideMark/>
          </w:tcPr>
          <w:p w14:paraId="35A25B17" w14:textId="77777777" w:rsidR="008056B4" w:rsidRPr="005564B2" w:rsidRDefault="008056B4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308D611D" w14:textId="77777777" w:rsidR="008056B4" w:rsidRPr="005564B2" w:rsidRDefault="008056B4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</w:tcPr>
          <w:p w14:paraId="3AD3749F" w14:textId="77777777" w:rsidR="008056B4" w:rsidRPr="005564B2" w:rsidRDefault="008056B4" w:rsidP="005564B2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Projekt jest realizowany w porozumieniu (1 pkt za każdego dodatkowego partnera, max. 3 pkt)</w:t>
            </w:r>
          </w:p>
        </w:tc>
        <w:tc>
          <w:tcPr>
            <w:tcW w:w="2551" w:type="dxa"/>
          </w:tcPr>
          <w:p w14:paraId="5D2DBE7E" w14:textId="77777777" w:rsidR="008056B4" w:rsidRPr="005564B2" w:rsidRDefault="008056B4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1" w:type="dxa"/>
            <w:gridSpan w:val="2"/>
            <w:vMerge w:val="restart"/>
            <w:hideMark/>
          </w:tcPr>
          <w:p w14:paraId="3EF1D398" w14:textId="77777777" w:rsidR="008056B4" w:rsidRPr="005564B2" w:rsidRDefault="008056B4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</w:tr>
      <w:tr w:rsidR="001E71EB" w:rsidRPr="006D064D" w14:paraId="5EFD09B9" w14:textId="77777777" w:rsidTr="00D658FA">
        <w:trPr>
          <w:trHeight w:val="20"/>
        </w:trPr>
        <w:tc>
          <w:tcPr>
            <w:tcW w:w="568" w:type="dxa"/>
            <w:vMerge/>
            <w:hideMark/>
          </w:tcPr>
          <w:p w14:paraId="24BCBFE8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781ADC54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hideMark/>
          </w:tcPr>
          <w:p w14:paraId="3983736F" w14:textId="77777777" w:rsidR="001E71EB" w:rsidRPr="005564B2" w:rsidRDefault="001E71EB" w:rsidP="005564B2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Projekt bezpośrednio wykorzystuje produkty bądź rezultaty innego projektu</w:t>
            </w:r>
          </w:p>
        </w:tc>
        <w:tc>
          <w:tcPr>
            <w:tcW w:w="2551" w:type="dxa"/>
            <w:hideMark/>
          </w:tcPr>
          <w:p w14:paraId="02F038FA" w14:textId="77777777" w:rsidR="001E71EB" w:rsidRPr="005564B2" w:rsidRDefault="001E71EB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1" w:type="dxa"/>
            <w:gridSpan w:val="2"/>
            <w:vMerge/>
            <w:hideMark/>
          </w:tcPr>
          <w:p w14:paraId="54C68584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1E71EB" w:rsidRPr="006D064D" w14:paraId="50B2999C" w14:textId="77777777" w:rsidTr="00D658FA">
        <w:trPr>
          <w:trHeight w:val="20"/>
        </w:trPr>
        <w:tc>
          <w:tcPr>
            <w:tcW w:w="568" w:type="dxa"/>
            <w:vMerge/>
            <w:hideMark/>
          </w:tcPr>
          <w:p w14:paraId="2C6AD6D9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19C1181A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hideMark/>
          </w:tcPr>
          <w:p w14:paraId="1FC66C0C" w14:textId="77777777" w:rsidR="001E71EB" w:rsidRPr="005564B2" w:rsidRDefault="001E71EB" w:rsidP="005564B2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 xml:space="preserve">Projekt pełni łącznie z innymi projektami tę samą funkcję, dzięki czemu w pełni wykorzystywane są możliwości istniejącej infrastruktury </w:t>
            </w:r>
          </w:p>
        </w:tc>
        <w:tc>
          <w:tcPr>
            <w:tcW w:w="2551" w:type="dxa"/>
            <w:hideMark/>
          </w:tcPr>
          <w:p w14:paraId="1A2BD098" w14:textId="77777777" w:rsidR="001E71EB" w:rsidRPr="005564B2" w:rsidRDefault="001E71EB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1" w:type="dxa"/>
            <w:gridSpan w:val="2"/>
            <w:vMerge/>
            <w:hideMark/>
          </w:tcPr>
          <w:p w14:paraId="1DEE0E98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1E71EB" w:rsidRPr="006D064D" w14:paraId="5DF31C02" w14:textId="77777777" w:rsidTr="00D658FA">
        <w:trPr>
          <w:trHeight w:val="20"/>
        </w:trPr>
        <w:tc>
          <w:tcPr>
            <w:tcW w:w="568" w:type="dxa"/>
            <w:vMerge/>
            <w:hideMark/>
          </w:tcPr>
          <w:p w14:paraId="6EBBDEF2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3864CB9F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hideMark/>
          </w:tcPr>
          <w:p w14:paraId="0DE46736" w14:textId="77777777" w:rsidR="001E71EB" w:rsidRPr="005564B2" w:rsidRDefault="001E71EB" w:rsidP="005564B2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 xml:space="preserve">Projekt łącznie z innymi projektami jest </w:t>
            </w:r>
            <w:r w:rsidRPr="005564B2">
              <w:rPr>
                <w:sz w:val="18"/>
                <w:szCs w:val="18"/>
              </w:rPr>
              <w:t>skierowany do tej samej grupy docelowej</w:t>
            </w:r>
          </w:p>
        </w:tc>
        <w:tc>
          <w:tcPr>
            <w:tcW w:w="2551" w:type="dxa"/>
            <w:hideMark/>
          </w:tcPr>
          <w:p w14:paraId="0E582AEF" w14:textId="77777777" w:rsidR="001E71EB" w:rsidRPr="005564B2" w:rsidRDefault="001E71EB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1" w:type="dxa"/>
            <w:gridSpan w:val="2"/>
            <w:vMerge/>
            <w:hideMark/>
          </w:tcPr>
          <w:p w14:paraId="6773BBA8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1E71EB" w:rsidRPr="006D064D" w14:paraId="696F49A4" w14:textId="77777777" w:rsidTr="00D658FA">
        <w:trPr>
          <w:trHeight w:val="20"/>
        </w:trPr>
        <w:tc>
          <w:tcPr>
            <w:tcW w:w="568" w:type="dxa"/>
            <w:vMerge/>
            <w:hideMark/>
          </w:tcPr>
          <w:p w14:paraId="52865BDB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077EC651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hideMark/>
          </w:tcPr>
          <w:p w14:paraId="258AB82A" w14:textId="77777777" w:rsidR="001E71EB" w:rsidRPr="005564B2" w:rsidRDefault="001E71EB" w:rsidP="005564B2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Projekt wykorzystuje wiedzę / kompetencje powstałe w innym projekcie</w:t>
            </w:r>
          </w:p>
        </w:tc>
        <w:tc>
          <w:tcPr>
            <w:tcW w:w="2551" w:type="dxa"/>
            <w:hideMark/>
          </w:tcPr>
          <w:p w14:paraId="55C7F993" w14:textId="77777777" w:rsidR="001E71EB" w:rsidRPr="005564B2" w:rsidRDefault="001E71EB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1" w:type="dxa"/>
            <w:gridSpan w:val="2"/>
            <w:vMerge/>
            <w:hideMark/>
          </w:tcPr>
          <w:p w14:paraId="73BE5FD4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1E71EB" w:rsidRPr="006D064D" w14:paraId="2FAC68C2" w14:textId="77777777" w:rsidTr="00D658FA">
        <w:trPr>
          <w:trHeight w:val="20"/>
        </w:trPr>
        <w:tc>
          <w:tcPr>
            <w:tcW w:w="568" w:type="dxa"/>
            <w:vMerge/>
            <w:hideMark/>
          </w:tcPr>
          <w:p w14:paraId="6D68FBB5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6F8D3481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hideMark/>
          </w:tcPr>
          <w:p w14:paraId="17242C7B" w14:textId="77777777" w:rsidR="001E71EB" w:rsidRPr="005564B2" w:rsidRDefault="001E71EB" w:rsidP="005564B2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 xml:space="preserve">Projekt znajduje się w bezpośrednim sąsiedztwie innych projektów, niekoniecznie pełniących tę samą funkcję lub </w:t>
            </w:r>
            <w:r w:rsidRPr="005564B2">
              <w:rPr>
                <w:sz w:val="18"/>
                <w:szCs w:val="18"/>
              </w:rPr>
              <w:t>skierowanych do tej samej grupy docelowej</w:t>
            </w:r>
          </w:p>
        </w:tc>
        <w:tc>
          <w:tcPr>
            <w:tcW w:w="2551" w:type="dxa"/>
            <w:hideMark/>
          </w:tcPr>
          <w:p w14:paraId="61CB28A6" w14:textId="77777777" w:rsidR="001E71EB" w:rsidRPr="005564B2" w:rsidRDefault="001E71EB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11" w:type="dxa"/>
            <w:gridSpan w:val="2"/>
            <w:vMerge/>
            <w:hideMark/>
          </w:tcPr>
          <w:p w14:paraId="49E34A76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793497" w:rsidRPr="006D064D" w14:paraId="3FFAF602" w14:textId="77777777" w:rsidTr="00D658FA">
        <w:trPr>
          <w:trHeight w:val="20"/>
        </w:trPr>
        <w:tc>
          <w:tcPr>
            <w:tcW w:w="568" w:type="dxa"/>
            <w:shd w:val="clear" w:color="auto" w:fill="FFFF00"/>
            <w:hideMark/>
          </w:tcPr>
          <w:p w14:paraId="043BB6CB" w14:textId="77777777" w:rsidR="001E71EB" w:rsidRPr="005564B2" w:rsidRDefault="001E71EB" w:rsidP="00E611A8">
            <w:pPr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FFFF00"/>
            <w:hideMark/>
          </w:tcPr>
          <w:p w14:paraId="01E034D5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115793DE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Definicja kryterium</w:t>
            </w:r>
          </w:p>
        </w:tc>
        <w:tc>
          <w:tcPr>
            <w:tcW w:w="5562" w:type="dxa"/>
            <w:gridSpan w:val="3"/>
            <w:shd w:val="clear" w:color="auto" w:fill="FFFF00"/>
            <w:hideMark/>
          </w:tcPr>
          <w:p w14:paraId="67D05FE0" w14:textId="77777777" w:rsidR="001E71EB" w:rsidRPr="005564B2" w:rsidRDefault="001E71EB" w:rsidP="00E611A8">
            <w:pPr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Opis znaczenia kryterium</w:t>
            </w:r>
          </w:p>
        </w:tc>
      </w:tr>
      <w:tr w:rsidR="00793497" w:rsidRPr="006D064D" w14:paraId="79343CE7" w14:textId="77777777" w:rsidTr="00D658FA">
        <w:trPr>
          <w:trHeight w:val="20"/>
        </w:trPr>
        <w:tc>
          <w:tcPr>
            <w:tcW w:w="568" w:type="dxa"/>
            <w:vMerge w:val="restart"/>
            <w:hideMark/>
          </w:tcPr>
          <w:p w14:paraId="19BC7835" w14:textId="77777777" w:rsidR="001E71EB" w:rsidRPr="005564B2" w:rsidRDefault="001E71EB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hideMark/>
          </w:tcPr>
          <w:p w14:paraId="6E5C35AF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Oddziaływanie na ochronę środowiska i inne polityki horyzontalne</w:t>
            </w:r>
          </w:p>
        </w:tc>
        <w:tc>
          <w:tcPr>
            <w:tcW w:w="5812" w:type="dxa"/>
            <w:hideMark/>
          </w:tcPr>
          <w:p w14:paraId="62846FC3" w14:textId="77777777" w:rsidR="001E71EB" w:rsidRPr="005564B2" w:rsidRDefault="001E71EB" w:rsidP="005564B2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Kryterium punktowe.</w:t>
            </w:r>
          </w:p>
          <w:p w14:paraId="0DC068FB" w14:textId="77777777" w:rsidR="001E71EB" w:rsidRPr="005564B2" w:rsidRDefault="001E71EB" w:rsidP="005564B2">
            <w:pPr>
              <w:jc w:val="both"/>
              <w:rPr>
                <w:rFonts w:eastAsia="MingLiU"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 xml:space="preserve">Kryterium zostanie zweryfikowane na podstawie zapisów we </w:t>
            </w:r>
            <w:r w:rsidR="00793497" w:rsidRPr="005564B2">
              <w:rPr>
                <w:color w:val="auto"/>
                <w:sz w:val="18"/>
                <w:szCs w:val="18"/>
                <w:lang w:eastAsia="en-US"/>
              </w:rPr>
              <w:t>wniosku o </w:t>
            </w:r>
            <w:r w:rsidRPr="005564B2">
              <w:rPr>
                <w:color w:val="auto"/>
                <w:sz w:val="18"/>
                <w:szCs w:val="18"/>
                <w:lang w:eastAsia="en-US"/>
              </w:rPr>
              <w:t>dofinansowanie projektu.</w:t>
            </w:r>
          </w:p>
          <w:p w14:paraId="29881032" w14:textId="77777777" w:rsidR="001E71EB" w:rsidRPr="005564B2" w:rsidRDefault="001E71EB" w:rsidP="005564B2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Kryterium punktuje konkretne działania podjęte na rzecz realizacji polityk horyzontalnych: zrównoważonego rozwoju, w tym w szczególności wykorzystanie nowoczesnych, energooszczędnych rozwiązań technicznych i technologicznych, zastosowanie technologii przyjaznych środowisku przyrodniczemu lub korzystne oddziaływanie projektu na środowisko przyrodnicze, a także promowanie równości mężczyzn i kobiet</w:t>
            </w:r>
            <w:r w:rsidR="00480A18" w:rsidRPr="005564B2">
              <w:rPr>
                <w:color w:val="auto"/>
                <w:sz w:val="18"/>
                <w:szCs w:val="18"/>
                <w:lang w:eastAsia="en-US"/>
              </w:rPr>
              <w:t xml:space="preserve"> oraz </w:t>
            </w:r>
            <w:r w:rsidRPr="005564B2">
              <w:rPr>
                <w:color w:val="auto"/>
                <w:sz w:val="18"/>
                <w:szCs w:val="18"/>
                <w:lang w:eastAsia="en-US"/>
              </w:rPr>
              <w:t>niedyskryminacji.</w:t>
            </w:r>
          </w:p>
        </w:tc>
        <w:tc>
          <w:tcPr>
            <w:tcW w:w="5562" w:type="dxa"/>
            <w:gridSpan w:val="3"/>
            <w:hideMark/>
          </w:tcPr>
          <w:p w14:paraId="63E20BAE" w14:textId="77777777" w:rsidR="001E71EB" w:rsidRPr="005564B2" w:rsidRDefault="001E71EB" w:rsidP="005564B2">
            <w:pPr>
              <w:jc w:val="both"/>
              <w:rPr>
                <w:rFonts w:eastAsia="MingLiU"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71E6F0EB" w14:textId="77777777" w:rsidR="001E71EB" w:rsidRPr="005564B2" w:rsidRDefault="001E71EB" w:rsidP="005564B2">
            <w:pPr>
              <w:jc w:val="both"/>
              <w:rPr>
                <w:rFonts w:eastAsia="MingLiU"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Ocena kryterium będzie polegała na:</w:t>
            </w:r>
          </w:p>
          <w:p w14:paraId="43B557FD" w14:textId="77777777" w:rsidR="00A24E09" w:rsidRPr="005564B2" w:rsidRDefault="001E71EB" w:rsidP="005564B2">
            <w:pPr>
              <w:pStyle w:val="Akapitzlist"/>
              <w:numPr>
                <w:ilvl w:val="0"/>
                <w:numId w:val="34"/>
              </w:numPr>
              <w:ind w:left="468" w:hanging="42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przyznaniu zdefiniowanej z góry liczby punktów oraz ich wagi za każde z zastosowanych w projekcie rozwiązań (przy czym maksymalni</w:t>
            </w:r>
            <w:r w:rsidR="00793497" w:rsidRPr="005564B2">
              <w:rPr>
                <w:color w:val="auto"/>
                <w:sz w:val="18"/>
                <w:szCs w:val="18"/>
                <w:lang w:eastAsia="en-US"/>
              </w:rPr>
              <w:t>e można przyznać 5 pkt o wadze 2 tj. 10</w:t>
            </w:r>
            <w:r w:rsidRPr="005564B2">
              <w:rPr>
                <w:color w:val="auto"/>
                <w:sz w:val="18"/>
                <w:szCs w:val="18"/>
                <w:lang w:eastAsia="en-US"/>
              </w:rPr>
              <w:t xml:space="preserve"> pkt), </w:t>
            </w:r>
          </w:p>
          <w:p w14:paraId="1EFD5F0D" w14:textId="77777777" w:rsidR="001E71EB" w:rsidRPr="005564B2" w:rsidRDefault="001E71EB" w:rsidP="005564B2">
            <w:pPr>
              <w:pStyle w:val="Akapitzlist"/>
              <w:numPr>
                <w:ilvl w:val="0"/>
                <w:numId w:val="34"/>
              </w:numPr>
              <w:ind w:left="468" w:hanging="425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przyznaniu 0 punktów – w przypadku niespełnienia kryterium.</w:t>
            </w:r>
          </w:p>
        </w:tc>
      </w:tr>
      <w:tr w:rsidR="00793497" w:rsidRPr="006D064D" w14:paraId="67D5BE37" w14:textId="77777777" w:rsidTr="00D658FA">
        <w:trPr>
          <w:trHeight w:val="20"/>
        </w:trPr>
        <w:tc>
          <w:tcPr>
            <w:tcW w:w="568" w:type="dxa"/>
            <w:vMerge/>
            <w:hideMark/>
          </w:tcPr>
          <w:p w14:paraId="6411592F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0897563D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30D426CC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Metody pomiaru</w:t>
            </w:r>
          </w:p>
        </w:tc>
        <w:tc>
          <w:tcPr>
            <w:tcW w:w="2595" w:type="dxa"/>
            <w:gridSpan w:val="2"/>
            <w:shd w:val="clear" w:color="auto" w:fill="FFFF00"/>
            <w:hideMark/>
          </w:tcPr>
          <w:p w14:paraId="55E12245" w14:textId="77777777" w:rsidR="001E71EB" w:rsidRPr="005564B2" w:rsidRDefault="001E71EB" w:rsidP="00E611A8">
            <w:pPr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Możliwe punkty</w:t>
            </w:r>
          </w:p>
        </w:tc>
        <w:tc>
          <w:tcPr>
            <w:tcW w:w="2967" w:type="dxa"/>
            <w:shd w:val="clear" w:color="auto" w:fill="FFFF00"/>
            <w:hideMark/>
          </w:tcPr>
          <w:p w14:paraId="38EC99D1" w14:textId="77777777" w:rsidR="001E71EB" w:rsidRPr="005564B2" w:rsidRDefault="001E71EB" w:rsidP="00E611A8">
            <w:pPr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Waga</w:t>
            </w:r>
          </w:p>
        </w:tc>
      </w:tr>
      <w:tr w:rsidR="00793497" w:rsidRPr="006D064D" w14:paraId="79677601" w14:textId="77777777" w:rsidTr="00D658FA">
        <w:trPr>
          <w:trHeight w:val="20"/>
        </w:trPr>
        <w:tc>
          <w:tcPr>
            <w:tcW w:w="568" w:type="dxa"/>
            <w:vMerge/>
            <w:hideMark/>
          </w:tcPr>
          <w:p w14:paraId="0DEF3547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2CDB8A7C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7D5C7888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Wpływ na zrównoważony rozwój:</w:t>
            </w:r>
          </w:p>
        </w:tc>
        <w:tc>
          <w:tcPr>
            <w:tcW w:w="2595" w:type="dxa"/>
            <w:gridSpan w:val="2"/>
            <w:shd w:val="clear" w:color="auto" w:fill="FFFF00"/>
            <w:hideMark/>
          </w:tcPr>
          <w:p w14:paraId="5F88F02A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67" w:type="dxa"/>
            <w:vMerge w:val="restart"/>
            <w:hideMark/>
          </w:tcPr>
          <w:p w14:paraId="237277B7" w14:textId="77777777" w:rsidR="001E71EB" w:rsidRPr="005564B2" w:rsidRDefault="00793497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2</w:t>
            </w:r>
          </w:p>
        </w:tc>
      </w:tr>
      <w:tr w:rsidR="00480A18" w:rsidRPr="006D064D" w14:paraId="0D7D5AA7" w14:textId="77777777" w:rsidTr="00D658FA">
        <w:trPr>
          <w:trHeight w:val="116"/>
        </w:trPr>
        <w:tc>
          <w:tcPr>
            <w:tcW w:w="568" w:type="dxa"/>
            <w:vMerge/>
            <w:hideMark/>
          </w:tcPr>
          <w:p w14:paraId="1126EBFE" w14:textId="77777777" w:rsidR="00480A18" w:rsidRPr="005564B2" w:rsidRDefault="00480A18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1D382AD8" w14:textId="77777777" w:rsidR="00480A18" w:rsidRPr="005564B2" w:rsidRDefault="00480A18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</w:tcPr>
          <w:p w14:paraId="0ED06375" w14:textId="77777777" w:rsidR="00480A18" w:rsidRPr="005564B2" w:rsidRDefault="00480A18" w:rsidP="00E611A8">
            <w:pPr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Projekt zawiera rozwiązania techniczne i technologiczne zmniejszające oddziaływanie projektu na środowisko (spełniające najwyższe istniejące normy na poziomie europejskim)</w:t>
            </w:r>
          </w:p>
        </w:tc>
        <w:tc>
          <w:tcPr>
            <w:tcW w:w="2595" w:type="dxa"/>
            <w:gridSpan w:val="2"/>
          </w:tcPr>
          <w:p w14:paraId="6B8441D0" w14:textId="77777777" w:rsidR="00480A18" w:rsidRPr="005564B2" w:rsidRDefault="00480A18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2</w:t>
            </w:r>
          </w:p>
          <w:p w14:paraId="4BDDBF40" w14:textId="77777777" w:rsidR="00480A18" w:rsidRPr="005564B2" w:rsidRDefault="00480A18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967" w:type="dxa"/>
            <w:vMerge/>
            <w:hideMark/>
          </w:tcPr>
          <w:p w14:paraId="14FEC94D" w14:textId="77777777" w:rsidR="00480A18" w:rsidRPr="005564B2" w:rsidRDefault="00480A18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793497" w:rsidRPr="006D064D" w14:paraId="37F9675E" w14:textId="77777777" w:rsidTr="00D658FA">
        <w:trPr>
          <w:trHeight w:val="20"/>
        </w:trPr>
        <w:tc>
          <w:tcPr>
            <w:tcW w:w="568" w:type="dxa"/>
            <w:vMerge/>
            <w:hideMark/>
          </w:tcPr>
          <w:p w14:paraId="1D0B7DAE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5CE13AD9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hideMark/>
          </w:tcPr>
          <w:p w14:paraId="479B9157" w14:textId="77777777" w:rsidR="001E71EB" w:rsidRPr="005564B2" w:rsidRDefault="00480A18" w:rsidP="005564B2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Zaplanowanie w projekcie rozwiązań umożliwiających organizację funkcji edukacyjnych promujących odpowiedzialne zachowania wobec środowiska i zachowania w obliczu klęsk i zagrożeń</w:t>
            </w:r>
          </w:p>
        </w:tc>
        <w:tc>
          <w:tcPr>
            <w:tcW w:w="2595" w:type="dxa"/>
            <w:gridSpan w:val="2"/>
            <w:hideMark/>
          </w:tcPr>
          <w:p w14:paraId="36238FC5" w14:textId="77777777" w:rsidR="001E71EB" w:rsidRPr="005564B2" w:rsidRDefault="00480A18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67" w:type="dxa"/>
            <w:vMerge/>
            <w:hideMark/>
          </w:tcPr>
          <w:p w14:paraId="0D4F5841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793497" w:rsidRPr="006D064D" w14:paraId="2D3F5859" w14:textId="77777777" w:rsidTr="00D658FA">
        <w:trPr>
          <w:trHeight w:val="20"/>
        </w:trPr>
        <w:tc>
          <w:tcPr>
            <w:tcW w:w="568" w:type="dxa"/>
            <w:vMerge/>
            <w:hideMark/>
          </w:tcPr>
          <w:p w14:paraId="75FF4C00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5E138772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2E400C89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Wpływ na promowanie równości szans i niedyskryminacji w tym dostępności dla osób z niepełnosprawnościami</w:t>
            </w:r>
          </w:p>
        </w:tc>
        <w:tc>
          <w:tcPr>
            <w:tcW w:w="2595" w:type="dxa"/>
            <w:gridSpan w:val="2"/>
            <w:shd w:val="clear" w:color="auto" w:fill="FFFF00"/>
            <w:hideMark/>
          </w:tcPr>
          <w:p w14:paraId="6A2DC1BA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67" w:type="dxa"/>
            <w:vMerge/>
            <w:hideMark/>
          </w:tcPr>
          <w:p w14:paraId="786DF43A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793497" w:rsidRPr="006D064D" w14:paraId="5E94A2E5" w14:textId="77777777" w:rsidTr="00D658FA">
        <w:trPr>
          <w:trHeight w:val="20"/>
        </w:trPr>
        <w:tc>
          <w:tcPr>
            <w:tcW w:w="568" w:type="dxa"/>
            <w:vMerge/>
            <w:hideMark/>
          </w:tcPr>
          <w:p w14:paraId="722D0ACC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4504245A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hideMark/>
          </w:tcPr>
          <w:p w14:paraId="4AF36E6E" w14:textId="77777777" w:rsidR="001E71EB" w:rsidRPr="005564B2" w:rsidRDefault="001E71EB" w:rsidP="005564B2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Zatrudnienie osób tej płci, która jest w danym obszarze w trudniejszej sytuacji lub osób z marginalizowanych grup społecznych lub outsourcing usług uzupełniających obsługę infrastruktury przedsiębiorstwom zatrudniającym osoby z marginalizowanych grup społecznych (np. niepełnosprawnych)</w:t>
            </w:r>
          </w:p>
        </w:tc>
        <w:tc>
          <w:tcPr>
            <w:tcW w:w="2595" w:type="dxa"/>
            <w:gridSpan w:val="2"/>
            <w:hideMark/>
          </w:tcPr>
          <w:p w14:paraId="77E054B7" w14:textId="77777777" w:rsidR="001E71EB" w:rsidRPr="005564B2" w:rsidRDefault="001E71EB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67" w:type="dxa"/>
            <w:vMerge/>
            <w:hideMark/>
          </w:tcPr>
          <w:p w14:paraId="741ED9C0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793497" w:rsidRPr="006D064D" w14:paraId="1898EB60" w14:textId="77777777" w:rsidTr="00D658FA">
        <w:trPr>
          <w:trHeight w:val="228"/>
        </w:trPr>
        <w:tc>
          <w:tcPr>
            <w:tcW w:w="568" w:type="dxa"/>
            <w:vMerge/>
            <w:hideMark/>
          </w:tcPr>
          <w:p w14:paraId="073A06AF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14:paraId="581F12BB" w14:textId="77777777" w:rsidR="001E71EB" w:rsidRPr="005564B2" w:rsidRDefault="001E71EB" w:rsidP="00E611A8">
            <w:p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hideMark/>
          </w:tcPr>
          <w:p w14:paraId="3B1E81C0" w14:textId="77777777" w:rsidR="001E71EB" w:rsidRPr="005564B2" w:rsidRDefault="001E71EB" w:rsidP="005564B2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Projekt przyczynia się do uruchomienia różnorakich form konsultacji z mieszkańcami i ich stowarzyszeniami na poziomie lokalnym (podczas przygotowywania projektu), w tym wykorzystanie narzędzi ICT (e-demokracja)</w:t>
            </w:r>
          </w:p>
        </w:tc>
        <w:tc>
          <w:tcPr>
            <w:tcW w:w="2595" w:type="dxa"/>
            <w:gridSpan w:val="2"/>
            <w:hideMark/>
          </w:tcPr>
          <w:p w14:paraId="1C647938" w14:textId="77777777" w:rsidR="001E71EB" w:rsidRPr="005564B2" w:rsidRDefault="001E71EB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color w:val="auto"/>
                <w:sz w:val="18"/>
                <w:szCs w:val="18"/>
                <w:lang w:eastAsia="en-US"/>
              </w:rPr>
              <w:t>1</w:t>
            </w:r>
          </w:p>
          <w:p w14:paraId="558B2459" w14:textId="77777777" w:rsidR="001E71EB" w:rsidRPr="005564B2" w:rsidRDefault="001E71EB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14:paraId="55FE3D5A" w14:textId="77777777" w:rsidR="001E71EB" w:rsidRPr="005564B2" w:rsidRDefault="001E71EB" w:rsidP="00E611A8">
            <w:pPr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967" w:type="dxa"/>
            <w:vMerge/>
            <w:hideMark/>
          </w:tcPr>
          <w:p w14:paraId="1584896E" w14:textId="77777777" w:rsidR="001E71EB" w:rsidRPr="005564B2" w:rsidRDefault="001E71EB" w:rsidP="00E611A8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3D8A6E02" w14:textId="77777777" w:rsidR="00F20067" w:rsidRPr="005564B2" w:rsidRDefault="00F20067">
      <w:pPr>
        <w:rPr>
          <w:sz w:val="18"/>
          <w:szCs w:val="18"/>
        </w:rPr>
      </w:pPr>
    </w:p>
    <w:p w14:paraId="5242F817" w14:textId="1D18ED07" w:rsidR="005B2814" w:rsidRPr="005564B2" w:rsidRDefault="005B2814">
      <w:pPr>
        <w:rPr>
          <w:sz w:val="18"/>
          <w:szCs w:val="18"/>
        </w:rPr>
      </w:pPr>
    </w:p>
    <w:tbl>
      <w:tblPr>
        <w:tblW w:w="1383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629"/>
        <w:gridCol w:w="4536"/>
        <w:gridCol w:w="6167"/>
      </w:tblGrid>
      <w:tr w:rsidR="00B51D44" w:rsidRPr="006D064D" w14:paraId="7352DFD9" w14:textId="77777777" w:rsidTr="005564B2">
        <w:trPr>
          <w:trHeight w:val="967"/>
        </w:trPr>
        <w:tc>
          <w:tcPr>
            <w:tcW w:w="13832" w:type="dxa"/>
            <w:gridSpan w:val="4"/>
            <w:shd w:val="clear" w:color="auto" w:fill="FFC000"/>
            <w:noWrap/>
            <w:vAlign w:val="center"/>
          </w:tcPr>
          <w:p w14:paraId="6E346CA9" w14:textId="77777777" w:rsidR="00B51D44" w:rsidRPr="001530ED" w:rsidRDefault="00B349D9" w:rsidP="002219B9">
            <w:pPr>
              <w:spacing w:before="60" w:after="0"/>
              <w:jc w:val="center"/>
              <w:rPr>
                <w:b/>
                <w:bCs/>
                <w:caps/>
                <w:color w:val="auto"/>
                <w:sz w:val="24"/>
                <w:szCs w:val="24"/>
              </w:rPr>
            </w:pPr>
            <w:r w:rsidRPr="001530ED">
              <w:rPr>
                <w:b/>
                <w:bCs/>
                <w:caps/>
                <w:color w:val="auto"/>
                <w:sz w:val="24"/>
                <w:szCs w:val="24"/>
              </w:rPr>
              <w:lastRenderedPageBreak/>
              <w:t xml:space="preserve">D. </w:t>
            </w:r>
            <w:r w:rsidR="00B51D44" w:rsidRPr="001530ED">
              <w:rPr>
                <w:b/>
                <w:bCs/>
                <w:caps/>
                <w:color w:val="auto"/>
                <w:sz w:val="24"/>
                <w:szCs w:val="24"/>
              </w:rPr>
              <w:t>KRYTERIA ROZSTRZYGAJĄCE</w:t>
            </w:r>
            <w:r w:rsidR="00B51D44" w:rsidRPr="001530ED">
              <w:rPr>
                <w:rStyle w:val="Odwoanieprzypisudolnego"/>
                <w:b/>
                <w:bCs/>
                <w:caps/>
                <w:color w:val="auto"/>
                <w:sz w:val="24"/>
                <w:szCs w:val="24"/>
              </w:rPr>
              <w:footnoteReference w:id="4"/>
            </w:r>
            <w:r w:rsidR="00B51D44" w:rsidRPr="001530ED">
              <w:rPr>
                <w:b/>
                <w:bCs/>
                <w:caps/>
                <w:color w:val="auto"/>
                <w:sz w:val="24"/>
                <w:szCs w:val="24"/>
              </w:rPr>
              <w:t xml:space="preserve"> </w:t>
            </w:r>
          </w:p>
          <w:p w14:paraId="6C397538" w14:textId="77777777" w:rsidR="00B51D44" w:rsidRPr="001530ED" w:rsidRDefault="00B51D44" w:rsidP="002219B9">
            <w:pPr>
              <w:spacing w:before="60" w:after="0"/>
              <w:jc w:val="center"/>
              <w:rPr>
                <w:b/>
                <w:bCs/>
                <w:caps/>
                <w:color w:val="auto"/>
                <w:sz w:val="24"/>
                <w:szCs w:val="24"/>
              </w:rPr>
            </w:pPr>
            <w:r w:rsidRPr="001530ED">
              <w:rPr>
                <w:b/>
                <w:bCs/>
                <w:caps/>
                <w:color w:val="auto"/>
                <w:sz w:val="24"/>
                <w:szCs w:val="24"/>
              </w:rPr>
              <w:t>(zawarte zostaną we wszystkich kartach ocen merytorycznych i dotyczyć będą wszystkich ocenianych projektów)</w:t>
            </w:r>
          </w:p>
        </w:tc>
      </w:tr>
      <w:tr w:rsidR="005B2814" w:rsidRPr="006D064D" w14:paraId="57F2940D" w14:textId="77777777" w:rsidTr="005564B2">
        <w:trPr>
          <w:trHeight w:val="20"/>
        </w:trPr>
        <w:tc>
          <w:tcPr>
            <w:tcW w:w="13832" w:type="dxa"/>
            <w:gridSpan w:val="4"/>
            <w:shd w:val="clear" w:color="auto" w:fill="FFFF00"/>
            <w:vAlign w:val="center"/>
          </w:tcPr>
          <w:p w14:paraId="4D62876F" w14:textId="77777777" w:rsidR="005B2814" w:rsidRPr="001530ED" w:rsidRDefault="00A24E09" w:rsidP="002219B9">
            <w:pPr>
              <w:spacing w:before="60"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530ED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DZIAŁANIE 6.1 </w:t>
            </w:r>
            <w:r w:rsidRPr="001530ED">
              <w:rPr>
                <w:b/>
                <w:bCs/>
                <w:caps/>
                <w:color w:val="auto"/>
                <w:sz w:val="24"/>
                <w:szCs w:val="24"/>
                <w:lang w:eastAsia="en-US"/>
              </w:rPr>
              <w:t>Bezpieczeństwo ekologiczne</w:t>
            </w:r>
          </w:p>
        </w:tc>
      </w:tr>
      <w:tr w:rsidR="003169CF" w:rsidRPr="006D064D" w14:paraId="1166E2CC" w14:textId="77777777" w:rsidTr="005564B2">
        <w:trPr>
          <w:trHeight w:val="20"/>
        </w:trPr>
        <w:tc>
          <w:tcPr>
            <w:tcW w:w="500" w:type="dxa"/>
            <w:shd w:val="clear" w:color="auto" w:fill="FFFF00"/>
          </w:tcPr>
          <w:p w14:paraId="102691B0" w14:textId="77777777" w:rsidR="00B51D44" w:rsidRPr="005564B2" w:rsidRDefault="00B51D44" w:rsidP="002219B9">
            <w:pPr>
              <w:spacing w:before="60" w:after="0"/>
              <w:rPr>
                <w:b/>
                <w:bCs/>
                <w:color w:val="auto"/>
                <w:sz w:val="18"/>
                <w:szCs w:val="18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629" w:type="dxa"/>
            <w:shd w:val="clear" w:color="auto" w:fill="FFFF00"/>
          </w:tcPr>
          <w:p w14:paraId="32AFD40C" w14:textId="77777777" w:rsidR="00B51D44" w:rsidRPr="005564B2" w:rsidRDefault="00B51D44" w:rsidP="002219B9">
            <w:pPr>
              <w:spacing w:before="60" w:after="0"/>
              <w:rPr>
                <w:b/>
                <w:bCs/>
                <w:color w:val="auto"/>
                <w:sz w:val="18"/>
                <w:szCs w:val="18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4536" w:type="dxa"/>
            <w:shd w:val="clear" w:color="auto" w:fill="FFFF00"/>
          </w:tcPr>
          <w:p w14:paraId="1E66924C" w14:textId="77777777" w:rsidR="00B51D44" w:rsidRPr="005564B2" w:rsidRDefault="00B51D44" w:rsidP="002219B9">
            <w:pPr>
              <w:spacing w:before="60" w:after="0"/>
              <w:rPr>
                <w:b/>
                <w:bCs/>
                <w:color w:val="auto"/>
                <w:sz w:val="18"/>
                <w:szCs w:val="18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</w:rPr>
              <w:t>Definicja kryterium</w:t>
            </w:r>
          </w:p>
        </w:tc>
        <w:tc>
          <w:tcPr>
            <w:tcW w:w="6167" w:type="dxa"/>
            <w:shd w:val="clear" w:color="auto" w:fill="FFFF00"/>
          </w:tcPr>
          <w:p w14:paraId="60074174" w14:textId="77777777" w:rsidR="00B51D44" w:rsidRPr="005564B2" w:rsidRDefault="00B51D44" w:rsidP="002219B9">
            <w:pPr>
              <w:spacing w:before="60" w:after="0"/>
              <w:rPr>
                <w:b/>
                <w:bCs/>
                <w:color w:val="auto"/>
                <w:sz w:val="18"/>
                <w:szCs w:val="18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</w:rPr>
              <w:t>Opis znaczenia kryterium</w:t>
            </w:r>
          </w:p>
        </w:tc>
      </w:tr>
      <w:tr w:rsidR="003169CF" w:rsidRPr="006D064D" w14:paraId="09ADF184" w14:textId="77777777" w:rsidTr="005564B2">
        <w:trPr>
          <w:trHeight w:val="20"/>
        </w:trPr>
        <w:tc>
          <w:tcPr>
            <w:tcW w:w="500" w:type="dxa"/>
          </w:tcPr>
          <w:p w14:paraId="331775EA" w14:textId="77777777" w:rsidR="00B51D44" w:rsidRPr="005564B2" w:rsidRDefault="00B51D44" w:rsidP="003169CF">
            <w:pPr>
              <w:spacing w:before="20" w:after="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5564B2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629" w:type="dxa"/>
          </w:tcPr>
          <w:p w14:paraId="261368A0" w14:textId="77777777" w:rsidR="00B51D44" w:rsidRPr="005564B2" w:rsidRDefault="008056B4" w:rsidP="003169CF">
            <w:pPr>
              <w:spacing w:before="20" w:after="0" w:line="276" w:lineRule="auto"/>
              <w:rPr>
                <w:b/>
                <w:sz w:val="18"/>
                <w:szCs w:val="18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Wpływ na ochronę najbardziej zagrożonych obszarów</w:t>
            </w:r>
          </w:p>
        </w:tc>
        <w:tc>
          <w:tcPr>
            <w:tcW w:w="4536" w:type="dxa"/>
          </w:tcPr>
          <w:p w14:paraId="51A19B10" w14:textId="77777777" w:rsidR="00B51D44" w:rsidRPr="005564B2" w:rsidRDefault="008056B4" w:rsidP="003169CF">
            <w:pPr>
              <w:spacing w:before="20" w:after="0" w:line="276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5564B2">
              <w:rPr>
                <w:i/>
                <w:color w:val="auto"/>
                <w:sz w:val="18"/>
                <w:szCs w:val="18"/>
              </w:rPr>
              <w:t>W jaki stopniu projekt wpływa na ochronę najbardziej zagrożonych obszarów</w:t>
            </w:r>
            <w:r w:rsidR="00B51D44" w:rsidRPr="005564B2">
              <w:rPr>
                <w:i/>
                <w:color w:val="auto"/>
                <w:sz w:val="18"/>
                <w:szCs w:val="18"/>
              </w:rPr>
              <w:t>?</w:t>
            </w:r>
          </w:p>
          <w:p w14:paraId="3FC6A5F4" w14:textId="77777777" w:rsidR="00B51D44" w:rsidRPr="005564B2" w:rsidRDefault="00B51D44" w:rsidP="003169CF">
            <w:pPr>
              <w:spacing w:before="20" w:after="0" w:line="276" w:lineRule="auto"/>
              <w:jc w:val="both"/>
              <w:rPr>
                <w:color w:val="auto"/>
                <w:sz w:val="18"/>
                <w:szCs w:val="18"/>
              </w:rPr>
            </w:pPr>
          </w:p>
          <w:p w14:paraId="42D9661F" w14:textId="77777777" w:rsidR="00B51D44" w:rsidRPr="005564B2" w:rsidRDefault="00B51D44" w:rsidP="003169CF">
            <w:pPr>
              <w:spacing w:before="20" w:after="0" w:line="276" w:lineRule="auto"/>
              <w:jc w:val="both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Wsparcie w pierwszej kolejności jest przyznawane projektom, które otrzymały największą liczbę punktów w ramach przedmiotowego kryterium.</w:t>
            </w:r>
            <w:r w:rsidR="00412698" w:rsidRPr="005564B2">
              <w:rPr>
                <w:sz w:val="18"/>
                <w:szCs w:val="18"/>
              </w:rPr>
              <w:t xml:space="preserve"> </w:t>
            </w:r>
          </w:p>
          <w:p w14:paraId="292F7CFE" w14:textId="77777777" w:rsidR="00B51D44" w:rsidRPr="005564B2" w:rsidRDefault="00B51D44" w:rsidP="003169CF">
            <w:pPr>
              <w:spacing w:before="20" w:after="0" w:line="276" w:lineRule="auto"/>
              <w:jc w:val="both"/>
              <w:rPr>
                <w:sz w:val="18"/>
                <w:szCs w:val="18"/>
              </w:rPr>
            </w:pPr>
          </w:p>
          <w:p w14:paraId="1DDAEBED" w14:textId="77777777" w:rsidR="00B51D44" w:rsidRPr="005564B2" w:rsidRDefault="00B51D44" w:rsidP="003169CF">
            <w:pPr>
              <w:spacing w:before="20" w:after="0" w:line="276" w:lineRule="auto"/>
              <w:rPr>
                <w:i/>
                <w:sz w:val="18"/>
                <w:szCs w:val="18"/>
              </w:rPr>
            </w:pPr>
            <w:r w:rsidRPr="005564B2">
              <w:rPr>
                <w:color w:val="auto"/>
                <w:sz w:val="18"/>
                <w:szCs w:val="18"/>
              </w:rPr>
              <w:t xml:space="preserve">O rozstrzygnięciu kryterium decyduje </w:t>
            </w:r>
            <w:r w:rsidR="008056B4" w:rsidRPr="005564B2">
              <w:rPr>
                <w:color w:val="auto"/>
                <w:sz w:val="18"/>
                <w:szCs w:val="18"/>
              </w:rPr>
              <w:t xml:space="preserve">realizacja projektu na obszarach o wyższym stopniu </w:t>
            </w:r>
            <w:r w:rsidR="008056B4" w:rsidRPr="005564B2">
              <w:rPr>
                <w:sz w:val="18"/>
                <w:szCs w:val="18"/>
              </w:rPr>
              <w:t>ryzyka wystąpienia zagrożenia pożarowego lub skażeniem</w:t>
            </w:r>
          </w:p>
        </w:tc>
        <w:tc>
          <w:tcPr>
            <w:tcW w:w="6167" w:type="dxa"/>
          </w:tcPr>
          <w:p w14:paraId="729999CB" w14:textId="77777777" w:rsidR="00B51D44" w:rsidRPr="005564B2" w:rsidRDefault="00B51D44" w:rsidP="003169CF">
            <w:pPr>
              <w:spacing w:before="20" w:after="0" w:line="276" w:lineRule="auto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W przypadku, gdy kilka projektów uzyska tą samą, najniższą pozytywną liczbę punktów, a wartość alokacji przeznaczonej na dany konkurs nie pozwala na zatwierdzenie do dofinansowania wszystkich projektów, o wyborze projektu do dofin</w:t>
            </w:r>
            <w:bookmarkStart w:id="0" w:name="_GoBack"/>
            <w:bookmarkEnd w:id="0"/>
            <w:r w:rsidRPr="005564B2">
              <w:rPr>
                <w:sz w:val="18"/>
                <w:szCs w:val="18"/>
              </w:rPr>
              <w:t>ansowania decyduje kryterium rozstrzygające.</w:t>
            </w:r>
          </w:p>
        </w:tc>
      </w:tr>
      <w:tr w:rsidR="003169CF" w:rsidRPr="006D064D" w14:paraId="51D46F31" w14:textId="77777777" w:rsidTr="005564B2">
        <w:trPr>
          <w:trHeight w:val="20"/>
        </w:trPr>
        <w:tc>
          <w:tcPr>
            <w:tcW w:w="500" w:type="dxa"/>
          </w:tcPr>
          <w:p w14:paraId="711716AA" w14:textId="77777777" w:rsidR="00B51D44" w:rsidRPr="005564B2" w:rsidRDefault="00B51D44" w:rsidP="003169CF">
            <w:pPr>
              <w:spacing w:before="20" w:after="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5564B2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629" w:type="dxa"/>
          </w:tcPr>
          <w:p w14:paraId="1DCD5D10" w14:textId="77777777" w:rsidR="00B51D44" w:rsidRPr="005564B2" w:rsidRDefault="008056B4" w:rsidP="003169CF">
            <w:pPr>
              <w:spacing w:before="20" w:after="0"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5564B2">
              <w:rPr>
                <w:b/>
                <w:bCs/>
                <w:color w:val="auto"/>
                <w:sz w:val="18"/>
                <w:szCs w:val="18"/>
                <w:lang w:eastAsia="en-US"/>
              </w:rPr>
              <w:t>Wpływ na minimalizację skutków katastrof</w:t>
            </w:r>
          </w:p>
        </w:tc>
        <w:tc>
          <w:tcPr>
            <w:tcW w:w="4536" w:type="dxa"/>
          </w:tcPr>
          <w:p w14:paraId="6A77F877" w14:textId="77777777" w:rsidR="00B51D44" w:rsidRPr="005564B2" w:rsidRDefault="008056B4" w:rsidP="003169CF">
            <w:pPr>
              <w:spacing w:before="20" w:after="0" w:line="276" w:lineRule="auto"/>
              <w:jc w:val="both"/>
              <w:rPr>
                <w:i/>
                <w:sz w:val="18"/>
                <w:szCs w:val="18"/>
              </w:rPr>
            </w:pPr>
            <w:r w:rsidRPr="005564B2">
              <w:rPr>
                <w:i/>
                <w:color w:val="auto"/>
                <w:sz w:val="18"/>
                <w:szCs w:val="18"/>
              </w:rPr>
              <w:t>W jaki stopniu projekt wpływa na minimalizację skutków katastrof?</w:t>
            </w:r>
          </w:p>
          <w:p w14:paraId="1783DC47" w14:textId="77777777" w:rsidR="00B51D44" w:rsidRPr="005564B2" w:rsidRDefault="00B51D44" w:rsidP="003169CF">
            <w:pPr>
              <w:spacing w:before="20" w:after="0" w:line="276" w:lineRule="auto"/>
              <w:jc w:val="both"/>
              <w:rPr>
                <w:b/>
                <w:sz w:val="18"/>
                <w:szCs w:val="18"/>
              </w:rPr>
            </w:pPr>
          </w:p>
          <w:p w14:paraId="38A64A9D" w14:textId="77777777" w:rsidR="00B51D44" w:rsidRPr="005564B2" w:rsidRDefault="00B51D44" w:rsidP="003169CF">
            <w:pPr>
              <w:spacing w:before="20" w:after="0" w:line="276" w:lineRule="auto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Wsparcie w pierwszej kolejności j</w:t>
            </w:r>
            <w:r w:rsidR="00F22913" w:rsidRPr="005564B2">
              <w:rPr>
                <w:sz w:val="18"/>
                <w:szCs w:val="18"/>
              </w:rPr>
              <w:t xml:space="preserve">est przyznawane projektom </w:t>
            </w:r>
            <w:r w:rsidR="008056B4" w:rsidRPr="005564B2">
              <w:rPr>
                <w:sz w:val="18"/>
                <w:szCs w:val="18"/>
              </w:rPr>
              <w:t>redukującym w większym stopniu koszty społeczno-ekonomiczne różnych katastrof</w:t>
            </w:r>
          </w:p>
        </w:tc>
        <w:tc>
          <w:tcPr>
            <w:tcW w:w="6167" w:type="dxa"/>
          </w:tcPr>
          <w:p w14:paraId="5E893310" w14:textId="77777777" w:rsidR="00B51D44" w:rsidRPr="005564B2" w:rsidRDefault="00B51D44" w:rsidP="003169CF">
            <w:pPr>
              <w:spacing w:before="20" w:after="0" w:line="276" w:lineRule="auto"/>
              <w:jc w:val="both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Jeżeli pierwsze z wymienionych kryteriów rozstrzygających nie rozstrzyga kwestii wyboru projektów, wówczas stosuje się drugie kryterium rozstrzygające.</w:t>
            </w:r>
          </w:p>
          <w:p w14:paraId="5078D855" w14:textId="77777777" w:rsidR="00B51D44" w:rsidRPr="005564B2" w:rsidRDefault="00B51D44" w:rsidP="003169CF">
            <w:pPr>
              <w:spacing w:before="20" w:after="0" w:line="276" w:lineRule="auto"/>
              <w:jc w:val="both"/>
              <w:rPr>
                <w:sz w:val="18"/>
                <w:szCs w:val="18"/>
              </w:rPr>
            </w:pPr>
          </w:p>
          <w:p w14:paraId="471027D2" w14:textId="77777777" w:rsidR="00B51D44" w:rsidRPr="005564B2" w:rsidRDefault="00B51D44" w:rsidP="003169CF">
            <w:pPr>
              <w:spacing w:before="20" w:after="0" w:line="276" w:lineRule="auto"/>
              <w:jc w:val="both"/>
              <w:rPr>
                <w:color w:val="auto"/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 xml:space="preserve">W przypadku, gdy kilka projektów uzyska tą samą, najniższą pozytywną liczbę punktów, a wartość alokacji przeznaczonej na dany konkurs nie pozwala na zatwierdzenie do dofinansowania wszystkich projektów, o wyborze projektu do dofinansowania decyduje kryterium rozstrzygające. </w:t>
            </w:r>
          </w:p>
        </w:tc>
      </w:tr>
      <w:tr w:rsidR="003169CF" w:rsidRPr="006D064D" w14:paraId="3FE9DF67" w14:textId="77777777" w:rsidTr="005564B2">
        <w:trPr>
          <w:trHeight w:val="20"/>
        </w:trPr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A84B7" w14:textId="77777777" w:rsidR="003169CF" w:rsidRPr="005564B2" w:rsidRDefault="003169CF" w:rsidP="003169CF">
            <w:pPr>
              <w:spacing w:before="20" w:after="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5564B2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2391F" w14:textId="77777777" w:rsidR="003169CF" w:rsidRPr="005564B2" w:rsidRDefault="003169CF" w:rsidP="003169CF">
            <w:pPr>
              <w:spacing w:before="20" w:after="0" w:line="276" w:lineRule="auto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564B2">
              <w:rPr>
                <w:b/>
                <w:sz w:val="18"/>
                <w:szCs w:val="18"/>
              </w:rPr>
              <w:t>Efektywność kosztowa wsparcia 1 jednostki służb ratowniczych doposażonej w sprzęt do prowadzenia akcji ratowniczych i usuwania skutków katastrof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62F88" w14:textId="77777777" w:rsidR="003169CF" w:rsidRPr="005564B2" w:rsidRDefault="003169CF" w:rsidP="003169CF">
            <w:pPr>
              <w:spacing w:before="20" w:after="0" w:line="276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5564B2">
              <w:rPr>
                <w:i/>
                <w:sz w:val="18"/>
                <w:szCs w:val="18"/>
              </w:rPr>
              <w:t>W jakim stopniu projekt jest efektywny kosztowo</w:t>
            </w:r>
            <w:r w:rsidRPr="005564B2">
              <w:rPr>
                <w:i/>
                <w:color w:val="auto"/>
                <w:sz w:val="18"/>
                <w:szCs w:val="18"/>
              </w:rPr>
              <w:t>?</w:t>
            </w:r>
          </w:p>
          <w:p w14:paraId="68EA4301" w14:textId="77777777" w:rsidR="003169CF" w:rsidRPr="005564B2" w:rsidRDefault="003169CF" w:rsidP="003169CF">
            <w:pPr>
              <w:spacing w:before="20" w:after="0" w:line="276" w:lineRule="auto"/>
              <w:jc w:val="both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>Wsparcie w pierwszej kolejności jest przyznawane projektom, które otrzymały największą liczbę punktów w ramach przedmiotowego kryterium.</w:t>
            </w:r>
          </w:p>
          <w:p w14:paraId="7E196BF4" w14:textId="77777777" w:rsidR="003169CF" w:rsidRPr="005564B2" w:rsidRDefault="003169CF" w:rsidP="003169CF">
            <w:pPr>
              <w:spacing w:before="20" w:after="0" w:line="276" w:lineRule="auto"/>
              <w:jc w:val="both"/>
              <w:rPr>
                <w:i/>
                <w:sz w:val="18"/>
                <w:szCs w:val="18"/>
              </w:rPr>
            </w:pPr>
            <w:r w:rsidRPr="005564B2">
              <w:rPr>
                <w:color w:val="auto"/>
                <w:sz w:val="18"/>
                <w:szCs w:val="18"/>
              </w:rPr>
              <w:t xml:space="preserve">O rozstrzygnięciu kryterium decyduje najniższa średnia kosztów wsparcia 1 jednostki służb ratowniczych doposażonej w sprzęt do prowadzenia akcji </w:t>
            </w:r>
            <w:r w:rsidRPr="005564B2">
              <w:rPr>
                <w:color w:val="auto"/>
                <w:sz w:val="18"/>
                <w:szCs w:val="18"/>
              </w:rPr>
              <w:lastRenderedPageBreak/>
              <w:t>ratowniczych i usuwania skutków katastrof</w:t>
            </w:r>
            <w:r w:rsidRPr="005564B2">
              <w:rPr>
                <w:sz w:val="18"/>
                <w:szCs w:val="18"/>
              </w:rPr>
              <w:t xml:space="preserve"> (zgodnie z metodyką obliczania wskaźników efektywności / skuteczności).</w:t>
            </w:r>
          </w:p>
        </w:tc>
        <w:tc>
          <w:tcPr>
            <w:tcW w:w="61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F73BE" w14:textId="77777777" w:rsidR="003169CF" w:rsidRPr="005564B2" w:rsidRDefault="003169CF" w:rsidP="003169CF">
            <w:pPr>
              <w:spacing w:before="20" w:after="0" w:line="276" w:lineRule="auto"/>
              <w:jc w:val="both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lastRenderedPageBreak/>
              <w:t>Jeżeli drugie z wymienionych kryteriów rozstrzygających nie rozstrzyga kwestii wyboru projektów, wówczas stosuje się trzecie kryterium rozstrzygające.</w:t>
            </w:r>
          </w:p>
          <w:p w14:paraId="7317FC7D" w14:textId="77777777" w:rsidR="003169CF" w:rsidRPr="005564B2" w:rsidRDefault="003169CF" w:rsidP="003169CF">
            <w:pPr>
              <w:spacing w:before="20" w:after="0" w:line="276" w:lineRule="auto"/>
              <w:jc w:val="both"/>
              <w:rPr>
                <w:sz w:val="18"/>
                <w:szCs w:val="18"/>
              </w:rPr>
            </w:pPr>
          </w:p>
          <w:p w14:paraId="7A3E37A6" w14:textId="77777777" w:rsidR="003169CF" w:rsidRPr="005564B2" w:rsidRDefault="003169CF" w:rsidP="003169CF">
            <w:pPr>
              <w:spacing w:before="20" w:after="0" w:line="276" w:lineRule="auto"/>
              <w:jc w:val="both"/>
              <w:rPr>
                <w:sz w:val="18"/>
                <w:szCs w:val="18"/>
              </w:rPr>
            </w:pPr>
            <w:r w:rsidRPr="005564B2">
              <w:rPr>
                <w:sz w:val="18"/>
                <w:szCs w:val="18"/>
              </w:rPr>
              <w:t xml:space="preserve">W przypadku, gdy kilka projektów uzyska tą samą, najniższą pozytywną liczbę punktów, a wartość alokacji przeznaczonej na dany konkurs nie </w:t>
            </w:r>
            <w:r w:rsidRPr="005564B2">
              <w:rPr>
                <w:sz w:val="18"/>
                <w:szCs w:val="18"/>
              </w:rPr>
              <w:lastRenderedPageBreak/>
              <w:t xml:space="preserve">pozwala na zatwierdzenie do dofinansowania wszystkich projektów, o wyborze projektu do dofinansowania decyduje kryterium rozstrzygające. </w:t>
            </w:r>
          </w:p>
        </w:tc>
      </w:tr>
    </w:tbl>
    <w:p w14:paraId="0A2C5541" w14:textId="77777777" w:rsidR="00B51D44" w:rsidRPr="005564B2" w:rsidRDefault="00B51D44" w:rsidP="008F610F">
      <w:pPr>
        <w:rPr>
          <w:color w:val="auto"/>
          <w:sz w:val="18"/>
          <w:szCs w:val="18"/>
        </w:rPr>
      </w:pPr>
    </w:p>
    <w:sectPr w:rsidR="00B51D44" w:rsidRPr="005564B2" w:rsidSect="00E017B3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B292" w14:textId="77777777" w:rsidR="007D4CFE" w:rsidRDefault="007D4CFE" w:rsidP="00D67408">
      <w:r>
        <w:separator/>
      </w:r>
    </w:p>
  </w:endnote>
  <w:endnote w:type="continuationSeparator" w:id="0">
    <w:p w14:paraId="3CC6101B" w14:textId="77777777" w:rsidR="007D4CFE" w:rsidRDefault="007D4CFE" w:rsidP="00D6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596B5" w14:textId="77777777" w:rsidR="0027265D" w:rsidRDefault="0027265D" w:rsidP="00D67408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708E7" wp14:editId="57BD5F3B">
          <wp:simplePos x="0" y="0"/>
          <wp:positionH relativeFrom="column">
            <wp:posOffset>-61595</wp:posOffset>
          </wp:positionH>
          <wp:positionV relativeFrom="paragraph">
            <wp:posOffset>16510</wp:posOffset>
          </wp:positionV>
          <wp:extent cx="9048750" cy="75057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3A9B9" w14:textId="19DE6CFF" w:rsidR="0027265D" w:rsidRDefault="0027265D" w:rsidP="00D6740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1530ED">
      <w:rPr>
        <w:noProof/>
      </w:rPr>
      <w:t>7</w:t>
    </w:r>
    <w:r>
      <w:rPr>
        <w:noProof/>
      </w:rPr>
      <w:fldChar w:fldCharType="end"/>
    </w:r>
  </w:p>
  <w:p w14:paraId="3BA2DD5F" w14:textId="77777777" w:rsidR="0027265D" w:rsidRDefault="0027265D" w:rsidP="00D674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07A9B" w14:textId="77777777" w:rsidR="0027265D" w:rsidRDefault="0027265D" w:rsidP="00D67408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D7F78F8" wp14:editId="4E50A67F">
          <wp:simplePos x="0" y="0"/>
          <wp:positionH relativeFrom="column">
            <wp:posOffset>-119380</wp:posOffset>
          </wp:positionH>
          <wp:positionV relativeFrom="paragraph">
            <wp:posOffset>26035</wp:posOffset>
          </wp:positionV>
          <wp:extent cx="9144635" cy="752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6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C4E3E" w14:textId="4E8B096E" w:rsidR="0027265D" w:rsidRDefault="0027265D" w:rsidP="00D6740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1530ED">
      <w:rPr>
        <w:noProof/>
      </w:rPr>
      <w:t>1</w:t>
    </w:r>
    <w:r>
      <w:rPr>
        <w:noProof/>
      </w:rPr>
      <w:fldChar w:fldCharType="end"/>
    </w:r>
  </w:p>
  <w:p w14:paraId="60529ABB" w14:textId="77777777" w:rsidR="0027265D" w:rsidRDefault="0027265D" w:rsidP="00D67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353B2" w14:textId="77777777" w:rsidR="007D4CFE" w:rsidRDefault="007D4CFE" w:rsidP="00D67408">
      <w:r>
        <w:separator/>
      </w:r>
    </w:p>
  </w:footnote>
  <w:footnote w:type="continuationSeparator" w:id="0">
    <w:p w14:paraId="1DC36536" w14:textId="77777777" w:rsidR="007D4CFE" w:rsidRDefault="007D4CFE" w:rsidP="00D67408">
      <w:r>
        <w:continuationSeparator/>
      </w:r>
    </w:p>
  </w:footnote>
  <w:footnote w:id="1">
    <w:p w14:paraId="07103F44" w14:textId="77777777" w:rsidR="0027265D" w:rsidRPr="00FA3B10" w:rsidRDefault="0027265D" w:rsidP="005564B2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FA3B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3B10">
        <w:rPr>
          <w:rFonts w:ascii="Arial" w:hAnsi="Arial" w:cs="Arial"/>
          <w:sz w:val="16"/>
          <w:szCs w:val="16"/>
        </w:rPr>
        <w:tab/>
        <w:t xml:space="preserve">Zgodnie z definicją zawartą w </w:t>
      </w:r>
      <w:r w:rsidRPr="00FA3B10">
        <w:rPr>
          <w:rFonts w:ascii="Arial" w:hAnsi="Arial" w:cs="Arial"/>
          <w:i/>
          <w:sz w:val="16"/>
          <w:szCs w:val="16"/>
        </w:rPr>
        <w:t>Wytycznych MIiR w</w:t>
      </w:r>
      <w:r w:rsidR="00075092">
        <w:rPr>
          <w:rFonts w:ascii="Arial" w:hAnsi="Arial" w:cs="Arial"/>
          <w:i/>
          <w:sz w:val="16"/>
          <w:szCs w:val="16"/>
        </w:rPr>
        <w:t xml:space="preserve"> </w:t>
      </w:r>
      <w:r w:rsidRPr="00FA3B10">
        <w:rPr>
          <w:rFonts w:ascii="Arial" w:hAnsi="Arial" w:cs="Arial"/>
          <w:i/>
          <w:sz w:val="16"/>
          <w:szCs w:val="16"/>
        </w:rPr>
        <w:t>zakresie realizacji zasady równości szans i niedyskryminacji, w tym dostępności dla osób z niepełnosprawnościami oraz zasady równości szans kobiet i mężczyzn w ramach funduszy unijnych na lata 2014-2020 z dnia 8 maja 2015 r.</w:t>
      </w:r>
      <w:r w:rsidRPr="00FA3B10">
        <w:rPr>
          <w:rFonts w:ascii="Arial" w:hAnsi="Arial" w:cs="Arial"/>
          <w:sz w:val="16"/>
          <w:szCs w:val="16"/>
        </w:rPr>
        <w:t xml:space="preserve"> </w:t>
      </w:r>
      <w:r w:rsidRPr="00FA3B10">
        <w:rPr>
          <w:rFonts w:ascii="Arial" w:hAnsi="Arial" w:cs="Arial"/>
          <w:b/>
          <w:sz w:val="16"/>
          <w:szCs w:val="16"/>
        </w:rPr>
        <w:t>koncepcja uniwersalnego projektowania</w:t>
      </w:r>
      <w:r w:rsidRPr="00FA3B10">
        <w:rPr>
          <w:rFonts w:ascii="Arial" w:hAnsi="Arial" w:cs="Arial"/>
          <w:sz w:val="16"/>
          <w:szCs w:val="16"/>
        </w:rPr>
        <w:t xml:space="preserve"> to projektowanie produktów, środowiska, programów i usług w taki sposób, by były użyteczne dla wszystkich, w możliwie największym stopniu, bez potrzeby adaptacji lub specjalistycznego projektowania. Uniwersalne projektowanie nie wyklucza możliwości zapewniania dodatkowych udogodnień dla szczególnych grup osób z niepełnosprawnościami, jeżeli jest to potrzebne.</w:t>
      </w:r>
    </w:p>
  </w:footnote>
  <w:footnote w:id="2">
    <w:p w14:paraId="1557C11D" w14:textId="78588FB3" w:rsidR="00BC5E19" w:rsidRDefault="00BC5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5E19">
        <w:rPr>
          <w:sz w:val="16"/>
          <w:szCs w:val="16"/>
        </w:rPr>
        <w:t xml:space="preserve">Dane statystyczne KG PSP </w:t>
      </w:r>
      <w:r w:rsidR="00EA4BB8">
        <w:rPr>
          <w:sz w:val="16"/>
          <w:szCs w:val="16"/>
        </w:rPr>
        <w:t>dostępne są na stronie internetowej:</w:t>
      </w:r>
      <w:r w:rsidRPr="00BC5E19">
        <w:rPr>
          <w:sz w:val="16"/>
          <w:szCs w:val="16"/>
        </w:rPr>
        <w:t xml:space="preserve"> </w:t>
      </w:r>
      <w:hyperlink r:id="rId1" w:history="1">
        <w:r w:rsidRPr="00B257AE">
          <w:rPr>
            <w:rStyle w:val="Hipercze"/>
            <w:sz w:val="16"/>
            <w:szCs w:val="16"/>
          </w:rPr>
          <w:t>www.kgpsp.gov.pl</w:t>
        </w:r>
      </w:hyperlink>
      <w:r w:rsidR="00EA4BB8">
        <w:rPr>
          <w:sz w:val="16"/>
          <w:szCs w:val="16"/>
        </w:rPr>
        <w:t>.</w:t>
      </w:r>
    </w:p>
  </w:footnote>
  <w:footnote w:id="3">
    <w:p w14:paraId="62982BDB" w14:textId="77777777" w:rsidR="000E0D38" w:rsidRPr="005564B2" w:rsidRDefault="000E0D38">
      <w:pPr>
        <w:pStyle w:val="Tekstprzypisudolnego"/>
        <w:rPr>
          <w:sz w:val="16"/>
          <w:szCs w:val="16"/>
        </w:rPr>
      </w:pPr>
      <w:r w:rsidRPr="005564B2">
        <w:rPr>
          <w:rStyle w:val="Odwoanieprzypisudolnego"/>
          <w:sz w:val="16"/>
          <w:szCs w:val="16"/>
        </w:rPr>
        <w:footnoteRef/>
      </w:r>
      <w:r w:rsidRPr="005564B2">
        <w:rPr>
          <w:sz w:val="16"/>
          <w:szCs w:val="16"/>
        </w:rPr>
        <w:t xml:space="preserve"> </w:t>
      </w:r>
      <w:r w:rsidR="00EA4BB8">
        <w:rPr>
          <w:sz w:val="16"/>
          <w:szCs w:val="16"/>
        </w:rPr>
        <w:t>Strategiczny Plan Adaptacji (SPA) 2020 dostępn</w:t>
      </w:r>
      <w:r w:rsidR="009217A0">
        <w:rPr>
          <w:sz w:val="16"/>
          <w:szCs w:val="16"/>
        </w:rPr>
        <w:t>y</w:t>
      </w:r>
      <w:r w:rsidR="00EA4BB8">
        <w:rPr>
          <w:sz w:val="16"/>
          <w:szCs w:val="16"/>
        </w:rPr>
        <w:t xml:space="preserve"> jest na stronie</w:t>
      </w:r>
      <w:r w:rsidR="009217A0">
        <w:rPr>
          <w:sz w:val="16"/>
          <w:szCs w:val="16"/>
        </w:rPr>
        <w:t xml:space="preserve"> internetowej:</w:t>
      </w:r>
      <w:r w:rsidR="00EA4BB8">
        <w:rPr>
          <w:sz w:val="16"/>
          <w:szCs w:val="16"/>
        </w:rPr>
        <w:t xml:space="preserve"> </w:t>
      </w:r>
      <w:r w:rsidRPr="005564B2">
        <w:rPr>
          <w:sz w:val="16"/>
          <w:szCs w:val="16"/>
        </w:rPr>
        <w:t>http://klimada.mos.gov.pl/</w:t>
      </w:r>
    </w:p>
  </w:footnote>
  <w:footnote w:id="4">
    <w:p w14:paraId="02D764DA" w14:textId="77777777" w:rsidR="0027265D" w:rsidRPr="00A63F74" w:rsidRDefault="0027265D" w:rsidP="004B5311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A63F74">
        <w:rPr>
          <w:rStyle w:val="Odwoanieprzypisudolnego"/>
          <w:sz w:val="16"/>
          <w:szCs w:val="16"/>
        </w:rPr>
        <w:footnoteRef/>
      </w:r>
      <w:r w:rsidRPr="00A63F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A63F74">
        <w:rPr>
          <w:sz w:val="16"/>
          <w:szCs w:val="16"/>
        </w:rPr>
        <w:t xml:space="preserve">W przypadku, gdy kilka projektów uzyska tą samą, najniższą pozytywną liczbę punktów, a wartość alokacji przeznaczonej na dany konkurs nie pozwala na zatwierdzenie do dofinansowania wszystkich projektów, </w:t>
      </w:r>
      <w:r w:rsidRPr="00A63F74">
        <w:rPr>
          <w:sz w:val="16"/>
          <w:szCs w:val="16"/>
        </w:rPr>
        <w:br/>
        <w:t>o wyborze projektu do dofinansowania decydują kryteria rozstrzygające. Jeżeli pierwsze z wymienionych kryteriów rozstrzygających nie rozstrzyga kwestii wyboru projektów, wówczas stosuje się drugie kryterium rozstrzygające. W przypadku, gdy na podstawie kryteriów rozstrzygających nadal nie jest możliwe ustalenie kolejności uszeregowania wniosków, wówczas o wyborze projektu do dofinansowania decyduje losowanie.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0038" w14:textId="77777777" w:rsidR="0027265D" w:rsidRDefault="0027265D" w:rsidP="00D67408">
    <w:pPr>
      <w:pStyle w:val="Nagwek"/>
      <w:rPr>
        <w:noProof/>
      </w:rPr>
    </w:pPr>
  </w:p>
  <w:p w14:paraId="415C63F2" w14:textId="77777777" w:rsidR="0027265D" w:rsidRDefault="0027265D" w:rsidP="008E792B">
    <w:pPr>
      <w:pStyle w:val="Nagwek"/>
      <w:jc w:val="center"/>
      <w:rPr>
        <w:noProof/>
      </w:rPr>
    </w:pPr>
    <w:r w:rsidRPr="00376B34">
      <w:rPr>
        <w:rFonts w:cs="Arial"/>
        <w:b/>
        <w:noProof/>
        <w:sz w:val="18"/>
        <w:szCs w:val="18"/>
      </w:rPr>
      <w:drawing>
        <wp:inline distT="0" distB="0" distL="0" distR="0" wp14:anchorId="16FB480E" wp14:editId="410810F6">
          <wp:extent cx="6346825" cy="1122680"/>
          <wp:effectExtent l="0" t="0" r="0" b="0"/>
          <wp:docPr id="1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321A5" w14:textId="77777777" w:rsidR="0027265D" w:rsidRDefault="0027265D" w:rsidP="00D67408">
    <w:pPr>
      <w:pStyle w:val="Nagwek"/>
    </w:pPr>
    <w:r w:rsidRPr="00343F80">
      <w:t xml:space="preserve">Załącznik nr </w:t>
    </w:r>
    <w:r>
      <w:t>3</w:t>
    </w:r>
    <w:r w:rsidRPr="00343F80">
      <w:t xml:space="preserve"> do Szczegółowego Opisu Osi Priorytetowych Regionalnego Programu Operacyjnego Województw</w:t>
    </w:r>
    <w:r>
      <w:t>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2D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55B7"/>
    <w:multiLevelType w:val="hybridMultilevel"/>
    <w:tmpl w:val="F07ED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7E3B"/>
    <w:multiLevelType w:val="hybridMultilevel"/>
    <w:tmpl w:val="CA42FE86"/>
    <w:lvl w:ilvl="0" w:tplc="E4089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3FA0"/>
    <w:multiLevelType w:val="hybridMultilevel"/>
    <w:tmpl w:val="289A1E5A"/>
    <w:lvl w:ilvl="0" w:tplc="DCE4A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D58"/>
    <w:multiLevelType w:val="hybridMultilevel"/>
    <w:tmpl w:val="C0703030"/>
    <w:lvl w:ilvl="0" w:tplc="B80E7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2D82"/>
    <w:multiLevelType w:val="hybridMultilevel"/>
    <w:tmpl w:val="F6A8263A"/>
    <w:lvl w:ilvl="0" w:tplc="B87AAF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C57"/>
    <w:multiLevelType w:val="hybridMultilevel"/>
    <w:tmpl w:val="70607474"/>
    <w:lvl w:ilvl="0" w:tplc="C6DA0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5292"/>
    <w:multiLevelType w:val="hybridMultilevel"/>
    <w:tmpl w:val="3AD2F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0549"/>
    <w:multiLevelType w:val="hybridMultilevel"/>
    <w:tmpl w:val="E8D6E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3543"/>
    <w:multiLevelType w:val="hybridMultilevel"/>
    <w:tmpl w:val="1480C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675E9"/>
    <w:multiLevelType w:val="hybridMultilevel"/>
    <w:tmpl w:val="7180B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A283D"/>
    <w:multiLevelType w:val="hybridMultilevel"/>
    <w:tmpl w:val="40348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0CDF"/>
    <w:multiLevelType w:val="hybridMultilevel"/>
    <w:tmpl w:val="09DA6078"/>
    <w:lvl w:ilvl="0" w:tplc="8A0699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56E8A"/>
    <w:multiLevelType w:val="hybridMultilevel"/>
    <w:tmpl w:val="125A5BD6"/>
    <w:lvl w:ilvl="0" w:tplc="62FA6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24B12"/>
    <w:multiLevelType w:val="hybridMultilevel"/>
    <w:tmpl w:val="2E4434CA"/>
    <w:lvl w:ilvl="0" w:tplc="C6DA0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0502C"/>
    <w:multiLevelType w:val="hybridMultilevel"/>
    <w:tmpl w:val="EB20E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37909"/>
    <w:multiLevelType w:val="hybridMultilevel"/>
    <w:tmpl w:val="71CE6D90"/>
    <w:lvl w:ilvl="0" w:tplc="288C0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D799C"/>
    <w:multiLevelType w:val="hybridMultilevel"/>
    <w:tmpl w:val="36CEE7C6"/>
    <w:lvl w:ilvl="0" w:tplc="D0AE4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46112"/>
    <w:multiLevelType w:val="hybridMultilevel"/>
    <w:tmpl w:val="958C8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159FA"/>
    <w:multiLevelType w:val="hybridMultilevel"/>
    <w:tmpl w:val="A84E41BE"/>
    <w:lvl w:ilvl="0" w:tplc="288C0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B30C1"/>
    <w:multiLevelType w:val="hybridMultilevel"/>
    <w:tmpl w:val="BEDA6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41F09"/>
    <w:multiLevelType w:val="hybridMultilevel"/>
    <w:tmpl w:val="7B5A8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73272"/>
    <w:multiLevelType w:val="hybridMultilevel"/>
    <w:tmpl w:val="DFCEA2C2"/>
    <w:lvl w:ilvl="0" w:tplc="288C0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5081"/>
    <w:multiLevelType w:val="hybridMultilevel"/>
    <w:tmpl w:val="58D8F058"/>
    <w:lvl w:ilvl="0" w:tplc="C6DA0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749F7"/>
    <w:multiLevelType w:val="hybridMultilevel"/>
    <w:tmpl w:val="06E28F42"/>
    <w:lvl w:ilvl="0" w:tplc="3AA07992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24560"/>
    <w:multiLevelType w:val="hybridMultilevel"/>
    <w:tmpl w:val="06703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47805"/>
    <w:multiLevelType w:val="hybridMultilevel"/>
    <w:tmpl w:val="2DF0D3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B3587"/>
    <w:multiLevelType w:val="hybridMultilevel"/>
    <w:tmpl w:val="F6A8263A"/>
    <w:lvl w:ilvl="0" w:tplc="B87AAF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766CC"/>
    <w:multiLevelType w:val="hybridMultilevel"/>
    <w:tmpl w:val="71CE6D90"/>
    <w:lvl w:ilvl="0" w:tplc="288C0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01533"/>
    <w:multiLevelType w:val="hybridMultilevel"/>
    <w:tmpl w:val="ECC4D0FE"/>
    <w:lvl w:ilvl="0" w:tplc="C6DA0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04DBB"/>
    <w:multiLevelType w:val="hybridMultilevel"/>
    <w:tmpl w:val="0DD63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C1E65"/>
    <w:multiLevelType w:val="hybridMultilevel"/>
    <w:tmpl w:val="E438B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A213A"/>
    <w:multiLevelType w:val="hybridMultilevel"/>
    <w:tmpl w:val="E7D2E2D4"/>
    <w:lvl w:ilvl="0" w:tplc="6ED098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F2CE9"/>
    <w:multiLevelType w:val="hybridMultilevel"/>
    <w:tmpl w:val="CC06A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20995"/>
    <w:multiLevelType w:val="hybridMultilevel"/>
    <w:tmpl w:val="8452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9"/>
  </w:num>
  <w:num w:numId="7">
    <w:abstractNumId w:val="14"/>
  </w:num>
  <w:num w:numId="8">
    <w:abstractNumId w:val="23"/>
  </w:num>
  <w:num w:numId="9">
    <w:abstractNumId w:val="34"/>
  </w:num>
  <w:num w:numId="10">
    <w:abstractNumId w:val="25"/>
  </w:num>
  <w:num w:numId="11">
    <w:abstractNumId w:val="30"/>
  </w:num>
  <w:num w:numId="12">
    <w:abstractNumId w:val="20"/>
  </w:num>
  <w:num w:numId="13">
    <w:abstractNumId w:val="17"/>
  </w:num>
  <w:num w:numId="14">
    <w:abstractNumId w:val="22"/>
  </w:num>
  <w:num w:numId="15">
    <w:abstractNumId w:val="11"/>
  </w:num>
  <w:num w:numId="16">
    <w:abstractNumId w:val="16"/>
  </w:num>
  <w:num w:numId="17">
    <w:abstractNumId w:val="1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2"/>
  </w:num>
  <w:num w:numId="21">
    <w:abstractNumId w:val="0"/>
  </w:num>
  <w:num w:numId="22">
    <w:abstractNumId w:val="28"/>
  </w:num>
  <w:num w:numId="23">
    <w:abstractNumId w:val="27"/>
  </w:num>
  <w:num w:numId="24">
    <w:abstractNumId w:val="5"/>
  </w:num>
  <w:num w:numId="25">
    <w:abstractNumId w:val="9"/>
  </w:num>
  <w:num w:numId="26">
    <w:abstractNumId w:val="21"/>
  </w:num>
  <w:num w:numId="27">
    <w:abstractNumId w:val="10"/>
  </w:num>
  <w:num w:numId="28">
    <w:abstractNumId w:val="31"/>
  </w:num>
  <w:num w:numId="29">
    <w:abstractNumId w:val="26"/>
  </w:num>
  <w:num w:numId="30">
    <w:abstractNumId w:val="33"/>
  </w:num>
  <w:num w:numId="31">
    <w:abstractNumId w:val="15"/>
  </w:num>
  <w:num w:numId="32">
    <w:abstractNumId w:val="7"/>
  </w:num>
  <w:num w:numId="33">
    <w:abstractNumId w:val="18"/>
  </w:num>
  <w:num w:numId="34">
    <w:abstractNumId w:val="1"/>
  </w:num>
  <w:num w:numId="3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91"/>
    <w:rsid w:val="00000807"/>
    <w:rsid w:val="0000138A"/>
    <w:rsid w:val="00002F9D"/>
    <w:rsid w:val="000044CC"/>
    <w:rsid w:val="00005B20"/>
    <w:rsid w:val="00012379"/>
    <w:rsid w:val="0001312F"/>
    <w:rsid w:val="000159D9"/>
    <w:rsid w:val="0002314A"/>
    <w:rsid w:val="000266DE"/>
    <w:rsid w:val="00026784"/>
    <w:rsid w:val="00026959"/>
    <w:rsid w:val="00026B8E"/>
    <w:rsid w:val="00034146"/>
    <w:rsid w:val="00035125"/>
    <w:rsid w:val="00046B9F"/>
    <w:rsid w:val="00050AAF"/>
    <w:rsid w:val="000533DC"/>
    <w:rsid w:val="00065C5B"/>
    <w:rsid w:val="000670FD"/>
    <w:rsid w:val="00070A4A"/>
    <w:rsid w:val="000713C8"/>
    <w:rsid w:val="00075092"/>
    <w:rsid w:val="000775D8"/>
    <w:rsid w:val="000809C6"/>
    <w:rsid w:val="000822DF"/>
    <w:rsid w:val="000822EB"/>
    <w:rsid w:val="00094685"/>
    <w:rsid w:val="000971CD"/>
    <w:rsid w:val="000A372E"/>
    <w:rsid w:val="000B2E40"/>
    <w:rsid w:val="000B5762"/>
    <w:rsid w:val="000B5BEC"/>
    <w:rsid w:val="000C060D"/>
    <w:rsid w:val="000C2AE8"/>
    <w:rsid w:val="000C4462"/>
    <w:rsid w:val="000C4A14"/>
    <w:rsid w:val="000C6A3B"/>
    <w:rsid w:val="000D0211"/>
    <w:rsid w:val="000D221D"/>
    <w:rsid w:val="000D7542"/>
    <w:rsid w:val="000D7F03"/>
    <w:rsid w:val="000E0D38"/>
    <w:rsid w:val="000E176D"/>
    <w:rsid w:val="000E3338"/>
    <w:rsid w:val="000E6604"/>
    <w:rsid w:val="000F24A4"/>
    <w:rsid w:val="000F4A4E"/>
    <w:rsid w:val="00103BB2"/>
    <w:rsid w:val="001102CE"/>
    <w:rsid w:val="00113E84"/>
    <w:rsid w:val="001179F6"/>
    <w:rsid w:val="0012037F"/>
    <w:rsid w:val="00123666"/>
    <w:rsid w:val="0013481F"/>
    <w:rsid w:val="00135328"/>
    <w:rsid w:val="00135A73"/>
    <w:rsid w:val="00135FFD"/>
    <w:rsid w:val="00136809"/>
    <w:rsid w:val="00140BF5"/>
    <w:rsid w:val="00141A52"/>
    <w:rsid w:val="00144025"/>
    <w:rsid w:val="00145056"/>
    <w:rsid w:val="00145F01"/>
    <w:rsid w:val="001530ED"/>
    <w:rsid w:val="00156EC2"/>
    <w:rsid w:val="00157ADB"/>
    <w:rsid w:val="00166910"/>
    <w:rsid w:val="00176821"/>
    <w:rsid w:val="00177046"/>
    <w:rsid w:val="00185570"/>
    <w:rsid w:val="00187416"/>
    <w:rsid w:val="00191B0F"/>
    <w:rsid w:val="001931D6"/>
    <w:rsid w:val="001957A3"/>
    <w:rsid w:val="00195E46"/>
    <w:rsid w:val="001A1423"/>
    <w:rsid w:val="001A4226"/>
    <w:rsid w:val="001B0AC1"/>
    <w:rsid w:val="001B2970"/>
    <w:rsid w:val="001B4987"/>
    <w:rsid w:val="001B75D8"/>
    <w:rsid w:val="001C0FD2"/>
    <w:rsid w:val="001C42AE"/>
    <w:rsid w:val="001C4DA0"/>
    <w:rsid w:val="001D2C64"/>
    <w:rsid w:val="001D44E5"/>
    <w:rsid w:val="001D59BF"/>
    <w:rsid w:val="001D740F"/>
    <w:rsid w:val="001E12A5"/>
    <w:rsid w:val="001E440A"/>
    <w:rsid w:val="001E4C8A"/>
    <w:rsid w:val="001E71EB"/>
    <w:rsid w:val="001E7C47"/>
    <w:rsid w:val="001F09E7"/>
    <w:rsid w:val="001F705F"/>
    <w:rsid w:val="002037C8"/>
    <w:rsid w:val="00205270"/>
    <w:rsid w:val="0021057B"/>
    <w:rsid w:val="002109DA"/>
    <w:rsid w:val="002120FE"/>
    <w:rsid w:val="0021220D"/>
    <w:rsid w:val="00216310"/>
    <w:rsid w:val="002178A6"/>
    <w:rsid w:val="00217F90"/>
    <w:rsid w:val="00221958"/>
    <w:rsid w:val="002219B9"/>
    <w:rsid w:val="00221F02"/>
    <w:rsid w:val="00225038"/>
    <w:rsid w:val="00227AC9"/>
    <w:rsid w:val="002300FE"/>
    <w:rsid w:val="002362DE"/>
    <w:rsid w:val="0024355D"/>
    <w:rsid w:val="00253373"/>
    <w:rsid w:val="00257410"/>
    <w:rsid w:val="00260801"/>
    <w:rsid w:val="0026181B"/>
    <w:rsid w:val="00262311"/>
    <w:rsid w:val="002642E2"/>
    <w:rsid w:val="00271689"/>
    <w:rsid w:val="0027265D"/>
    <w:rsid w:val="00273F5E"/>
    <w:rsid w:val="00273F73"/>
    <w:rsid w:val="00274C06"/>
    <w:rsid w:val="0027575C"/>
    <w:rsid w:val="0028095C"/>
    <w:rsid w:val="00280E64"/>
    <w:rsid w:val="002864B9"/>
    <w:rsid w:val="00290C63"/>
    <w:rsid w:val="00294B5E"/>
    <w:rsid w:val="00296D99"/>
    <w:rsid w:val="002A1176"/>
    <w:rsid w:val="002A1903"/>
    <w:rsid w:val="002A5BDC"/>
    <w:rsid w:val="002A7A6D"/>
    <w:rsid w:val="002B4FBE"/>
    <w:rsid w:val="002C440B"/>
    <w:rsid w:val="002C59F7"/>
    <w:rsid w:val="002C651F"/>
    <w:rsid w:val="002D5A6B"/>
    <w:rsid w:val="002E2BD4"/>
    <w:rsid w:val="002E2C82"/>
    <w:rsid w:val="002E6675"/>
    <w:rsid w:val="002E69D6"/>
    <w:rsid w:val="002F0264"/>
    <w:rsid w:val="002F5CAF"/>
    <w:rsid w:val="003009C0"/>
    <w:rsid w:val="003158C2"/>
    <w:rsid w:val="003169CF"/>
    <w:rsid w:val="003219B9"/>
    <w:rsid w:val="00324CF5"/>
    <w:rsid w:val="00325141"/>
    <w:rsid w:val="00325FE6"/>
    <w:rsid w:val="003321B8"/>
    <w:rsid w:val="00343C1D"/>
    <w:rsid w:val="0034701B"/>
    <w:rsid w:val="0035008E"/>
    <w:rsid w:val="00355BCD"/>
    <w:rsid w:val="00357EE5"/>
    <w:rsid w:val="003610E2"/>
    <w:rsid w:val="003616DB"/>
    <w:rsid w:val="0036346F"/>
    <w:rsid w:val="00366802"/>
    <w:rsid w:val="003718F0"/>
    <w:rsid w:val="00376B34"/>
    <w:rsid w:val="00376CC0"/>
    <w:rsid w:val="003843C6"/>
    <w:rsid w:val="003846F6"/>
    <w:rsid w:val="00394C21"/>
    <w:rsid w:val="003A4D58"/>
    <w:rsid w:val="003A5D94"/>
    <w:rsid w:val="003A5DC9"/>
    <w:rsid w:val="003B41C0"/>
    <w:rsid w:val="003B4969"/>
    <w:rsid w:val="003B6C9F"/>
    <w:rsid w:val="003C12D8"/>
    <w:rsid w:val="003C373B"/>
    <w:rsid w:val="003D1362"/>
    <w:rsid w:val="003D28BD"/>
    <w:rsid w:val="003D5D4F"/>
    <w:rsid w:val="003E536F"/>
    <w:rsid w:val="003E6A37"/>
    <w:rsid w:val="003E7365"/>
    <w:rsid w:val="003E797C"/>
    <w:rsid w:val="003F1432"/>
    <w:rsid w:val="003F36D3"/>
    <w:rsid w:val="003F4611"/>
    <w:rsid w:val="003F5CE6"/>
    <w:rsid w:val="003F6416"/>
    <w:rsid w:val="004038D5"/>
    <w:rsid w:val="00403BA7"/>
    <w:rsid w:val="00405997"/>
    <w:rsid w:val="0041185D"/>
    <w:rsid w:val="00412698"/>
    <w:rsid w:val="00413F56"/>
    <w:rsid w:val="00415507"/>
    <w:rsid w:val="00416E17"/>
    <w:rsid w:val="004238CD"/>
    <w:rsid w:val="00425C9C"/>
    <w:rsid w:val="00431750"/>
    <w:rsid w:val="00432298"/>
    <w:rsid w:val="00434830"/>
    <w:rsid w:val="00435D0B"/>
    <w:rsid w:val="00445FAE"/>
    <w:rsid w:val="004540CB"/>
    <w:rsid w:val="004547E6"/>
    <w:rsid w:val="0046175A"/>
    <w:rsid w:val="00462D49"/>
    <w:rsid w:val="0046368A"/>
    <w:rsid w:val="00463FD4"/>
    <w:rsid w:val="004677FF"/>
    <w:rsid w:val="00472DC7"/>
    <w:rsid w:val="00480A18"/>
    <w:rsid w:val="004815E1"/>
    <w:rsid w:val="00484930"/>
    <w:rsid w:val="004929CA"/>
    <w:rsid w:val="00493991"/>
    <w:rsid w:val="004A0542"/>
    <w:rsid w:val="004A1EAA"/>
    <w:rsid w:val="004A41F9"/>
    <w:rsid w:val="004A42A4"/>
    <w:rsid w:val="004A65AE"/>
    <w:rsid w:val="004B3FDB"/>
    <w:rsid w:val="004B5311"/>
    <w:rsid w:val="004B6388"/>
    <w:rsid w:val="004C02FC"/>
    <w:rsid w:val="004C0666"/>
    <w:rsid w:val="004C1ADB"/>
    <w:rsid w:val="004D02D9"/>
    <w:rsid w:val="004D17CD"/>
    <w:rsid w:val="004D320F"/>
    <w:rsid w:val="004D6053"/>
    <w:rsid w:val="004E435B"/>
    <w:rsid w:val="004F0C64"/>
    <w:rsid w:val="00511FC5"/>
    <w:rsid w:val="005159D3"/>
    <w:rsid w:val="00516B63"/>
    <w:rsid w:val="00516D1E"/>
    <w:rsid w:val="00524E4D"/>
    <w:rsid w:val="00525E9B"/>
    <w:rsid w:val="00537779"/>
    <w:rsid w:val="00541494"/>
    <w:rsid w:val="00543682"/>
    <w:rsid w:val="00544191"/>
    <w:rsid w:val="005461BF"/>
    <w:rsid w:val="0055488A"/>
    <w:rsid w:val="00555BED"/>
    <w:rsid w:val="005564B2"/>
    <w:rsid w:val="00566D66"/>
    <w:rsid w:val="00570C5E"/>
    <w:rsid w:val="00571AE7"/>
    <w:rsid w:val="00572393"/>
    <w:rsid w:val="005733F8"/>
    <w:rsid w:val="005743D4"/>
    <w:rsid w:val="005760EB"/>
    <w:rsid w:val="005767B0"/>
    <w:rsid w:val="00581BCD"/>
    <w:rsid w:val="00584062"/>
    <w:rsid w:val="00584757"/>
    <w:rsid w:val="00584E76"/>
    <w:rsid w:val="00590BA4"/>
    <w:rsid w:val="0059172A"/>
    <w:rsid w:val="0059324E"/>
    <w:rsid w:val="00593F9D"/>
    <w:rsid w:val="005943A4"/>
    <w:rsid w:val="00594D1B"/>
    <w:rsid w:val="005A14DE"/>
    <w:rsid w:val="005A5F1D"/>
    <w:rsid w:val="005B2814"/>
    <w:rsid w:val="005C21CB"/>
    <w:rsid w:val="005C3235"/>
    <w:rsid w:val="005C45A5"/>
    <w:rsid w:val="005C48AF"/>
    <w:rsid w:val="005C7259"/>
    <w:rsid w:val="005C7675"/>
    <w:rsid w:val="005C76F3"/>
    <w:rsid w:val="005E3BFC"/>
    <w:rsid w:val="005E69C0"/>
    <w:rsid w:val="005E7B69"/>
    <w:rsid w:val="005F02A3"/>
    <w:rsid w:val="005F0C4F"/>
    <w:rsid w:val="005F6A57"/>
    <w:rsid w:val="0060003F"/>
    <w:rsid w:val="0060495C"/>
    <w:rsid w:val="00604F4D"/>
    <w:rsid w:val="00605BB0"/>
    <w:rsid w:val="00607348"/>
    <w:rsid w:val="006115E5"/>
    <w:rsid w:val="00615337"/>
    <w:rsid w:val="006202D2"/>
    <w:rsid w:val="0062056C"/>
    <w:rsid w:val="00620D70"/>
    <w:rsid w:val="00622F42"/>
    <w:rsid w:val="006339D3"/>
    <w:rsid w:val="006346BD"/>
    <w:rsid w:val="00640FA7"/>
    <w:rsid w:val="00642BF9"/>
    <w:rsid w:val="0064413B"/>
    <w:rsid w:val="00647A73"/>
    <w:rsid w:val="00652C71"/>
    <w:rsid w:val="0065339E"/>
    <w:rsid w:val="00654796"/>
    <w:rsid w:val="00657586"/>
    <w:rsid w:val="00661067"/>
    <w:rsid w:val="00663B0B"/>
    <w:rsid w:val="0066518F"/>
    <w:rsid w:val="00675C53"/>
    <w:rsid w:val="00680089"/>
    <w:rsid w:val="00683587"/>
    <w:rsid w:val="00692A2F"/>
    <w:rsid w:val="006968C4"/>
    <w:rsid w:val="0069755A"/>
    <w:rsid w:val="00697E67"/>
    <w:rsid w:val="006A2036"/>
    <w:rsid w:val="006A2322"/>
    <w:rsid w:val="006A25CF"/>
    <w:rsid w:val="006B1550"/>
    <w:rsid w:val="006B3FD1"/>
    <w:rsid w:val="006B5624"/>
    <w:rsid w:val="006C41CD"/>
    <w:rsid w:val="006C7995"/>
    <w:rsid w:val="006D064D"/>
    <w:rsid w:val="006D0900"/>
    <w:rsid w:val="006D34A7"/>
    <w:rsid w:val="006E52DD"/>
    <w:rsid w:val="006E75C7"/>
    <w:rsid w:val="006E7B6F"/>
    <w:rsid w:val="006E7F26"/>
    <w:rsid w:val="006F1B46"/>
    <w:rsid w:val="006F3547"/>
    <w:rsid w:val="006F58EA"/>
    <w:rsid w:val="006F7F66"/>
    <w:rsid w:val="00701294"/>
    <w:rsid w:val="007061B0"/>
    <w:rsid w:val="00707AFD"/>
    <w:rsid w:val="00712D15"/>
    <w:rsid w:val="007160E9"/>
    <w:rsid w:val="00717073"/>
    <w:rsid w:val="007172D8"/>
    <w:rsid w:val="0072025C"/>
    <w:rsid w:val="007213A6"/>
    <w:rsid w:val="00721640"/>
    <w:rsid w:val="00726A2B"/>
    <w:rsid w:val="00726BA9"/>
    <w:rsid w:val="00727311"/>
    <w:rsid w:val="00732121"/>
    <w:rsid w:val="0073636D"/>
    <w:rsid w:val="00736D39"/>
    <w:rsid w:val="00742391"/>
    <w:rsid w:val="00743B28"/>
    <w:rsid w:val="00747E4E"/>
    <w:rsid w:val="0075204C"/>
    <w:rsid w:val="00753F0A"/>
    <w:rsid w:val="00761075"/>
    <w:rsid w:val="00761BE5"/>
    <w:rsid w:val="007669B4"/>
    <w:rsid w:val="007721B0"/>
    <w:rsid w:val="007723AC"/>
    <w:rsid w:val="00773508"/>
    <w:rsid w:val="00775884"/>
    <w:rsid w:val="00781106"/>
    <w:rsid w:val="007872EF"/>
    <w:rsid w:val="00790BF9"/>
    <w:rsid w:val="0079138A"/>
    <w:rsid w:val="007932E8"/>
    <w:rsid w:val="00793497"/>
    <w:rsid w:val="007935B9"/>
    <w:rsid w:val="00794DFF"/>
    <w:rsid w:val="007965BD"/>
    <w:rsid w:val="007A03E8"/>
    <w:rsid w:val="007A0B51"/>
    <w:rsid w:val="007A39A6"/>
    <w:rsid w:val="007A4F55"/>
    <w:rsid w:val="007A539B"/>
    <w:rsid w:val="007B0504"/>
    <w:rsid w:val="007B2200"/>
    <w:rsid w:val="007B57E7"/>
    <w:rsid w:val="007B6708"/>
    <w:rsid w:val="007B6961"/>
    <w:rsid w:val="007C29AE"/>
    <w:rsid w:val="007D16AA"/>
    <w:rsid w:val="007D41C3"/>
    <w:rsid w:val="007D4CFE"/>
    <w:rsid w:val="007D5F84"/>
    <w:rsid w:val="007E354B"/>
    <w:rsid w:val="007F4A53"/>
    <w:rsid w:val="007F76DB"/>
    <w:rsid w:val="00802A7C"/>
    <w:rsid w:val="00802E8D"/>
    <w:rsid w:val="008043BB"/>
    <w:rsid w:val="008056B4"/>
    <w:rsid w:val="008057E8"/>
    <w:rsid w:val="008067EE"/>
    <w:rsid w:val="00806F88"/>
    <w:rsid w:val="0081133D"/>
    <w:rsid w:val="00813BF4"/>
    <w:rsid w:val="00816128"/>
    <w:rsid w:val="008209BF"/>
    <w:rsid w:val="00820C42"/>
    <w:rsid w:val="00825CDD"/>
    <w:rsid w:val="00832613"/>
    <w:rsid w:val="0083440F"/>
    <w:rsid w:val="0084281B"/>
    <w:rsid w:val="00845B71"/>
    <w:rsid w:val="00847123"/>
    <w:rsid w:val="00852EE1"/>
    <w:rsid w:val="00854639"/>
    <w:rsid w:val="00857E6F"/>
    <w:rsid w:val="00861278"/>
    <w:rsid w:val="0086702A"/>
    <w:rsid w:val="008757AE"/>
    <w:rsid w:val="0087596A"/>
    <w:rsid w:val="00884891"/>
    <w:rsid w:val="008933EA"/>
    <w:rsid w:val="00893557"/>
    <w:rsid w:val="00896801"/>
    <w:rsid w:val="008B1EE9"/>
    <w:rsid w:val="008B5714"/>
    <w:rsid w:val="008C0E0F"/>
    <w:rsid w:val="008C2FAF"/>
    <w:rsid w:val="008C40B6"/>
    <w:rsid w:val="008D0934"/>
    <w:rsid w:val="008D2547"/>
    <w:rsid w:val="008E0E20"/>
    <w:rsid w:val="008E22E4"/>
    <w:rsid w:val="008E4878"/>
    <w:rsid w:val="008E499D"/>
    <w:rsid w:val="008E4A40"/>
    <w:rsid w:val="008E792B"/>
    <w:rsid w:val="008F2BB9"/>
    <w:rsid w:val="008F4599"/>
    <w:rsid w:val="008F610F"/>
    <w:rsid w:val="00914AD6"/>
    <w:rsid w:val="00916ED0"/>
    <w:rsid w:val="00916FCB"/>
    <w:rsid w:val="009217A0"/>
    <w:rsid w:val="0092290E"/>
    <w:rsid w:val="00923B1A"/>
    <w:rsid w:val="00924384"/>
    <w:rsid w:val="0092594A"/>
    <w:rsid w:val="00930453"/>
    <w:rsid w:val="009402EB"/>
    <w:rsid w:val="009417B7"/>
    <w:rsid w:val="00943822"/>
    <w:rsid w:val="00945862"/>
    <w:rsid w:val="00947DB6"/>
    <w:rsid w:val="009544DB"/>
    <w:rsid w:val="00954559"/>
    <w:rsid w:val="00954712"/>
    <w:rsid w:val="009576F9"/>
    <w:rsid w:val="00961109"/>
    <w:rsid w:val="00966344"/>
    <w:rsid w:val="00970AD6"/>
    <w:rsid w:val="0097193C"/>
    <w:rsid w:val="00975D0A"/>
    <w:rsid w:val="00976060"/>
    <w:rsid w:val="009812E4"/>
    <w:rsid w:val="00984E97"/>
    <w:rsid w:val="00986B60"/>
    <w:rsid w:val="009955AB"/>
    <w:rsid w:val="009A100D"/>
    <w:rsid w:val="009A1CA7"/>
    <w:rsid w:val="009A5F97"/>
    <w:rsid w:val="009B301A"/>
    <w:rsid w:val="009B3030"/>
    <w:rsid w:val="009B51CE"/>
    <w:rsid w:val="009C02B4"/>
    <w:rsid w:val="009C1393"/>
    <w:rsid w:val="009C3AFB"/>
    <w:rsid w:val="009C3CBA"/>
    <w:rsid w:val="009C5884"/>
    <w:rsid w:val="009D08CB"/>
    <w:rsid w:val="009D09B1"/>
    <w:rsid w:val="009D33E8"/>
    <w:rsid w:val="009D4331"/>
    <w:rsid w:val="009D4B80"/>
    <w:rsid w:val="009D6CCB"/>
    <w:rsid w:val="009D78E7"/>
    <w:rsid w:val="009E2CBE"/>
    <w:rsid w:val="009E4F7D"/>
    <w:rsid w:val="009E6426"/>
    <w:rsid w:val="009F130D"/>
    <w:rsid w:val="009F4E6F"/>
    <w:rsid w:val="009F693F"/>
    <w:rsid w:val="009F7081"/>
    <w:rsid w:val="00A064D9"/>
    <w:rsid w:val="00A14B76"/>
    <w:rsid w:val="00A202ED"/>
    <w:rsid w:val="00A24E09"/>
    <w:rsid w:val="00A2551E"/>
    <w:rsid w:val="00A26ED0"/>
    <w:rsid w:val="00A3104F"/>
    <w:rsid w:val="00A3131A"/>
    <w:rsid w:val="00A33C93"/>
    <w:rsid w:val="00A349B4"/>
    <w:rsid w:val="00A42823"/>
    <w:rsid w:val="00A611A0"/>
    <w:rsid w:val="00A651AF"/>
    <w:rsid w:val="00A65AF7"/>
    <w:rsid w:val="00A71599"/>
    <w:rsid w:val="00A763CB"/>
    <w:rsid w:val="00A8316A"/>
    <w:rsid w:val="00A85895"/>
    <w:rsid w:val="00A90C7D"/>
    <w:rsid w:val="00A9321A"/>
    <w:rsid w:val="00A961FB"/>
    <w:rsid w:val="00AA3DC8"/>
    <w:rsid w:val="00AA4396"/>
    <w:rsid w:val="00AA6402"/>
    <w:rsid w:val="00AA6713"/>
    <w:rsid w:val="00AA7595"/>
    <w:rsid w:val="00AB1E00"/>
    <w:rsid w:val="00AB3B17"/>
    <w:rsid w:val="00AC2A7E"/>
    <w:rsid w:val="00AC458D"/>
    <w:rsid w:val="00AC6EFD"/>
    <w:rsid w:val="00AD0A17"/>
    <w:rsid w:val="00AD18B4"/>
    <w:rsid w:val="00AD257C"/>
    <w:rsid w:val="00AD3341"/>
    <w:rsid w:val="00AD42BA"/>
    <w:rsid w:val="00AE2A23"/>
    <w:rsid w:val="00AE3FF0"/>
    <w:rsid w:val="00AE441D"/>
    <w:rsid w:val="00AE56EC"/>
    <w:rsid w:val="00AF29AF"/>
    <w:rsid w:val="00AF33E9"/>
    <w:rsid w:val="00AF4AEA"/>
    <w:rsid w:val="00AF5326"/>
    <w:rsid w:val="00AF590F"/>
    <w:rsid w:val="00AF6C01"/>
    <w:rsid w:val="00B13144"/>
    <w:rsid w:val="00B2201F"/>
    <w:rsid w:val="00B2554F"/>
    <w:rsid w:val="00B2641B"/>
    <w:rsid w:val="00B26C72"/>
    <w:rsid w:val="00B26DC3"/>
    <w:rsid w:val="00B31979"/>
    <w:rsid w:val="00B33FD6"/>
    <w:rsid w:val="00B349D9"/>
    <w:rsid w:val="00B35956"/>
    <w:rsid w:val="00B37386"/>
    <w:rsid w:val="00B375C0"/>
    <w:rsid w:val="00B42070"/>
    <w:rsid w:val="00B43FF8"/>
    <w:rsid w:val="00B51D44"/>
    <w:rsid w:val="00B53926"/>
    <w:rsid w:val="00B65B46"/>
    <w:rsid w:val="00B73D0D"/>
    <w:rsid w:val="00B77DE3"/>
    <w:rsid w:val="00B81782"/>
    <w:rsid w:val="00B82222"/>
    <w:rsid w:val="00B83409"/>
    <w:rsid w:val="00B84410"/>
    <w:rsid w:val="00B84CCD"/>
    <w:rsid w:val="00B92AC4"/>
    <w:rsid w:val="00B94553"/>
    <w:rsid w:val="00B96192"/>
    <w:rsid w:val="00BA03E5"/>
    <w:rsid w:val="00BA14FD"/>
    <w:rsid w:val="00BA21BB"/>
    <w:rsid w:val="00BA67E3"/>
    <w:rsid w:val="00BC2D84"/>
    <w:rsid w:val="00BC499F"/>
    <w:rsid w:val="00BC5E19"/>
    <w:rsid w:val="00BC644B"/>
    <w:rsid w:val="00BC6E46"/>
    <w:rsid w:val="00BD0853"/>
    <w:rsid w:val="00BD1C91"/>
    <w:rsid w:val="00BD55FA"/>
    <w:rsid w:val="00BD6204"/>
    <w:rsid w:val="00BD709C"/>
    <w:rsid w:val="00BE5BC3"/>
    <w:rsid w:val="00BF0CC0"/>
    <w:rsid w:val="00C02D48"/>
    <w:rsid w:val="00C10269"/>
    <w:rsid w:val="00C12C67"/>
    <w:rsid w:val="00C1709D"/>
    <w:rsid w:val="00C17F8C"/>
    <w:rsid w:val="00C201A4"/>
    <w:rsid w:val="00C205AC"/>
    <w:rsid w:val="00C2338A"/>
    <w:rsid w:val="00C23C59"/>
    <w:rsid w:val="00C271CD"/>
    <w:rsid w:val="00C279DD"/>
    <w:rsid w:val="00C27A27"/>
    <w:rsid w:val="00C31A56"/>
    <w:rsid w:val="00C32012"/>
    <w:rsid w:val="00C34D97"/>
    <w:rsid w:val="00C4025A"/>
    <w:rsid w:val="00C4377B"/>
    <w:rsid w:val="00C452FB"/>
    <w:rsid w:val="00C47B62"/>
    <w:rsid w:val="00C520A3"/>
    <w:rsid w:val="00C52D8B"/>
    <w:rsid w:val="00C55B05"/>
    <w:rsid w:val="00C56FBB"/>
    <w:rsid w:val="00C6002D"/>
    <w:rsid w:val="00C648A6"/>
    <w:rsid w:val="00C65510"/>
    <w:rsid w:val="00C661F4"/>
    <w:rsid w:val="00C67E1B"/>
    <w:rsid w:val="00C71575"/>
    <w:rsid w:val="00C73C29"/>
    <w:rsid w:val="00C80DB4"/>
    <w:rsid w:val="00C950FA"/>
    <w:rsid w:val="00C95D88"/>
    <w:rsid w:val="00C97486"/>
    <w:rsid w:val="00CA0BE9"/>
    <w:rsid w:val="00CB6C27"/>
    <w:rsid w:val="00CD29B6"/>
    <w:rsid w:val="00CD6BB1"/>
    <w:rsid w:val="00CF3FB6"/>
    <w:rsid w:val="00CF4FE1"/>
    <w:rsid w:val="00CF6C4C"/>
    <w:rsid w:val="00CF7F83"/>
    <w:rsid w:val="00D00F15"/>
    <w:rsid w:val="00D01541"/>
    <w:rsid w:val="00D01C77"/>
    <w:rsid w:val="00D04B3C"/>
    <w:rsid w:val="00D17203"/>
    <w:rsid w:val="00D210FB"/>
    <w:rsid w:val="00D214B1"/>
    <w:rsid w:val="00D22C51"/>
    <w:rsid w:val="00D25356"/>
    <w:rsid w:val="00D25B8F"/>
    <w:rsid w:val="00D263C2"/>
    <w:rsid w:val="00D32CB4"/>
    <w:rsid w:val="00D34803"/>
    <w:rsid w:val="00D34AFF"/>
    <w:rsid w:val="00D34EAA"/>
    <w:rsid w:val="00D350F3"/>
    <w:rsid w:val="00D36E80"/>
    <w:rsid w:val="00D419D1"/>
    <w:rsid w:val="00D47075"/>
    <w:rsid w:val="00D509D8"/>
    <w:rsid w:val="00D512C1"/>
    <w:rsid w:val="00D56FF1"/>
    <w:rsid w:val="00D65510"/>
    <w:rsid w:val="00D658FA"/>
    <w:rsid w:val="00D67408"/>
    <w:rsid w:val="00D76DB4"/>
    <w:rsid w:val="00D773D7"/>
    <w:rsid w:val="00D81263"/>
    <w:rsid w:val="00D818F4"/>
    <w:rsid w:val="00D84C93"/>
    <w:rsid w:val="00D84E1A"/>
    <w:rsid w:val="00D85A39"/>
    <w:rsid w:val="00D94009"/>
    <w:rsid w:val="00DA0A1D"/>
    <w:rsid w:val="00DA48A3"/>
    <w:rsid w:val="00DA7101"/>
    <w:rsid w:val="00DB2B10"/>
    <w:rsid w:val="00DB3E51"/>
    <w:rsid w:val="00DB46FE"/>
    <w:rsid w:val="00DC0B08"/>
    <w:rsid w:val="00DC2BB8"/>
    <w:rsid w:val="00DE1CB0"/>
    <w:rsid w:val="00E017B3"/>
    <w:rsid w:val="00E11C79"/>
    <w:rsid w:val="00E14DA9"/>
    <w:rsid w:val="00E15170"/>
    <w:rsid w:val="00E205CE"/>
    <w:rsid w:val="00E2148A"/>
    <w:rsid w:val="00E25B1E"/>
    <w:rsid w:val="00E33041"/>
    <w:rsid w:val="00E339F2"/>
    <w:rsid w:val="00E366DF"/>
    <w:rsid w:val="00E43D69"/>
    <w:rsid w:val="00E47ADE"/>
    <w:rsid w:val="00E47D5F"/>
    <w:rsid w:val="00E50859"/>
    <w:rsid w:val="00E554C5"/>
    <w:rsid w:val="00E5580C"/>
    <w:rsid w:val="00E63531"/>
    <w:rsid w:val="00E748BB"/>
    <w:rsid w:val="00E7779C"/>
    <w:rsid w:val="00E8015D"/>
    <w:rsid w:val="00E80459"/>
    <w:rsid w:val="00E821A7"/>
    <w:rsid w:val="00E83921"/>
    <w:rsid w:val="00E91532"/>
    <w:rsid w:val="00E91D89"/>
    <w:rsid w:val="00E92A5F"/>
    <w:rsid w:val="00E93939"/>
    <w:rsid w:val="00E95E05"/>
    <w:rsid w:val="00E97CEA"/>
    <w:rsid w:val="00EA123E"/>
    <w:rsid w:val="00EA22C3"/>
    <w:rsid w:val="00EA300D"/>
    <w:rsid w:val="00EA4B00"/>
    <w:rsid w:val="00EA4BB8"/>
    <w:rsid w:val="00EA5FD6"/>
    <w:rsid w:val="00EB0B4F"/>
    <w:rsid w:val="00EB2680"/>
    <w:rsid w:val="00EB4457"/>
    <w:rsid w:val="00EB7E80"/>
    <w:rsid w:val="00EC0223"/>
    <w:rsid w:val="00EC10CB"/>
    <w:rsid w:val="00EC7CF2"/>
    <w:rsid w:val="00ED531D"/>
    <w:rsid w:val="00ED59A3"/>
    <w:rsid w:val="00ED721E"/>
    <w:rsid w:val="00EE02CE"/>
    <w:rsid w:val="00EE1F19"/>
    <w:rsid w:val="00EE29D4"/>
    <w:rsid w:val="00EE6716"/>
    <w:rsid w:val="00EE72E5"/>
    <w:rsid w:val="00EF7DDE"/>
    <w:rsid w:val="00F00FA8"/>
    <w:rsid w:val="00F037FE"/>
    <w:rsid w:val="00F05CDA"/>
    <w:rsid w:val="00F07AD6"/>
    <w:rsid w:val="00F111C0"/>
    <w:rsid w:val="00F20067"/>
    <w:rsid w:val="00F2290D"/>
    <w:rsid w:val="00F22913"/>
    <w:rsid w:val="00F27B76"/>
    <w:rsid w:val="00F34247"/>
    <w:rsid w:val="00F41025"/>
    <w:rsid w:val="00F41713"/>
    <w:rsid w:val="00F41DB4"/>
    <w:rsid w:val="00F42FC9"/>
    <w:rsid w:val="00F440F2"/>
    <w:rsid w:val="00F46B25"/>
    <w:rsid w:val="00F47D87"/>
    <w:rsid w:val="00F50C43"/>
    <w:rsid w:val="00F51471"/>
    <w:rsid w:val="00F53046"/>
    <w:rsid w:val="00F553D9"/>
    <w:rsid w:val="00F5674D"/>
    <w:rsid w:val="00F570DC"/>
    <w:rsid w:val="00F5749E"/>
    <w:rsid w:val="00F60215"/>
    <w:rsid w:val="00F60443"/>
    <w:rsid w:val="00F61532"/>
    <w:rsid w:val="00F657A9"/>
    <w:rsid w:val="00F67DBE"/>
    <w:rsid w:val="00F70EB3"/>
    <w:rsid w:val="00F711DB"/>
    <w:rsid w:val="00F76273"/>
    <w:rsid w:val="00F81034"/>
    <w:rsid w:val="00F81A61"/>
    <w:rsid w:val="00F83B9B"/>
    <w:rsid w:val="00F8646C"/>
    <w:rsid w:val="00F951CA"/>
    <w:rsid w:val="00F97B77"/>
    <w:rsid w:val="00FA3B10"/>
    <w:rsid w:val="00FA71F7"/>
    <w:rsid w:val="00FB0C8C"/>
    <w:rsid w:val="00FB2C69"/>
    <w:rsid w:val="00FB4F27"/>
    <w:rsid w:val="00FB54F4"/>
    <w:rsid w:val="00FB626A"/>
    <w:rsid w:val="00FC034A"/>
    <w:rsid w:val="00FC1BDE"/>
    <w:rsid w:val="00FD5DE9"/>
    <w:rsid w:val="00FE082D"/>
    <w:rsid w:val="00FF28EF"/>
    <w:rsid w:val="00FF2D0F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D7484"/>
  <w15:docId w15:val="{44A32402-C6C4-4482-879D-F2CA4A05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95E05"/>
    <w:pPr>
      <w:spacing w:before="40" w:after="40"/>
    </w:pPr>
    <w:rPr>
      <w:rFonts w:ascii="Arial" w:eastAsia="Times New Roman" w:hAnsi="Arial" w:cs="Arial"/>
      <w:color w:val="000000"/>
      <w:sz w:val="16"/>
      <w:szCs w:val="1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locked/>
    <w:rsid w:val="00FA71F7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FA71F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rsid w:val="00FA71F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FA71F7"/>
    <w:rPr>
      <w:vertAlign w:val="superscript"/>
    </w:rPr>
  </w:style>
  <w:style w:type="paragraph" w:customStyle="1" w:styleId="MediumGrid1-Accent21">
    <w:name w:val="Medium Grid 1 - Accent 21"/>
    <w:basedOn w:val="Normalny"/>
    <w:uiPriority w:val="34"/>
    <w:qFormat/>
    <w:rsid w:val="00E95E05"/>
    <w:pPr>
      <w:ind w:left="284" w:hanging="284"/>
      <w:contextualSpacing/>
      <w:jc w:val="both"/>
    </w:pPr>
    <w:rPr>
      <w:rFonts w:eastAsia="Calibri" w:cs="Times New Roman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E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F19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E1F1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19"/>
    <w:pPr>
      <w:spacing w:after="0"/>
    </w:pPr>
    <w:rPr>
      <w:rFonts w:ascii="Tahoma" w:hAnsi="Tahoma" w:cs="Times New Roman"/>
      <w:color w:val="auto"/>
    </w:rPr>
  </w:style>
  <w:style w:type="character" w:customStyle="1" w:styleId="TekstdymkaZnak">
    <w:name w:val="Tekst dymka Znak"/>
    <w:link w:val="Tekstdymka"/>
    <w:uiPriority w:val="99"/>
    <w:semiHidden/>
    <w:rsid w:val="00EE1F1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DC9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5DC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7B3"/>
    <w:pPr>
      <w:tabs>
        <w:tab w:val="center" w:pos="4536"/>
        <w:tab w:val="right" w:pos="9072"/>
      </w:tabs>
    </w:pPr>
    <w:rPr>
      <w:rFonts w:cs="Times New Roman"/>
      <w:color w:val="auto"/>
      <w:sz w:val="20"/>
      <w:szCs w:val="20"/>
    </w:rPr>
  </w:style>
  <w:style w:type="character" w:customStyle="1" w:styleId="NagwekZnak">
    <w:name w:val="Nagłówek Znak"/>
    <w:link w:val="Nagwek"/>
    <w:uiPriority w:val="99"/>
    <w:rsid w:val="00E017B3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017B3"/>
    <w:pPr>
      <w:tabs>
        <w:tab w:val="center" w:pos="4536"/>
        <w:tab w:val="right" w:pos="9072"/>
      </w:tabs>
    </w:pPr>
    <w:rPr>
      <w:rFonts w:cs="Times New Roman"/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E017B3"/>
    <w:rPr>
      <w:rFonts w:ascii="Arial" w:eastAsia="Times New Roman" w:hAnsi="Arial" w:cs="Arial"/>
    </w:rPr>
  </w:style>
  <w:style w:type="paragraph" w:customStyle="1" w:styleId="MediumList2-Accent21">
    <w:name w:val="Medium List 2 - Accent 21"/>
    <w:hidden/>
    <w:uiPriority w:val="99"/>
    <w:semiHidden/>
    <w:rsid w:val="00712D15"/>
    <w:rPr>
      <w:rFonts w:ascii="Arial" w:eastAsia="Times New Roman" w:hAnsi="Arial" w:cs="Arial"/>
      <w:color w:val="000000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67"/>
    <w:rsid w:val="0075204C"/>
    <w:rPr>
      <w:color w:val="808080"/>
    </w:rPr>
  </w:style>
  <w:style w:type="table" w:customStyle="1" w:styleId="TableGridLight1">
    <w:name w:val="Table Grid Light1"/>
    <w:basedOn w:val="Standardowy"/>
    <w:uiPriority w:val="40"/>
    <w:rsid w:val="006547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2698"/>
    <w:pPr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2698"/>
    <w:rPr>
      <w:rFonts w:ascii="Times New Roman" w:eastAsia="Times New Roman" w:hAnsi="Times New Roman"/>
      <w:color w:val="000000"/>
      <w:sz w:val="24"/>
      <w:szCs w:val="24"/>
      <w:lang w:val="pl-PL" w:eastAsia="pl-PL"/>
    </w:rPr>
  </w:style>
  <w:style w:type="paragraph" w:styleId="Poprawka">
    <w:name w:val="Revision"/>
    <w:hidden/>
    <w:uiPriority w:val="71"/>
    <w:rsid w:val="00AA7595"/>
    <w:rPr>
      <w:rFonts w:ascii="Arial" w:eastAsia="Times New Roman" w:hAnsi="Arial" w:cs="Arial"/>
      <w:color w:val="000000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72"/>
    <w:rsid w:val="009C3C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5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gp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5B718-E1E9-46B4-89BE-4413E262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11034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Piątek</dc:creator>
  <cp:lastModifiedBy>OSR</cp:lastModifiedBy>
  <cp:revision>3</cp:revision>
  <cp:lastPrinted>2015-12-28T06:54:00Z</cp:lastPrinted>
  <dcterms:created xsi:type="dcterms:W3CDTF">2016-08-19T09:00:00Z</dcterms:created>
  <dcterms:modified xsi:type="dcterms:W3CDTF">2016-08-19T09:01:00Z</dcterms:modified>
</cp:coreProperties>
</file>